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50" w:rsidRPr="008431C3" w:rsidRDefault="006F2650" w:rsidP="00DC0B98">
      <w:pPr>
        <w:pStyle w:val="a3"/>
        <w:ind w:rightChars="510" w:right="1020"/>
        <w:rPr>
          <w:rFonts w:ascii="Times New Roman" w:hAnsi="Times New Roman"/>
          <w:sz w:val="20"/>
        </w:rPr>
      </w:pPr>
    </w:p>
    <w:p w:rsidR="006F2650" w:rsidRPr="008431C3" w:rsidRDefault="006F2650" w:rsidP="00DC0B98">
      <w:pPr>
        <w:pStyle w:val="a3"/>
        <w:ind w:rightChars="510" w:right="1020"/>
        <w:rPr>
          <w:rFonts w:ascii="Times New Roman" w:hAnsi="Times New Roman"/>
          <w:sz w:val="20"/>
        </w:rPr>
      </w:pPr>
    </w:p>
    <w:p w:rsidR="006F2650" w:rsidRPr="008431C3" w:rsidRDefault="006F2650" w:rsidP="00DC0B98">
      <w:pPr>
        <w:pStyle w:val="a3"/>
        <w:ind w:rightChars="510" w:right="1020"/>
        <w:rPr>
          <w:rFonts w:ascii="Times New Roman" w:hAnsi="Times New Roman"/>
          <w:sz w:val="20"/>
        </w:rPr>
      </w:pPr>
    </w:p>
    <w:p w:rsidR="006F2650" w:rsidRPr="008431C3" w:rsidRDefault="006F2650" w:rsidP="00DC0B98">
      <w:pPr>
        <w:pStyle w:val="a3"/>
        <w:ind w:rightChars="510" w:right="1020"/>
        <w:rPr>
          <w:rFonts w:ascii="Times New Roman" w:hAnsi="Times New Roman"/>
          <w:sz w:val="20"/>
        </w:rPr>
      </w:pPr>
    </w:p>
    <w:p w:rsidR="006F2650" w:rsidRPr="008431C3" w:rsidRDefault="006F2650" w:rsidP="00DC0B98">
      <w:pPr>
        <w:pStyle w:val="a3"/>
        <w:ind w:rightChars="510" w:right="1020"/>
        <w:rPr>
          <w:rFonts w:ascii="Times New Roman" w:hAnsi="Times New Roman"/>
          <w:sz w:val="20"/>
        </w:rPr>
      </w:pPr>
    </w:p>
    <w:p w:rsidR="006F2650" w:rsidRPr="008431C3" w:rsidRDefault="006F2650" w:rsidP="00DC0B98">
      <w:pPr>
        <w:pStyle w:val="a3"/>
        <w:spacing w:before="5"/>
        <w:ind w:rightChars="510" w:right="1020"/>
        <w:rPr>
          <w:rFonts w:ascii="Times New Roman" w:hAnsi="Times New Roman"/>
          <w:sz w:val="29"/>
        </w:rPr>
      </w:pPr>
    </w:p>
    <w:p w:rsidR="006F2650" w:rsidRPr="008431C3" w:rsidRDefault="00BD30F0" w:rsidP="00DC0B98">
      <w:pPr>
        <w:pStyle w:val="a4"/>
        <w:ind w:rightChars="510" w:right="1020"/>
        <w:rPr>
          <w:rFonts w:ascii="Times New Roman" w:hAnsi="Times New Roman" w:cs="Times New Roman"/>
        </w:rPr>
      </w:pPr>
      <w:r w:rsidRPr="008431C3">
        <w:rPr>
          <w:rFonts w:ascii="Times New Roman" w:hAnsi="Times New Roman" w:cs="Times New Roman"/>
        </w:rPr>
        <w:t>台灣大車隊股份有限公司</w:t>
      </w:r>
    </w:p>
    <w:p w:rsidR="006F2650" w:rsidRPr="008431C3" w:rsidRDefault="00BD30F0" w:rsidP="00DC0B98">
      <w:pPr>
        <w:spacing w:before="382"/>
        <w:ind w:left="906" w:rightChars="510" w:right="1020"/>
        <w:jc w:val="center"/>
        <w:rPr>
          <w:rFonts w:ascii="Times New Roman" w:hAnsi="Times New Roman"/>
          <w:b/>
          <w:sz w:val="48"/>
        </w:rPr>
      </w:pPr>
      <w:r w:rsidRPr="008431C3">
        <w:rPr>
          <w:rFonts w:ascii="Times New Roman" w:hAnsi="Times New Roman"/>
          <w:b/>
          <w:w w:val="95"/>
          <w:sz w:val="48"/>
        </w:rPr>
        <w:t>20</w:t>
      </w:r>
      <w:r w:rsidR="005560C3">
        <w:rPr>
          <w:rFonts w:ascii="Times New Roman" w:hAnsi="Times New Roman"/>
          <w:b/>
          <w:w w:val="95"/>
          <w:sz w:val="48"/>
        </w:rPr>
        <w:t>22</w:t>
      </w:r>
    </w:p>
    <w:p w:rsidR="006F2650" w:rsidRDefault="005560C3" w:rsidP="00DC0B98">
      <w:pPr>
        <w:spacing w:before="344"/>
        <w:ind w:left="909" w:rightChars="510" w:right="1020"/>
        <w:jc w:val="center"/>
        <w:rPr>
          <w:rFonts w:ascii="Times New Roman" w:eastAsiaTheme="minorEastAsia" w:hAnsi="Times New Roman" w:hint="eastAsia"/>
          <w:b/>
          <w:sz w:val="48"/>
        </w:rPr>
      </w:pPr>
      <w:r>
        <w:rPr>
          <w:rFonts w:asciiTheme="minorEastAsia" w:eastAsiaTheme="minorEastAsia" w:hAnsiTheme="minorEastAsia" w:hint="eastAsia"/>
          <w:b/>
          <w:sz w:val="48"/>
          <w:lang w:eastAsia="zh-HK"/>
        </w:rPr>
        <w:t>永續報告書</w:t>
      </w:r>
    </w:p>
    <w:p w:rsidR="008A3E32" w:rsidRPr="008A3E32" w:rsidRDefault="008A3E32" w:rsidP="00DC0B98">
      <w:pPr>
        <w:spacing w:before="344"/>
        <w:ind w:left="909" w:rightChars="510" w:right="1020"/>
        <w:jc w:val="center"/>
        <w:rPr>
          <w:rFonts w:ascii="Times New Roman" w:eastAsiaTheme="minorEastAsia" w:hAnsi="Times New Roman" w:hint="eastAsia"/>
          <w:b/>
          <w:sz w:val="48"/>
        </w:rPr>
      </w:pPr>
    </w:p>
    <w:p w:rsidR="006F2650" w:rsidRPr="008431C3" w:rsidRDefault="00BD30F0" w:rsidP="00DC0B98">
      <w:pPr>
        <w:pStyle w:val="a3"/>
        <w:spacing w:before="7"/>
        <w:ind w:rightChars="510" w:right="1020"/>
        <w:rPr>
          <w:rFonts w:ascii="Times New Roman" w:hAnsi="Times New Roman"/>
          <w:b/>
          <w:sz w:val="27"/>
        </w:rPr>
      </w:pPr>
      <w:r w:rsidRPr="008431C3">
        <w:rPr>
          <w:rFonts w:ascii="Times New Roman" w:hAnsi="Times New Roman"/>
          <w:noProof/>
        </w:rPr>
        <w:drawing>
          <wp:anchor distT="0" distB="0" distL="0" distR="0" simplePos="0" relativeHeight="251658240" behindDoc="0" locked="0" layoutInCell="1" allowOverlap="1" wp14:anchorId="0736EF25" wp14:editId="61810E8B">
            <wp:simplePos x="0" y="0"/>
            <wp:positionH relativeFrom="page">
              <wp:posOffset>1577340</wp:posOffset>
            </wp:positionH>
            <wp:positionV relativeFrom="paragraph">
              <wp:posOffset>351790</wp:posOffset>
            </wp:positionV>
            <wp:extent cx="6903085" cy="4589780"/>
            <wp:effectExtent l="0" t="0" r="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903085" cy="4589780"/>
                    </a:xfrm>
                    <a:prstGeom prst="rect">
                      <a:avLst/>
                    </a:prstGeom>
                  </pic:spPr>
                </pic:pic>
              </a:graphicData>
            </a:graphic>
          </wp:anchor>
        </w:drawing>
      </w:r>
    </w:p>
    <w:p w:rsidR="006F2650" w:rsidRPr="008431C3" w:rsidRDefault="006F2650" w:rsidP="00DC0B98">
      <w:pPr>
        <w:ind w:rightChars="510" w:right="1020"/>
        <w:rPr>
          <w:rFonts w:ascii="Times New Roman" w:hAnsi="Times New Roman"/>
          <w:sz w:val="27"/>
        </w:rPr>
        <w:sectPr w:rsidR="006F2650" w:rsidRPr="008431C3" w:rsidSect="008A3E32">
          <w:headerReference w:type="default" r:id="rId10"/>
          <w:footerReference w:type="default" r:id="rId11"/>
          <w:type w:val="continuous"/>
          <w:pgSz w:w="11910" w:h="16840"/>
          <w:pgMar w:top="1660" w:right="3" w:bottom="680" w:left="3119" w:header="566" w:footer="500" w:gutter="0"/>
          <w:pgNumType w:start="1"/>
          <w:cols w:space="720"/>
        </w:sectPr>
      </w:pPr>
    </w:p>
    <w:p w:rsidR="006F2650" w:rsidRPr="008431C3" w:rsidRDefault="00BD30F0" w:rsidP="00DC0B98">
      <w:pPr>
        <w:spacing w:before="51"/>
        <w:ind w:left="623" w:rightChars="510" w:right="1020"/>
        <w:jc w:val="center"/>
        <w:rPr>
          <w:rFonts w:ascii="Times New Roman" w:eastAsia="SimSun" w:hAnsi="Times New Roman"/>
          <w:sz w:val="32"/>
        </w:rPr>
      </w:pPr>
      <w:r w:rsidRPr="008431C3">
        <w:rPr>
          <w:rFonts w:ascii="Times New Roman" w:eastAsia="SimSun" w:hAnsi="Times New Roman"/>
          <w:spacing w:val="-1"/>
          <w:sz w:val="32"/>
        </w:rPr>
        <w:lastRenderedPageBreak/>
        <w:t>目</w:t>
      </w:r>
      <w:r w:rsidRPr="008431C3">
        <w:rPr>
          <w:rFonts w:ascii="Times New Roman" w:eastAsia="SimSun" w:hAnsi="Times New Roman"/>
          <w:spacing w:val="-1"/>
          <w:sz w:val="32"/>
        </w:rPr>
        <w:t xml:space="preserve"> </w:t>
      </w:r>
      <w:r w:rsidRPr="008431C3">
        <w:rPr>
          <w:rFonts w:ascii="Times New Roman" w:eastAsia="SimSun" w:hAnsi="Times New Roman"/>
          <w:spacing w:val="-1"/>
          <w:sz w:val="32"/>
        </w:rPr>
        <w:t>錄</w:t>
      </w:r>
    </w:p>
    <w:p w:rsidR="006F2650" w:rsidRPr="008431C3" w:rsidRDefault="006F2650" w:rsidP="00DC0B98">
      <w:pPr>
        <w:ind w:rightChars="510" w:right="1020"/>
        <w:jc w:val="center"/>
        <w:rPr>
          <w:rFonts w:ascii="Times New Roman" w:eastAsia="SimSun" w:hAnsi="Times New Roman"/>
          <w:sz w:val="32"/>
        </w:rPr>
        <w:sectPr w:rsidR="006F2650" w:rsidRPr="008431C3">
          <w:pgSz w:w="11910" w:h="16840"/>
          <w:pgMar w:top="1660" w:right="360" w:bottom="1085" w:left="360" w:header="566" w:footer="500" w:gutter="0"/>
          <w:cols w:space="720"/>
        </w:sectPr>
      </w:pPr>
    </w:p>
    <w:sdt>
      <w:sdtPr>
        <w:rPr>
          <w:rFonts w:ascii="Times New Roman" w:hAnsi="Times New Roman"/>
        </w:rPr>
        <w:id w:val="-1202474323"/>
        <w:docPartObj>
          <w:docPartGallery w:val="Table of Contents"/>
          <w:docPartUnique/>
        </w:docPartObj>
      </w:sdtPr>
      <w:sdtContent>
        <w:p w:rsidR="006F2650" w:rsidRPr="008431C3" w:rsidRDefault="008A3E32" w:rsidP="00EB1E53">
          <w:pPr>
            <w:pStyle w:val="10"/>
            <w:numPr>
              <w:ilvl w:val="0"/>
              <w:numId w:val="29"/>
            </w:numPr>
            <w:tabs>
              <w:tab w:val="left" w:pos="1002"/>
              <w:tab w:val="right" w:leader="dot" w:pos="9976"/>
            </w:tabs>
            <w:spacing w:before="124"/>
            <w:ind w:rightChars="510" w:right="1020"/>
            <w:rPr>
              <w:rFonts w:ascii="Times New Roman" w:hAnsi="Times New Roman"/>
            </w:rPr>
          </w:pPr>
          <w:hyperlink w:anchor="_TOC_250032" w:history="1">
            <w:r w:rsidR="00BD30F0" w:rsidRPr="008431C3">
              <w:rPr>
                <w:rFonts w:ascii="Times New Roman" w:hAnsi="Times New Roman"/>
              </w:rPr>
              <w:t>策略與願景</w:t>
            </w:r>
            <w:r w:rsidR="00BD30F0" w:rsidRPr="008431C3">
              <w:rPr>
                <w:rFonts w:ascii="Times New Roman" w:eastAsia="Times New Roman" w:hAnsi="Times New Roman"/>
              </w:rPr>
              <w:tab/>
            </w:r>
            <w:r w:rsidR="00BD30F0" w:rsidRPr="008431C3">
              <w:rPr>
                <w:rFonts w:ascii="Times New Roman" w:hAnsi="Times New Roman"/>
              </w:rPr>
              <w:t>4</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31" w:history="1">
            <w:r w:rsidR="00BD30F0" w:rsidRPr="008431C3">
              <w:rPr>
                <w:rFonts w:ascii="Times New Roman" w:hAnsi="Times New Roman"/>
              </w:rPr>
              <w:t>關於『台灣大車隊企業社會責任報告書』</w:t>
            </w:r>
            <w:r w:rsidR="00BD30F0" w:rsidRPr="008431C3">
              <w:rPr>
                <w:rFonts w:ascii="Times New Roman" w:eastAsia="Times New Roman" w:hAnsi="Times New Roman"/>
              </w:rPr>
              <w:tab/>
            </w:r>
            <w:r w:rsidR="00BD30F0" w:rsidRPr="008431C3">
              <w:rPr>
                <w:rFonts w:ascii="Times New Roman" w:hAnsi="Times New Roman"/>
              </w:rPr>
              <w:t>5</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30" w:history="1">
            <w:r w:rsidR="00BD30F0" w:rsidRPr="008431C3">
              <w:rPr>
                <w:rFonts w:ascii="Times New Roman" w:hAnsi="Times New Roman"/>
              </w:rPr>
              <w:t>董事長的話</w:t>
            </w:r>
            <w:r w:rsidR="00BD30F0" w:rsidRPr="008431C3">
              <w:rPr>
                <w:rFonts w:ascii="Times New Roman" w:eastAsia="Times New Roman" w:hAnsi="Times New Roman"/>
              </w:rPr>
              <w:tab/>
            </w:r>
            <w:r w:rsidR="00BD30F0" w:rsidRPr="008431C3">
              <w:rPr>
                <w:rFonts w:ascii="Times New Roman" w:hAnsi="Times New Roman"/>
              </w:rPr>
              <w:t>7</w:t>
            </w:r>
          </w:hyperlink>
        </w:p>
        <w:p w:rsidR="006F2650" w:rsidRPr="008431C3" w:rsidRDefault="00BD30F0" w:rsidP="00EB1E53">
          <w:pPr>
            <w:pStyle w:val="10"/>
            <w:numPr>
              <w:ilvl w:val="1"/>
              <w:numId w:val="29"/>
            </w:numPr>
            <w:tabs>
              <w:tab w:val="left" w:pos="1235"/>
              <w:tab w:val="right" w:leader="dot" w:pos="9976"/>
            </w:tabs>
            <w:ind w:rightChars="510" w:right="1020" w:hanging="462"/>
            <w:rPr>
              <w:rFonts w:ascii="Times New Roman" w:hAnsi="Times New Roman"/>
            </w:rPr>
          </w:pPr>
          <w:r w:rsidRPr="008431C3">
            <w:rPr>
              <w:rFonts w:ascii="Times New Roman" w:hAnsi="Times New Roman"/>
            </w:rPr>
            <w:t>公司概況</w:t>
          </w:r>
          <w:r w:rsidRPr="008431C3">
            <w:rPr>
              <w:rFonts w:ascii="Times New Roman" w:eastAsia="Times New Roman" w:hAnsi="Times New Roman"/>
            </w:rPr>
            <w:tab/>
          </w:r>
          <w:r w:rsidRPr="008431C3">
            <w:rPr>
              <w:rFonts w:ascii="Times New Roman" w:hAnsi="Times New Roman"/>
            </w:rPr>
            <w:t>7</w:t>
          </w:r>
        </w:p>
        <w:p w:rsidR="006F2650" w:rsidRPr="008431C3" w:rsidRDefault="008A3E32" w:rsidP="00EB1E53">
          <w:pPr>
            <w:pStyle w:val="10"/>
            <w:numPr>
              <w:ilvl w:val="0"/>
              <w:numId w:val="29"/>
            </w:numPr>
            <w:tabs>
              <w:tab w:val="left" w:pos="1002"/>
              <w:tab w:val="right" w:leader="dot" w:pos="9976"/>
            </w:tabs>
            <w:ind w:rightChars="510" w:right="1020"/>
            <w:rPr>
              <w:rFonts w:ascii="Times New Roman" w:hAnsi="Times New Roman"/>
            </w:rPr>
          </w:pPr>
          <w:hyperlink w:anchor="_TOC_250029" w:history="1">
            <w:r w:rsidR="00BD30F0" w:rsidRPr="008431C3">
              <w:rPr>
                <w:rFonts w:ascii="Times New Roman" w:hAnsi="Times New Roman"/>
              </w:rPr>
              <w:t>公司治理</w:t>
            </w:r>
            <w:r w:rsidR="00BD30F0" w:rsidRPr="008431C3">
              <w:rPr>
                <w:rFonts w:ascii="Times New Roman" w:eastAsia="Times New Roman" w:hAnsi="Times New Roman"/>
              </w:rPr>
              <w:tab/>
            </w:r>
            <w:r w:rsidR="00BD30F0" w:rsidRPr="008431C3">
              <w:rPr>
                <w:rFonts w:ascii="Times New Roman" w:hAnsi="Times New Roman"/>
              </w:rPr>
              <w:t>13</w:t>
            </w:r>
          </w:hyperlink>
        </w:p>
        <w:p w:rsidR="006F2650" w:rsidRPr="008431C3" w:rsidRDefault="008A3E32" w:rsidP="00EB1E53">
          <w:pPr>
            <w:pStyle w:val="10"/>
            <w:numPr>
              <w:ilvl w:val="1"/>
              <w:numId w:val="29"/>
            </w:numPr>
            <w:tabs>
              <w:tab w:val="left" w:pos="1307"/>
              <w:tab w:val="right" w:leader="dot" w:pos="9976"/>
            </w:tabs>
            <w:ind w:left="1306" w:rightChars="510" w:right="1020" w:hanging="534"/>
            <w:rPr>
              <w:rFonts w:ascii="Times New Roman" w:hAnsi="Times New Roman"/>
            </w:rPr>
          </w:pPr>
          <w:hyperlink w:anchor="_TOC_250028" w:history="1">
            <w:r w:rsidR="00BD30F0" w:rsidRPr="008431C3">
              <w:rPr>
                <w:rFonts w:ascii="Times New Roman" w:hAnsi="Times New Roman"/>
              </w:rPr>
              <w:t>公司治理架構</w:t>
            </w:r>
            <w:r w:rsidR="00BD30F0" w:rsidRPr="008431C3">
              <w:rPr>
                <w:rFonts w:ascii="Times New Roman" w:eastAsia="Times New Roman" w:hAnsi="Times New Roman"/>
              </w:rPr>
              <w:tab/>
            </w:r>
            <w:r w:rsidR="00BD30F0" w:rsidRPr="008431C3">
              <w:rPr>
                <w:rFonts w:ascii="Times New Roman" w:hAnsi="Times New Roman"/>
              </w:rPr>
              <w:t>13</w:t>
            </w:r>
          </w:hyperlink>
        </w:p>
        <w:p w:rsidR="006F2650" w:rsidRPr="008431C3" w:rsidRDefault="008A3E32" w:rsidP="00EB1E53">
          <w:pPr>
            <w:pStyle w:val="10"/>
            <w:numPr>
              <w:ilvl w:val="1"/>
              <w:numId w:val="29"/>
            </w:numPr>
            <w:tabs>
              <w:tab w:val="left" w:pos="1307"/>
              <w:tab w:val="right" w:leader="dot" w:pos="9976"/>
            </w:tabs>
            <w:ind w:left="1306" w:rightChars="510" w:right="1020" w:hanging="534"/>
            <w:rPr>
              <w:rFonts w:ascii="Times New Roman" w:hAnsi="Times New Roman"/>
            </w:rPr>
          </w:pPr>
          <w:hyperlink w:anchor="_TOC_250027" w:history="1">
            <w:r w:rsidR="00BD30F0" w:rsidRPr="008431C3">
              <w:rPr>
                <w:rFonts w:ascii="Times New Roman" w:hAnsi="Times New Roman"/>
              </w:rPr>
              <w:t>董事會</w:t>
            </w:r>
            <w:r w:rsidR="00BD30F0" w:rsidRPr="008431C3">
              <w:rPr>
                <w:rFonts w:ascii="Times New Roman" w:eastAsia="Times New Roman" w:hAnsi="Times New Roman"/>
              </w:rPr>
              <w:tab/>
            </w:r>
            <w:r w:rsidR="00BD30F0" w:rsidRPr="008431C3">
              <w:rPr>
                <w:rFonts w:ascii="Times New Roman" w:hAnsi="Times New Roman"/>
              </w:rPr>
              <w:t>13</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26" w:history="1">
            <w:r w:rsidR="00BD30F0" w:rsidRPr="008431C3">
              <w:rPr>
                <w:rFonts w:ascii="Times New Roman" w:hAnsi="Times New Roman"/>
              </w:rPr>
              <w:t>公司治理運作情形</w:t>
            </w:r>
            <w:r w:rsidR="00BD30F0" w:rsidRPr="008431C3">
              <w:rPr>
                <w:rFonts w:ascii="Times New Roman" w:eastAsia="Times New Roman" w:hAnsi="Times New Roman"/>
              </w:rPr>
              <w:tab/>
            </w:r>
            <w:r w:rsidR="00BD30F0" w:rsidRPr="008431C3">
              <w:rPr>
                <w:rFonts w:ascii="Times New Roman" w:hAnsi="Times New Roman"/>
              </w:rPr>
              <w:t>15</w:t>
            </w:r>
          </w:hyperlink>
        </w:p>
        <w:p w:rsidR="006F2650" w:rsidRPr="008431C3" w:rsidRDefault="008A3E32" w:rsidP="00EB1E53">
          <w:pPr>
            <w:pStyle w:val="10"/>
            <w:numPr>
              <w:ilvl w:val="1"/>
              <w:numId w:val="29"/>
            </w:numPr>
            <w:tabs>
              <w:tab w:val="left" w:pos="1235"/>
              <w:tab w:val="right" w:leader="dot" w:pos="9976"/>
            </w:tabs>
            <w:spacing w:before="86"/>
            <w:ind w:rightChars="510" w:right="1020" w:hanging="462"/>
            <w:rPr>
              <w:rFonts w:ascii="Times New Roman" w:hAnsi="Times New Roman"/>
            </w:rPr>
          </w:pPr>
          <w:hyperlink w:anchor="_TOC_250025" w:history="1">
            <w:r w:rsidR="00BD30F0" w:rsidRPr="008431C3">
              <w:rPr>
                <w:rFonts w:ascii="Times New Roman" w:hAnsi="Times New Roman"/>
              </w:rPr>
              <w:t>專業委員會</w:t>
            </w:r>
            <w:r w:rsidR="00BD30F0" w:rsidRPr="008431C3">
              <w:rPr>
                <w:rFonts w:ascii="Times New Roman" w:eastAsia="Times New Roman" w:hAnsi="Times New Roman"/>
              </w:rPr>
              <w:tab/>
            </w:r>
            <w:r w:rsidR="00BD30F0" w:rsidRPr="008431C3">
              <w:rPr>
                <w:rFonts w:ascii="Times New Roman" w:hAnsi="Times New Roman"/>
              </w:rPr>
              <w:t>16</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24" w:history="1">
            <w:r w:rsidR="00BD30F0" w:rsidRPr="008431C3">
              <w:rPr>
                <w:rFonts w:ascii="Times New Roman" w:hAnsi="Times New Roman"/>
              </w:rPr>
              <w:t>公司治理未來發展</w:t>
            </w:r>
            <w:r w:rsidR="00BD30F0" w:rsidRPr="008431C3">
              <w:rPr>
                <w:rFonts w:ascii="Times New Roman" w:eastAsia="Times New Roman" w:hAnsi="Times New Roman"/>
              </w:rPr>
              <w:tab/>
            </w:r>
            <w:r w:rsidR="00BD30F0" w:rsidRPr="008431C3">
              <w:rPr>
                <w:rFonts w:ascii="Times New Roman" w:hAnsi="Times New Roman"/>
              </w:rPr>
              <w:t>18</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23" w:history="1">
            <w:r w:rsidR="00BD30F0" w:rsidRPr="008431C3">
              <w:rPr>
                <w:rFonts w:ascii="Times New Roman" w:hAnsi="Times New Roman"/>
              </w:rPr>
              <w:t>公司治理的授權情形</w:t>
            </w:r>
            <w:r w:rsidR="00BD30F0" w:rsidRPr="008431C3">
              <w:rPr>
                <w:rFonts w:ascii="Times New Roman" w:eastAsia="Times New Roman" w:hAnsi="Times New Roman"/>
              </w:rPr>
              <w:tab/>
            </w:r>
            <w:r w:rsidR="00BD30F0" w:rsidRPr="008431C3">
              <w:rPr>
                <w:rFonts w:ascii="Times New Roman" w:hAnsi="Times New Roman"/>
              </w:rPr>
              <w:t>19</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22" w:history="1">
            <w:r w:rsidR="00BD30F0" w:rsidRPr="008431C3">
              <w:rPr>
                <w:rFonts w:ascii="Times New Roman" w:hAnsi="Times New Roman"/>
              </w:rPr>
              <w:t>落實推動公司治理</w:t>
            </w:r>
            <w:r w:rsidR="00BD30F0" w:rsidRPr="008431C3">
              <w:rPr>
                <w:rFonts w:ascii="Times New Roman" w:eastAsia="Times New Roman" w:hAnsi="Times New Roman"/>
              </w:rPr>
              <w:tab/>
            </w:r>
            <w:r w:rsidR="00BD30F0" w:rsidRPr="008431C3">
              <w:rPr>
                <w:rFonts w:ascii="Times New Roman" w:hAnsi="Times New Roman"/>
              </w:rPr>
              <w:t>19</w:t>
            </w:r>
          </w:hyperlink>
        </w:p>
        <w:p w:rsidR="006F2650" w:rsidRPr="008431C3" w:rsidRDefault="008A3E32" w:rsidP="00EB1E53">
          <w:pPr>
            <w:pStyle w:val="10"/>
            <w:numPr>
              <w:ilvl w:val="0"/>
              <w:numId w:val="29"/>
            </w:numPr>
            <w:tabs>
              <w:tab w:val="left" w:pos="1143"/>
              <w:tab w:val="right" w:leader="dot" w:pos="9978"/>
            </w:tabs>
            <w:ind w:left="1142" w:rightChars="510" w:right="1020" w:hanging="370"/>
            <w:rPr>
              <w:rFonts w:ascii="Times New Roman" w:hAnsi="Times New Roman"/>
            </w:rPr>
          </w:pPr>
          <w:hyperlink w:anchor="_TOC_250021" w:history="1">
            <w:r w:rsidR="00BD30F0" w:rsidRPr="008431C3">
              <w:rPr>
                <w:rFonts w:ascii="Times New Roman" w:hAnsi="Times New Roman"/>
              </w:rPr>
              <w:t>經營績效</w:t>
            </w:r>
            <w:r w:rsidR="00BD30F0" w:rsidRPr="008431C3">
              <w:rPr>
                <w:rFonts w:ascii="Times New Roman" w:eastAsia="Times New Roman" w:hAnsi="Times New Roman"/>
              </w:rPr>
              <w:tab/>
            </w:r>
            <w:r w:rsidR="00BD30F0" w:rsidRPr="008431C3">
              <w:rPr>
                <w:rFonts w:ascii="Times New Roman" w:hAnsi="Times New Roman"/>
              </w:rPr>
              <w:t>20</w:t>
            </w:r>
          </w:hyperlink>
        </w:p>
        <w:p w:rsidR="006F2650" w:rsidRPr="008431C3" w:rsidRDefault="008A3E32" w:rsidP="008A3E32">
          <w:pPr>
            <w:pStyle w:val="10"/>
            <w:numPr>
              <w:ilvl w:val="1"/>
              <w:numId w:val="29"/>
            </w:numPr>
            <w:tabs>
              <w:tab w:val="left" w:pos="1235"/>
              <w:tab w:val="right" w:leader="dot" w:pos="9978"/>
            </w:tabs>
            <w:ind w:rightChars="510" w:right="1020" w:hanging="462"/>
            <w:rPr>
              <w:rFonts w:ascii="Times New Roman" w:hAnsi="Times New Roman"/>
            </w:rPr>
          </w:pPr>
          <w:hyperlink w:anchor="_TOC_250020" w:history="1">
            <w:r w:rsidR="00BD30F0" w:rsidRPr="008431C3">
              <w:rPr>
                <w:rFonts w:ascii="Times New Roman" w:hAnsi="Times New Roman"/>
              </w:rPr>
              <w:t>營運概況</w:t>
            </w:r>
            <w:r w:rsidR="00BD30F0" w:rsidRPr="008431C3">
              <w:rPr>
                <w:rFonts w:ascii="Times New Roman" w:eastAsia="Times New Roman" w:hAnsi="Times New Roman"/>
              </w:rPr>
              <w:tab/>
            </w:r>
            <w:r w:rsidR="00BD30F0" w:rsidRPr="008431C3">
              <w:rPr>
                <w:rFonts w:ascii="Times New Roman" w:hAnsi="Times New Roman"/>
              </w:rPr>
              <w:t>20</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19" w:history="1">
            <w:r w:rsidR="00BD30F0" w:rsidRPr="008431C3">
              <w:rPr>
                <w:rFonts w:ascii="Times New Roman" w:hAnsi="Times New Roman"/>
              </w:rPr>
              <w:t>風險管理</w:t>
            </w:r>
            <w:r w:rsidR="00BD30F0" w:rsidRPr="008431C3">
              <w:rPr>
                <w:rFonts w:ascii="Times New Roman" w:eastAsia="Times New Roman" w:hAnsi="Times New Roman"/>
              </w:rPr>
              <w:tab/>
            </w:r>
            <w:r w:rsidR="00BD30F0" w:rsidRPr="008431C3">
              <w:rPr>
                <w:rFonts w:ascii="Times New Roman" w:hAnsi="Times New Roman"/>
              </w:rPr>
              <w:t>22</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18" w:history="1">
            <w:r w:rsidR="00BD30F0" w:rsidRPr="008431C3">
              <w:rPr>
                <w:rFonts w:ascii="Times New Roman" w:hAnsi="Times New Roman"/>
              </w:rPr>
              <w:t>營業發展</w:t>
            </w:r>
            <w:r w:rsidR="00BD30F0" w:rsidRPr="008431C3">
              <w:rPr>
                <w:rFonts w:ascii="Times New Roman" w:eastAsia="Times New Roman" w:hAnsi="Times New Roman"/>
              </w:rPr>
              <w:tab/>
            </w:r>
            <w:r w:rsidR="00BD30F0" w:rsidRPr="008431C3">
              <w:rPr>
                <w:rFonts w:ascii="Times New Roman" w:hAnsi="Times New Roman"/>
              </w:rPr>
              <w:t>22</w:t>
            </w:r>
          </w:hyperlink>
        </w:p>
        <w:p w:rsidR="006F2650" w:rsidRPr="008431C3" w:rsidRDefault="008A3E32" w:rsidP="00EB1E53">
          <w:pPr>
            <w:pStyle w:val="10"/>
            <w:numPr>
              <w:ilvl w:val="0"/>
              <w:numId w:val="29"/>
            </w:numPr>
            <w:tabs>
              <w:tab w:val="left" w:pos="1002"/>
              <w:tab w:val="right" w:leader="dot" w:pos="9976"/>
            </w:tabs>
            <w:spacing w:before="91"/>
            <w:ind w:rightChars="510" w:right="1020"/>
            <w:rPr>
              <w:rFonts w:ascii="Times New Roman" w:hAnsi="Times New Roman"/>
            </w:rPr>
          </w:pPr>
          <w:hyperlink w:anchor="_TOC_250017" w:history="1">
            <w:r w:rsidR="00BD30F0" w:rsidRPr="008431C3">
              <w:rPr>
                <w:rFonts w:ascii="Times New Roman" w:hAnsi="Times New Roman"/>
              </w:rPr>
              <w:t>利害關係人的經營與互動</w:t>
            </w:r>
            <w:r w:rsidR="00BD30F0" w:rsidRPr="008431C3">
              <w:rPr>
                <w:rFonts w:ascii="Times New Roman" w:eastAsia="Times New Roman" w:hAnsi="Times New Roman"/>
              </w:rPr>
              <w:tab/>
            </w:r>
            <w:r w:rsidR="00BD30F0" w:rsidRPr="008431C3">
              <w:rPr>
                <w:rFonts w:ascii="Times New Roman" w:hAnsi="Times New Roman"/>
              </w:rPr>
              <w:t>25</w:t>
            </w:r>
          </w:hyperlink>
        </w:p>
        <w:p w:rsidR="006F2650" w:rsidRPr="008431C3" w:rsidRDefault="008A3E32" w:rsidP="00EB1E53">
          <w:pPr>
            <w:pStyle w:val="10"/>
            <w:numPr>
              <w:ilvl w:val="1"/>
              <w:numId w:val="29"/>
            </w:numPr>
            <w:tabs>
              <w:tab w:val="left" w:pos="1235"/>
              <w:tab w:val="right" w:leader="dot" w:pos="9976"/>
            </w:tabs>
            <w:spacing w:before="85"/>
            <w:ind w:rightChars="510" w:right="1020" w:hanging="462"/>
            <w:rPr>
              <w:rFonts w:ascii="Times New Roman" w:hAnsi="Times New Roman"/>
            </w:rPr>
          </w:pPr>
          <w:hyperlink w:anchor="_TOC_250016" w:history="1">
            <w:r w:rsidR="00BD30F0" w:rsidRPr="008431C3">
              <w:rPr>
                <w:rFonts w:ascii="Times New Roman" w:hAnsi="Times New Roman"/>
              </w:rPr>
              <w:t>利害關係人溝通及參與</w:t>
            </w:r>
            <w:r w:rsidR="00BD30F0" w:rsidRPr="008431C3">
              <w:rPr>
                <w:rFonts w:ascii="Times New Roman" w:eastAsia="Times New Roman" w:hAnsi="Times New Roman"/>
              </w:rPr>
              <w:tab/>
            </w:r>
            <w:r w:rsidR="00BD30F0" w:rsidRPr="008431C3">
              <w:rPr>
                <w:rFonts w:ascii="Times New Roman" w:hAnsi="Times New Roman"/>
              </w:rPr>
              <w:t>25</w:t>
            </w:r>
          </w:hyperlink>
        </w:p>
        <w:p w:rsidR="006F2650" w:rsidRPr="008431C3" w:rsidRDefault="008A3E32" w:rsidP="00EB1E53">
          <w:pPr>
            <w:pStyle w:val="10"/>
            <w:numPr>
              <w:ilvl w:val="1"/>
              <w:numId w:val="29"/>
            </w:numPr>
            <w:tabs>
              <w:tab w:val="left" w:pos="1235"/>
              <w:tab w:val="right" w:leader="dot" w:pos="9976"/>
            </w:tabs>
            <w:ind w:rightChars="510" w:right="1020" w:hanging="462"/>
            <w:rPr>
              <w:rFonts w:ascii="Times New Roman" w:hAnsi="Times New Roman"/>
            </w:rPr>
          </w:pPr>
          <w:hyperlink w:anchor="_TOC_250015" w:history="1">
            <w:r w:rsidR="00BD30F0" w:rsidRPr="008431C3">
              <w:rPr>
                <w:rFonts w:ascii="Times New Roman" w:hAnsi="Times New Roman"/>
              </w:rPr>
              <w:t>利害關係人的經營與互動</w:t>
            </w:r>
            <w:r w:rsidR="00BD30F0" w:rsidRPr="008431C3">
              <w:rPr>
                <w:rFonts w:ascii="Times New Roman" w:eastAsia="Times New Roman" w:hAnsi="Times New Roman"/>
              </w:rPr>
              <w:tab/>
            </w:r>
            <w:r w:rsidR="00BD30F0" w:rsidRPr="008431C3">
              <w:rPr>
                <w:rFonts w:ascii="Times New Roman" w:hAnsi="Times New Roman"/>
              </w:rPr>
              <w:t>26</w:t>
            </w:r>
          </w:hyperlink>
        </w:p>
        <w:p w:rsidR="006F2650" w:rsidRPr="008431C3" w:rsidRDefault="008A3E32" w:rsidP="00EB1E53">
          <w:pPr>
            <w:pStyle w:val="10"/>
            <w:numPr>
              <w:ilvl w:val="1"/>
              <w:numId w:val="29"/>
            </w:numPr>
            <w:tabs>
              <w:tab w:val="left" w:pos="1235"/>
              <w:tab w:val="right" w:leader="dot" w:pos="9978"/>
            </w:tabs>
            <w:ind w:rightChars="510" w:right="1020" w:hanging="462"/>
            <w:rPr>
              <w:rFonts w:ascii="Times New Roman" w:hAnsi="Times New Roman"/>
            </w:rPr>
          </w:pPr>
          <w:hyperlink w:anchor="_TOC_250014" w:history="1">
            <w:r w:rsidR="00BD30F0" w:rsidRPr="008431C3">
              <w:rPr>
                <w:rFonts w:ascii="Times New Roman" w:hAnsi="Times New Roman"/>
              </w:rPr>
              <w:t>利害關係人關注議題</w:t>
            </w:r>
            <w:r w:rsidR="00BD30F0" w:rsidRPr="008431C3">
              <w:rPr>
                <w:rFonts w:ascii="Times New Roman" w:eastAsia="Times New Roman" w:hAnsi="Times New Roman"/>
              </w:rPr>
              <w:tab/>
            </w:r>
            <w:r w:rsidR="00BD30F0" w:rsidRPr="008431C3">
              <w:rPr>
                <w:rFonts w:ascii="Times New Roman" w:hAnsi="Times New Roman"/>
              </w:rPr>
              <w:t>27</w:t>
            </w:r>
          </w:hyperlink>
        </w:p>
        <w:p w:rsidR="006F2650" w:rsidRPr="008431C3" w:rsidRDefault="00BD30F0" w:rsidP="00EB1E53">
          <w:pPr>
            <w:pStyle w:val="10"/>
            <w:numPr>
              <w:ilvl w:val="1"/>
              <w:numId w:val="29"/>
            </w:numPr>
            <w:tabs>
              <w:tab w:val="left" w:pos="1235"/>
              <w:tab w:val="right" w:leader="dot" w:pos="9976"/>
            </w:tabs>
            <w:ind w:rightChars="510" w:right="1020" w:hanging="462"/>
            <w:rPr>
              <w:rFonts w:ascii="Times New Roman" w:hAnsi="Times New Roman"/>
            </w:rPr>
          </w:pPr>
          <w:r w:rsidRPr="008431C3">
            <w:rPr>
              <w:rFonts w:ascii="Times New Roman" w:hAnsi="Times New Roman"/>
            </w:rPr>
            <w:t>利害關係人溝通與管理</w:t>
          </w:r>
          <w:r w:rsidRPr="008431C3">
            <w:rPr>
              <w:rFonts w:ascii="Times New Roman" w:eastAsia="Times New Roman" w:hAnsi="Times New Roman"/>
            </w:rPr>
            <w:tab/>
          </w:r>
          <w:r w:rsidRPr="008431C3">
            <w:rPr>
              <w:rFonts w:ascii="Times New Roman" w:hAnsi="Times New Roman"/>
            </w:rPr>
            <w:t>28</w:t>
          </w:r>
        </w:p>
        <w:p w:rsidR="006F2650" w:rsidRPr="008431C3" w:rsidRDefault="008A3E32" w:rsidP="00EB1E53">
          <w:pPr>
            <w:pStyle w:val="10"/>
            <w:numPr>
              <w:ilvl w:val="1"/>
              <w:numId w:val="29"/>
            </w:numPr>
            <w:tabs>
              <w:tab w:val="left" w:pos="1235"/>
              <w:tab w:val="right" w:leader="dot" w:pos="9976"/>
            </w:tabs>
            <w:spacing w:after="240"/>
            <w:ind w:rightChars="510" w:right="1020" w:hanging="462"/>
            <w:rPr>
              <w:rFonts w:ascii="Times New Roman" w:hAnsi="Times New Roman"/>
            </w:rPr>
          </w:pPr>
          <w:hyperlink w:anchor="_TOC_250013" w:history="1">
            <w:r w:rsidR="00BD30F0" w:rsidRPr="008431C3">
              <w:rPr>
                <w:rFonts w:ascii="Times New Roman" w:hAnsi="Times New Roman"/>
              </w:rPr>
              <w:t>風險管理</w:t>
            </w:r>
            <w:r w:rsidR="00BD30F0" w:rsidRPr="008431C3">
              <w:rPr>
                <w:rFonts w:ascii="Times New Roman" w:eastAsia="Times New Roman" w:hAnsi="Times New Roman"/>
              </w:rPr>
              <w:tab/>
            </w:r>
            <w:r w:rsidR="00BD30F0" w:rsidRPr="008431C3">
              <w:rPr>
                <w:rFonts w:ascii="Times New Roman" w:hAnsi="Times New Roman"/>
              </w:rPr>
              <w:t>29</w:t>
            </w:r>
          </w:hyperlink>
        </w:p>
        <w:p w:rsidR="006F2650" w:rsidRPr="008431C3" w:rsidRDefault="008A3E32" w:rsidP="00EB1E53">
          <w:pPr>
            <w:pStyle w:val="10"/>
            <w:numPr>
              <w:ilvl w:val="0"/>
              <w:numId w:val="28"/>
            </w:numPr>
            <w:tabs>
              <w:tab w:val="left" w:pos="1009"/>
              <w:tab w:val="right" w:leader="dot" w:pos="9976"/>
            </w:tabs>
            <w:spacing w:before="51"/>
            <w:ind w:rightChars="510" w:right="1020"/>
            <w:rPr>
              <w:rFonts w:ascii="Times New Roman" w:hAnsi="Times New Roman"/>
            </w:rPr>
          </w:pPr>
          <w:hyperlink w:anchor="_TOC_250012" w:history="1">
            <w:r w:rsidR="00BD30F0" w:rsidRPr="008431C3">
              <w:rPr>
                <w:rFonts w:ascii="Times New Roman" w:hAnsi="Times New Roman"/>
              </w:rPr>
              <w:t>環境保護</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307"/>
              <w:tab w:val="right" w:leader="dot" w:pos="9976"/>
            </w:tabs>
            <w:spacing w:before="86"/>
            <w:ind w:rightChars="510" w:right="1020" w:hanging="534"/>
            <w:rPr>
              <w:rFonts w:ascii="Times New Roman" w:hAnsi="Times New Roman"/>
            </w:rPr>
          </w:pPr>
          <w:hyperlink w:anchor="_TOC_250011" w:history="1">
            <w:r w:rsidR="00BD30F0" w:rsidRPr="008431C3">
              <w:rPr>
                <w:rFonts w:ascii="Times New Roman" w:hAnsi="Times New Roman"/>
              </w:rPr>
              <w:t>環境安全衛生管理</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307"/>
              <w:tab w:val="right" w:leader="dot" w:pos="9976"/>
            </w:tabs>
            <w:ind w:rightChars="510" w:right="1020" w:hanging="534"/>
            <w:rPr>
              <w:rFonts w:ascii="Times New Roman" w:hAnsi="Times New Roman"/>
            </w:rPr>
          </w:pPr>
          <w:hyperlink w:anchor="_TOC_250010" w:history="1">
            <w:r w:rsidR="00BD30F0" w:rsidRPr="008431C3">
              <w:rPr>
                <w:rFonts w:ascii="Times New Roman" w:hAnsi="Times New Roman"/>
              </w:rPr>
              <w:t>綠色能資源管理</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307"/>
              <w:tab w:val="right" w:leader="dot" w:pos="9976"/>
            </w:tabs>
            <w:ind w:rightChars="510" w:right="1020" w:hanging="534"/>
            <w:rPr>
              <w:rFonts w:ascii="Times New Roman" w:hAnsi="Times New Roman"/>
            </w:rPr>
          </w:pPr>
          <w:hyperlink w:anchor="_TOC_250009" w:history="1">
            <w:r w:rsidR="00BD30F0" w:rsidRPr="008431C3">
              <w:rPr>
                <w:rFonts w:ascii="Times New Roman" w:hAnsi="Times New Roman"/>
              </w:rPr>
              <w:t>節水與節能</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235"/>
              <w:tab w:val="right" w:leader="dot" w:pos="9976"/>
            </w:tabs>
            <w:ind w:left="1234" w:rightChars="510" w:right="1020" w:hanging="462"/>
            <w:rPr>
              <w:rFonts w:ascii="Times New Roman" w:hAnsi="Times New Roman"/>
            </w:rPr>
          </w:pPr>
          <w:hyperlink w:anchor="_TOC_250008" w:history="1">
            <w:r w:rsidR="00BD30F0" w:rsidRPr="008431C3">
              <w:rPr>
                <w:rFonts w:ascii="Times New Roman" w:hAnsi="Times New Roman"/>
              </w:rPr>
              <w:t>溫室氣體減量</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307"/>
              <w:tab w:val="right" w:leader="dot" w:pos="9976"/>
            </w:tabs>
            <w:ind w:rightChars="510" w:right="1020" w:hanging="534"/>
            <w:rPr>
              <w:rFonts w:ascii="Times New Roman" w:hAnsi="Times New Roman"/>
            </w:rPr>
          </w:pPr>
          <w:hyperlink w:anchor="_TOC_250007" w:history="1">
            <w:r w:rsidR="00BD30F0" w:rsidRPr="008431C3">
              <w:rPr>
                <w:rFonts w:ascii="Times New Roman" w:hAnsi="Times New Roman"/>
              </w:rPr>
              <w:t>廢棄物處理與資源回收再利用</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1"/>
              <w:numId w:val="28"/>
            </w:numPr>
            <w:tabs>
              <w:tab w:val="left" w:pos="1307"/>
              <w:tab w:val="right" w:leader="dot" w:pos="9978"/>
            </w:tabs>
            <w:spacing w:before="91"/>
            <w:ind w:rightChars="510" w:right="1020" w:hanging="534"/>
            <w:rPr>
              <w:rFonts w:ascii="Times New Roman" w:hAnsi="Times New Roman"/>
            </w:rPr>
          </w:pPr>
          <w:hyperlink w:anchor="_TOC_250006" w:history="1">
            <w:proofErr w:type="gramStart"/>
            <w:r w:rsidR="00BD30F0" w:rsidRPr="008431C3">
              <w:rPr>
                <w:rFonts w:ascii="Times New Roman" w:hAnsi="Times New Roman"/>
              </w:rPr>
              <w:t>發展綠能電動</w:t>
            </w:r>
            <w:proofErr w:type="gramEnd"/>
            <w:r w:rsidR="00BD30F0" w:rsidRPr="008431C3">
              <w:rPr>
                <w:rFonts w:ascii="Times New Roman" w:hAnsi="Times New Roman"/>
              </w:rPr>
              <w:t>計程車</w:t>
            </w:r>
            <w:r w:rsidR="00BD30F0" w:rsidRPr="008431C3">
              <w:rPr>
                <w:rFonts w:ascii="Times New Roman" w:eastAsia="Times New Roman" w:hAnsi="Times New Roman"/>
              </w:rPr>
              <w:tab/>
            </w:r>
            <w:r w:rsidR="00BD30F0" w:rsidRPr="008431C3">
              <w:rPr>
                <w:rFonts w:ascii="Times New Roman" w:hAnsi="Times New Roman"/>
              </w:rPr>
              <w:t>32</w:t>
            </w:r>
          </w:hyperlink>
        </w:p>
        <w:p w:rsidR="006F2650" w:rsidRPr="008431C3" w:rsidRDefault="008A3E32" w:rsidP="00EB1E53">
          <w:pPr>
            <w:pStyle w:val="10"/>
            <w:numPr>
              <w:ilvl w:val="0"/>
              <w:numId w:val="27"/>
            </w:numPr>
            <w:tabs>
              <w:tab w:val="left" w:pos="1002"/>
              <w:tab w:val="right" w:leader="dot" w:pos="9976"/>
            </w:tabs>
            <w:ind w:rightChars="510" w:right="1020"/>
            <w:rPr>
              <w:rFonts w:ascii="Times New Roman" w:hAnsi="Times New Roman"/>
            </w:rPr>
          </w:pPr>
          <w:hyperlink w:anchor="_TOC_250005" w:history="1">
            <w:r w:rsidR="00BD30F0" w:rsidRPr="008431C3">
              <w:rPr>
                <w:rFonts w:ascii="Times New Roman" w:hAnsi="Times New Roman"/>
              </w:rPr>
              <w:t>社會參與</w:t>
            </w:r>
            <w:r w:rsidR="00BD30F0" w:rsidRPr="008431C3">
              <w:rPr>
                <w:rFonts w:ascii="Times New Roman" w:eastAsia="Times New Roman" w:hAnsi="Times New Roman"/>
              </w:rPr>
              <w:tab/>
            </w:r>
            <w:r w:rsidR="00BD30F0" w:rsidRPr="008431C3">
              <w:rPr>
                <w:rFonts w:ascii="Times New Roman" w:hAnsi="Times New Roman"/>
              </w:rPr>
              <w:t>34</w:t>
            </w:r>
          </w:hyperlink>
        </w:p>
        <w:p w:rsidR="006F2650" w:rsidRPr="008431C3" w:rsidRDefault="008A3E32" w:rsidP="00EB1E53">
          <w:pPr>
            <w:pStyle w:val="10"/>
            <w:numPr>
              <w:ilvl w:val="1"/>
              <w:numId w:val="27"/>
            </w:numPr>
            <w:tabs>
              <w:tab w:val="left" w:pos="1307"/>
              <w:tab w:val="right" w:leader="dot" w:pos="9976"/>
            </w:tabs>
            <w:ind w:rightChars="510" w:right="1020" w:hanging="534"/>
            <w:rPr>
              <w:rFonts w:ascii="Times New Roman" w:hAnsi="Times New Roman"/>
            </w:rPr>
          </w:pPr>
          <w:hyperlink w:anchor="_TOC_250004" w:history="1">
            <w:r w:rsidR="00BD30F0" w:rsidRPr="008431C3">
              <w:rPr>
                <w:rFonts w:ascii="Times New Roman" w:hAnsi="Times New Roman"/>
              </w:rPr>
              <w:t>參與組織及倡議</w:t>
            </w:r>
            <w:r w:rsidR="00BD30F0" w:rsidRPr="008431C3">
              <w:rPr>
                <w:rFonts w:ascii="Times New Roman" w:eastAsia="Times New Roman" w:hAnsi="Times New Roman"/>
              </w:rPr>
              <w:tab/>
            </w:r>
            <w:r w:rsidR="00BD30F0" w:rsidRPr="008431C3">
              <w:rPr>
                <w:rFonts w:ascii="Times New Roman" w:hAnsi="Times New Roman"/>
              </w:rPr>
              <w:t>34</w:t>
            </w:r>
          </w:hyperlink>
        </w:p>
        <w:p w:rsidR="006F2650" w:rsidRPr="008431C3" w:rsidRDefault="008A3E32" w:rsidP="00EB1E53">
          <w:pPr>
            <w:pStyle w:val="10"/>
            <w:numPr>
              <w:ilvl w:val="1"/>
              <w:numId w:val="27"/>
            </w:numPr>
            <w:tabs>
              <w:tab w:val="left" w:pos="1307"/>
              <w:tab w:val="right" w:leader="dot" w:pos="9976"/>
            </w:tabs>
            <w:ind w:rightChars="510" w:right="1020" w:hanging="534"/>
            <w:rPr>
              <w:rFonts w:ascii="Times New Roman" w:hAnsi="Times New Roman"/>
            </w:rPr>
          </w:pPr>
          <w:hyperlink w:anchor="_TOC_250003" w:history="1">
            <w:r w:rsidR="00BD30F0" w:rsidRPr="008431C3">
              <w:rPr>
                <w:rFonts w:ascii="Times New Roman" w:hAnsi="Times New Roman"/>
              </w:rPr>
              <w:t>產品品質嚴格把關</w:t>
            </w:r>
            <w:r w:rsidR="00BD30F0" w:rsidRPr="008431C3">
              <w:rPr>
                <w:rFonts w:ascii="Times New Roman" w:eastAsia="Times New Roman" w:hAnsi="Times New Roman"/>
              </w:rPr>
              <w:tab/>
            </w:r>
            <w:r w:rsidR="00BD30F0" w:rsidRPr="008431C3">
              <w:rPr>
                <w:rFonts w:ascii="Times New Roman" w:hAnsi="Times New Roman"/>
              </w:rPr>
              <w:t>34</w:t>
            </w:r>
          </w:hyperlink>
        </w:p>
        <w:p w:rsidR="006F2650" w:rsidRPr="008431C3" w:rsidRDefault="008A3E32" w:rsidP="00EB1E53">
          <w:pPr>
            <w:pStyle w:val="10"/>
            <w:numPr>
              <w:ilvl w:val="1"/>
              <w:numId w:val="27"/>
            </w:numPr>
            <w:tabs>
              <w:tab w:val="left" w:pos="1307"/>
              <w:tab w:val="right" w:leader="dot" w:pos="9976"/>
            </w:tabs>
            <w:spacing w:before="85"/>
            <w:ind w:rightChars="510" w:right="1020" w:hanging="534"/>
            <w:rPr>
              <w:rFonts w:ascii="Times New Roman" w:hAnsi="Times New Roman"/>
            </w:rPr>
          </w:pPr>
          <w:hyperlink w:anchor="_TOC_250002" w:history="1">
            <w:r w:rsidR="00BD30F0" w:rsidRPr="008431C3">
              <w:rPr>
                <w:rFonts w:ascii="Times New Roman" w:hAnsi="Times New Roman"/>
              </w:rPr>
              <w:t>打造綠色供應鏈</w:t>
            </w:r>
            <w:r w:rsidR="00BD30F0" w:rsidRPr="008431C3">
              <w:rPr>
                <w:rFonts w:ascii="Times New Roman" w:eastAsia="Times New Roman" w:hAnsi="Times New Roman"/>
              </w:rPr>
              <w:tab/>
            </w:r>
            <w:r w:rsidR="00BD30F0" w:rsidRPr="008431C3">
              <w:rPr>
                <w:rFonts w:ascii="Times New Roman" w:hAnsi="Times New Roman"/>
              </w:rPr>
              <w:t>34</w:t>
            </w:r>
          </w:hyperlink>
        </w:p>
        <w:p w:rsidR="006F2650" w:rsidRPr="008431C3" w:rsidRDefault="008A3E32" w:rsidP="00EB1E53">
          <w:pPr>
            <w:pStyle w:val="10"/>
            <w:numPr>
              <w:ilvl w:val="1"/>
              <w:numId w:val="27"/>
            </w:numPr>
            <w:tabs>
              <w:tab w:val="left" w:pos="1307"/>
              <w:tab w:val="right" w:leader="dot" w:pos="9976"/>
            </w:tabs>
            <w:ind w:rightChars="510" w:right="1020" w:hanging="534"/>
            <w:rPr>
              <w:rFonts w:ascii="Times New Roman" w:hAnsi="Times New Roman"/>
            </w:rPr>
          </w:pPr>
          <w:hyperlink w:anchor="_TOC_250001" w:history="1">
            <w:r w:rsidR="00BD30F0" w:rsidRPr="008431C3">
              <w:rPr>
                <w:rFonts w:ascii="Times New Roman" w:hAnsi="Times New Roman"/>
              </w:rPr>
              <w:t>推動員工工作與生活平衡</w:t>
            </w:r>
            <w:r w:rsidR="00BD30F0" w:rsidRPr="008431C3">
              <w:rPr>
                <w:rFonts w:ascii="Times New Roman" w:eastAsia="Times New Roman" w:hAnsi="Times New Roman"/>
              </w:rPr>
              <w:tab/>
            </w:r>
            <w:r w:rsidR="00BD30F0" w:rsidRPr="008431C3">
              <w:rPr>
                <w:rFonts w:ascii="Times New Roman" w:hAnsi="Times New Roman"/>
              </w:rPr>
              <w:t>34</w:t>
            </w:r>
          </w:hyperlink>
        </w:p>
        <w:p w:rsidR="006F2650" w:rsidRPr="008431C3" w:rsidRDefault="008A3E32" w:rsidP="00EB1E53">
          <w:pPr>
            <w:pStyle w:val="10"/>
            <w:numPr>
              <w:ilvl w:val="1"/>
              <w:numId w:val="27"/>
            </w:numPr>
            <w:tabs>
              <w:tab w:val="left" w:pos="1307"/>
              <w:tab w:val="right" w:leader="dot" w:pos="9976"/>
            </w:tabs>
            <w:ind w:rightChars="510" w:right="1020" w:hanging="534"/>
            <w:rPr>
              <w:rFonts w:ascii="Times New Roman" w:hAnsi="Times New Roman"/>
            </w:rPr>
          </w:pPr>
          <w:r w:rsidRPr="008431C3">
            <w:rPr>
              <w:rFonts w:ascii="Times New Roman" w:hAnsi="Times New Roman"/>
              <w:noProof/>
            </w:rPr>
            <w:drawing>
              <wp:anchor distT="0" distB="0" distL="0" distR="0" simplePos="0" relativeHeight="251659264" behindDoc="0" locked="0" layoutInCell="1" allowOverlap="1" wp14:anchorId="53F231B9" wp14:editId="0D6A67C4">
                <wp:simplePos x="0" y="0"/>
                <wp:positionH relativeFrom="page">
                  <wp:posOffset>1938655</wp:posOffset>
                </wp:positionH>
                <wp:positionV relativeFrom="paragraph">
                  <wp:posOffset>724535</wp:posOffset>
                </wp:positionV>
                <wp:extent cx="5826125" cy="3826510"/>
                <wp:effectExtent l="0" t="0" r="3175" b="25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826125" cy="3826510"/>
                        </a:xfrm>
                        <a:prstGeom prst="rect">
                          <a:avLst/>
                        </a:prstGeom>
                      </pic:spPr>
                    </pic:pic>
                  </a:graphicData>
                </a:graphic>
              </wp:anchor>
            </w:drawing>
          </w:r>
          <w:hyperlink w:anchor="_TOC_250000" w:history="1">
            <w:r w:rsidR="00BD30F0" w:rsidRPr="008431C3">
              <w:rPr>
                <w:rFonts w:ascii="Times New Roman" w:hAnsi="Times New Roman"/>
              </w:rPr>
              <w:t>社會關懷與敦親睦鄰</w:t>
            </w:r>
            <w:r w:rsidR="00BD30F0" w:rsidRPr="008431C3">
              <w:rPr>
                <w:rFonts w:ascii="Times New Roman" w:eastAsia="Times New Roman" w:hAnsi="Times New Roman"/>
              </w:rPr>
              <w:tab/>
            </w:r>
            <w:r w:rsidR="00BD30F0" w:rsidRPr="008431C3">
              <w:rPr>
                <w:rFonts w:ascii="Times New Roman" w:hAnsi="Times New Roman"/>
              </w:rPr>
              <w:t>37</w:t>
            </w:r>
          </w:hyperlink>
        </w:p>
      </w:sdtContent>
    </w:sdt>
    <w:p w:rsidR="006F2650" w:rsidRPr="008431C3" w:rsidRDefault="006F2650" w:rsidP="00DC0B98">
      <w:pPr>
        <w:ind w:rightChars="510" w:right="1020"/>
        <w:rPr>
          <w:rFonts w:ascii="Times New Roman" w:hAnsi="Times New Roman"/>
        </w:rPr>
        <w:sectPr w:rsidR="006F2650" w:rsidRPr="008431C3" w:rsidSect="008A3E32">
          <w:type w:val="continuous"/>
          <w:pgSz w:w="11910" w:h="16840"/>
          <w:pgMar w:top="1676" w:right="360" w:bottom="1085" w:left="2410" w:header="720" w:footer="720" w:gutter="0"/>
          <w:cols w:space="720"/>
        </w:sectPr>
      </w:pPr>
    </w:p>
    <w:p w:rsidR="006F2650" w:rsidRPr="008431C3" w:rsidRDefault="006F2650" w:rsidP="00DC0B98">
      <w:pPr>
        <w:pStyle w:val="a3"/>
        <w:spacing w:before="13"/>
        <w:ind w:rightChars="510" w:right="1020"/>
        <w:rPr>
          <w:rFonts w:ascii="Times New Roman" w:hAnsi="Times New Roman"/>
          <w:sz w:val="10"/>
        </w:rPr>
      </w:pPr>
    </w:p>
    <w:p w:rsidR="006F2650" w:rsidRPr="008431C3" w:rsidRDefault="006F2650" w:rsidP="00DC0B98">
      <w:pPr>
        <w:ind w:rightChars="510" w:right="1020"/>
        <w:rPr>
          <w:rFonts w:ascii="Times New Roman" w:hAnsi="Times New Roman"/>
          <w:sz w:val="10"/>
        </w:rPr>
        <w:sectPr w:rsidR="006F2650" w:rsidRPr="008431C3">
          <w:type w:val="continuous"/>
          <w:pgSz w:w="11910" w:h="16840"/>
          <w:pgMar w:top="1660" w:right="360" w:bottom="760" w:left="360" w:header="720" w:footer="720" w:gutter="0"/>
          <w:cols w:space="720"/>
        </w:sectPr>
      </w:pPr>
    </w:p>
    <w:p w:rsidR="006F2650" w:rsidRPr="008431C3" w:rsidRDefault="00BD30F0" w:rsidP="00DC0B98">
      <w:pPr>
        <w:pStyle w:val="1"/>
        <w:tabs>
          <w:tab w:val="left" w:pos="1002"/>
        </w:tabs>
        <w:spacing w:before="51"/>
        <w:ind w:left="1001" w:rightChars="510" w:right="1020" w:firstLine="0"/>
        <w:jc w:val="right"/>
        <w:rPr>
          <w:rFonts w:ascii="Times New Roman" w:hAnsi="Times New Roman"/>
          <w:sz w:val="26"/>
        </w:rPr>
      </w:pPr>
      <w:bookmarkStart w:id="0" w:name="_TOC_250032"/>
      <w:bookmarkEnd w:id="0"/>
      <w:r w:rsidRPr="008431C3">
        <w:rPr>
          <w:rFonts w:ascii="Times New Roman" w:hAnsi="Times New Roman"/>
          <w:noProof/>
        </w:rPr>
        <w:drawing>
          <wp:inline distT="0" distB="0" distL="0" distR="0" wp14:anchorId="47F91411" wp14:editId="3983A0F3">
            <wp:extent cx="7105650" cy="666648"/>
            <wp:effectExtent l="0" t="0" r="0" b="635"/>
            <wp:docPr id="4" name="圖片 4" descr="https://www.taiwantaxi.com.tw/Files/upload/20230221_06015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taxi.com.tw/Files/upload/20230221_0601503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5650" cy="666648"/>
                    </a:xfrm>
                    <a:prstGeom prst="rect">
                      <a:avLst/>
                    </a:prstGeom>
                    <a:noFill/>
                    <a:ln>
                      <a:noFill/>
                    </a:ln>
                  </pic:spPr>
                </pic:pic>
              </a:graphicData>
            </a:graphic>
          </wp:inline>
        </w:drawing>
      </w:r>
    </w:p>
    <w:p w:rsidR="00BD30F0" w:rsidRPr="008431C3"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t>55688</w:t>
      </w:r>
      <w:r w:rsidRPr="008431C3">
        <w:rPr>
          <w:rFonts w:ascii="Times New Roman" w:eastAsia="微軟正黑體" w:hAnsi="Times New Roman" w:cs="Times New Roman"/>
          <w:color w:val="000000"/>
          <w:spacing w:val="12"/>
        </w:rPr>
        <w:t>集團</w:t>
      </w:r>
      <w:proofErr w:type="gramStart"/>
      <w:r w:rsidRPr="008431C3">
        <w:rPr>
          <w:rFonts w:ascii="Times New Roman" w:eastAsia="微軟正黑體" w:hAnsi="Times New Roman" w:cs="Times New Roman"/>
          <w:color w:val="000000"/>
          <w:spacing w:val="12"/>
        </w:rPr>
        <w:t>肇</w:t>
      </w:r>
      <w:proofErr w:type="gramEnd"/>
      <w:r w:rsidRPr="008431C3">
        <w:rPr>
          <w:rFonts w:ascii="Times New Roman" w:eastAsia="微軟正黑體" w:hAnsi="Times New Roman" w:cs="Times New Roman"/>
          <w:color w:val="000000"/>
          <w:spacing w:val="12"/>
        </w:rPr>
        <w:t>基於</w:t>
      </w:r>
      <w:r w:rsidRPr="008431C3">
        <w:rPr>
          <w:rFonts w:ascii="Times New Roman" w:eastAsia="微軟正黑體" w:hAnsi="Times New Roman" w:cs="Times New Roman"/>
          <w:color w:val="000000"/>
          <w:spacing w:val="12"/>
        </w:rPr>
        <w:t>2005</w:t>
      </w:r>
      <w:r w:rsidRPr="008431C3">
        <w:rPr>
          <w:rFonts w:ascii="Times New Roman" w:eastAsia="微軟正黑體" w:hAnsi="Times New Roman" w:cs="Times New Roman"/>
          <w:color w:val="000000"/>
          <w:spacing w:val="12"/>
        </w:rPr>
        <w:t>年，從交通出行服務出發，擴展至生活媒合服務</w:t>
      </w:r>
      <w:r w:rsidRPr="008431C3">
        <w:rPr>
          <w:rFonts w:ascii="Times New Roman" w:eastAsia="微軟正黑體" w:hAnsi="Times New Roman" w:cs="Times New Roman"/>
          <w:color w:val="000000"/>
          <w:spacing w:val="12"/>
        </w:rPr>
        <w:t>55688 APP</w:t>
      </w:r>
      <w:r w:rsidRPr="008431C3">
        <w:rPr>
          <w:rFonts w:ascii="Times New Roman" w:eastAsia="微軟正黑體" w:hAnsi="Times New Roman" w:cs="Times New Roman"/>
          <w:color w:val="000000"/>
          <w:spacing w:val="12"/>
        </w:rPr>
        <w:t>。</w:t>
      </w:r>
    </w:p>
    <w:p w:rsidR="00BD30F0"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br/>
      </w:r>
      <w:r w:rsidRPr="008431C3">
        <w:rPr>
          <w:rFonts w:ascii="Times New Roman" w:eastAsia="微軟正黑體" w:hAnsi="Times New Roman" w:cs="Times New Roman"/>
          <w:color w:val="000000"/>
          <w:spacing w:val="12"/>
        </w:rPr>
        <w:t>集團旗下包含「台灣大車隊」、「全球快遞」、「</w:t>
      </w:r>
      <w:r w:rsidRPr="008431C3">
        <w:rPr>
          <w:rFonts w:ascii="Times New Roman" w:eastAsia="微軟正黑體" w:hAnsi="Times New Roman" w:cs="Times New Roman"/>
          <w:color w:val="000000"/>
          <w:spacing w:val="12"/>
        </w:rPr>
        <w:t>iLink</w:t>
      </w:r>
      <w:proofErr w:type="gramStart"/>
      <w:r w:rsidRPr="008431C3">
        <w:rPr>
          <w:rFonts w:ascii="Times New Roman" w:eastAsia="微軟正黑體" w:hAnsi="Times New Roman" w:cs="Times New Roman"/>
          <w:color w:val="000000"/>
          <w:spacing w:val="12"/>
        </w:rPr>
        <w:t>愛鄰快</w:t>
      </w:r>
      <w:proofErr w:type="gramEnd"/>
      <w:r w:rsidRPr="008431C3">
        <w:rPr>
          <w:rFonts w:ascii="Times New Roman" w:eastAsia="微軟正黑體" w:hAnsi="Times New Roman" w:cs="Times New Roman"/>
          <w:color w:val="000000"/>
          <w:spacing w:val="12"/>
        </w:rPr>
        <w:t>送」、「</w:t>
      </w:r>
      <w:r w:rsidRPr="008431C3">
        <w:rPr>
          <w:rFonts w:ascii="Times New Roman" w:eastAsia="微軟正黑體" w:hAnsi="Times New Roman" w:cs="Times New Roman"/>
          <w:color w:val="000000"/>
          <w:spacing w:val="12"/>
        </w:rPr>
        <w:t>55688</w:t>
      </w:r>
      <w:r w:rsidRPr="008431C3">
        <w:rPr>
          <w:rFonts w:ascii="Times New Roman" w:eastAsia="微軟正黑體" w:hAnsi="Times New Roman" w:cs="Times New Roman"/>
          <w:color w:val="000000"/>
          <w:spacing w:val="12"/>
        </w:rPr>
        <w:t>代駕」、「生活大管家」、「</w:t>
      </w:r>
      <w:proofErr w:type="gramStart"/>
      <w:r w:rsidRPr="008431C3">
        <w:rPr>
          <w:rFonts w:ascii="Times New Roman" w:eastAsia="微軟正黑體" w:hAnsi="Times New Roman" w:cs="Times New Roman"/>
          <w:color w:val="000000"/>
          <w:spacing w:val="12"/>
        </w:rPr>
        <w:t>潔衣家</w:t>
      </w:r>
      <w:proofErr w:type="gramEnd"/>
      <w:r w:rsidRPr="008431C3">
        <w:rPr>
          <w:rFonts w:ascii="Times New Roman" w:eastAsia="微軟正黑體" w:hAnsi="Times New Roman" w:cs="Times New Roman"/>
          <w:color w:val="000000"/>
          <w:spacing w:val="12"/>
        </w:rPr>
        <w:t>」、「金</w:t>
      </w:r>
      <w:proofErr w:type="gramStart"/>
      <w:r w:rsidRPr="008431C3">
        <w:rPr>
          <w:rFonts w:ascii="Times New Roman" w:eastAsia="微軟正黑體" w:hAnsi="Times New Roman" w:cs="Times New Roman"/>
          <w:color w:val="000000"/>
          <w:spacing w:val="12"/>
        </w:rPr>
        <w:t>讚</w:t>
      </w:r>
      <w:proofErr w:type="gramEnd"/>
      <w:r w:rsidRPr="008431C3">
        <w:rPr>
          <w:rFonts w:ascii="Times New Roman" w:eastAsia="微軟正黑體" w:hAnsi="Times New Roman" w:cs="Times New Roman"/>
          <w:color w:val="000000"/>
          <w:spacing w:val="12"/>
        </w:rPr>
        <w:t>保修聯盟」、「台灣大旅遊」、「</w:t>
      </w:r>
      <w:r w:rsidRPr="008431C3">
        <w:rPr>
          <w:rFonts w:ascii="Times New Roman" w:eastAsia="微軟正黑體" w:hAnsi="Times New Roman" w:cs="Times New Roman"/>
          <w:color w:val="000000"/>
          <w:spacing w:val="12"/>
        </w:rPr>
        <w:t>it</w:t>
      </w:r>
      <w:proofErr w:type="gramStart"/>
      <w:r w:rsidRPr="008431C3">
        <w:rPr>
          <w:rFonts w:ascii="Times New Roman" w:eastAsia="微軟正黑體" w:hAnsi="Times New Roman" w:cs="Times New Roman"/>
          <w:color w:val="000000"/>
          <w:spacing w:val="12"/>
        </w:rPr>
        <w:t>’</w:t>
      </w:r>
      <w:proofErr w:type="gramEnd"/>
      <w:r w:rsidRPr="008431C3">
        <w:rPr>
          <w:rFonts w:ascii="Times New Roman" w:eastAsia="微軟正黑體" w:hAnsi="Times New Roman" w:cs="Times New Roman"/>
          <w:color w:val="000000"/>
          <w:spacing w:val="12"/>
        </w:rPr>
        <w:t>s on me</w:t>
      </w:r>
      <w:r w:rsidRPr="008431C3">
        <w:rPr>
          <w:rFonts w:ascii="Times New Roman" w:eastAsia="微軟正黑體" w:hAnsi="Times New Roman" w:cs="Times New Roman"/>
          <w:color w:val="000000"/>
          <w:spacing w:val="12"/>
        </w:rPr>
        <w:t>」等。</w:t>
      </w:r>
    </w:p>
    <w:p w:rsidR="00B21F6E" w:rsidRPr="008431C3" w:rsidRDefault="00B21F6E"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p>
    <w:p w:rsidR="00BD30F0" w:rsidRDefault="00BD30F0" w:rsidP="008A3E32">
      <w:pPr>
        <w:pStyle w:val="1"/>
        <w:tabs>
          <w:tab w:val="left" w:pos="1002"/>
        </w:tabs>
        <w:spacing w:before="51"/>
        <w:ind w:left="1001" w:right="-1" w:firstLineChars="527" w:firstLine="1265"/>
        <w:rPr>
          <w:rFonts w:ascii="Times New Roman" w:hAnsi="Times New Roman"/>
          <w:sz w:val="24"/>
          <w:szCs w:val="24"/>
        </w:rPr>
      </w:pPr>
      <w:r w:rsidRPr="008431C3">
        <w:rPr>
          <w:rFonts w:ascii="Times New Roman" w:hAnsi="Times New Roman"/>
          <w:noProof/>
          <w:sz w:val="24"/>
          <w:szCs w:val="24"/>
        </w:rPr>
        <w:drawing>
          <wp:inline distT="0" distB="0" distL="0" distR="0" wp14:anchorId="09C25CC7" wp14:editId="006DF140">
            <wp:extent cx="4030559" cy="2267749"/>
            <wp:effectExtent l="0" t="0" r="8255" b="0"/>
            <wp:docPr id="6" name="圖片 6" descr="https://www.taiwantaxi.com.tw/Files/upload/20230221_06024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iwantaxi.com.tw/Files/upload/20230221_060246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1376" cy="2268209"/>
                    </a:xfrm>
                    <a:prstGeom prst="rect">
                      <a:avLst/>
                    </a:prstGeom>
                    <a:noFill/>
                    <a:ln>
                      <a:noFill/>
                    </a:ln>
                  </pic:spPr>
                </pic:pic>
              </a:graphicData>
            </a:graphic>
          </wp:inline>
        </w:drawing>
      </w:r>
    </w:p>
    <w:p w:rsidR="00B21F6E" w:rsidRPr="008431C3" w:rsidRDefault="00B21F6E" w:rsidP="00DC0B98">
      <w:pPr>
        <w:pStyle w:val="1"/>
        <w:tabs>
          <w:tab w:val="left" w:pos="1002"/>
        </w:tabs>
        <w:spacing w:before="51"/>
        <w:ind w:left="1001" w:rightChars="510" w:right="1020" w:firstLineChars="527" w:firstLine="1265"/>
        <w:rPr>
          <w:rFonts w:ascii="Times New Roman" w:hAnsi="Times New Roman"/>
          <w:sz w:val="24"/>
          <w:szCs w:val="24"/>
        </w:rPr>
      </w:pPr>
    </w:p>
    <w:p w:rsidR="00BD30F0" w:rsidRPr="008431C3"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t>十多年前，董事長林村田就已經埋下要將</w:t>
      </w:r>
      <w:r w:rsidRPr="008431C3">
        <w:rPr>
          <w:rFonts w:ascii="Times New Roman" w:eastAsia="微軟正黑體" w:hAnsi="Times New Roman" w:cs="Times New Roman"/>
          <w:color w:val="000000"/>
          <w:spacing w:val="12"/>
        </w:rPr>
        <w:t>55688</w:t>
      </w:r>
      <w:r w:rsidRPr="008431C3">
        <w:rPr>
          <w:rFonts w:ascii="Times New Roman" w:eastAsia="微軟正黑體" w:hAnsi="Times New Roman" w:cs="Times New Roman"/>
          <w:color w:val="000000"/>
          <w:spacing w:val="12"/>
        </w:rPr>
        <w:t>成為國人的生活密碼，</w:t>
      </w:r>
      <w:r w:rsidR="008A3E32" w:rsidRPr="008431C3">
        <w:rPr>
          <w:rFonts w:ascii="Times New Roman" w:eastAsia="微軟正黑體" w:hAnsi="Times New Roman" w:cs="Times New Roman"/>
          <w:color w:val="000000"/>
          <w:spacing w:val="12"/>
        </w:rPr>
        <w:t xml:space="preserve"> </w:t>
      </w:r>
      <w:r w:rsidRPr="008431C3">
        <w:rPr>
          <w:rFonts w:ascii="Times New Roman" w:eastAsia="微軟正黑體" w:hAnsi="Times New Roman" w:cs="Times New Roman"/>
          <w:color w:val="000000"/>
          <w:spacing w:val="12"/>
        </w:rPr>
        <w:t>55688</w:t>
      </w:r>
      <w:r w:rsidRPr="008431C3">
        <w:rPr>
          <w:rFonts w:ascii="Times New Roman" w:eastAsia="微軟正黑體" w:hAnsi="Times New Roman" w:cs="Times New Roman"/>
          <w:color w:val="000000"/>
          <w:spacing w:val="12"/>
        </w:rPr>
        <w:t>集團擁有</w:t>
      </w:r>
      <w:r w:rsidR="008A3E32">
        <w:rPr>
          <w:rFonts w:ascii="Times New Roman" w:eastAsia="微軟正黑體" w:hAnsi="Times New Roman" w:cs="Times New Roman" w:hint="eastAsia"/>
          <w:color w:val="000000"/>
          <w:spacing w:val="12"/>
        </w:rPr>
        <w:t>680</w:t>
      </w:r>
      <w:r w:rsidRPr="008431C3">
        <w:rPr>
          <w:rFonts w:ascii="Times New Roman" w:eastAsia="微軟正黑體" w:hAnsi="Times New Roman" w:cs="Times New Roman"/>
          <w:color w:val="000000"/>
          <w:spacing w:val="12"/>
        </w:rPr>
        <w:t>萬用戶，統合旗下洗衣、快遞、居家清潔、</w:t>
      </w:r>
      <w:proofErr w:type="gramStart"/>
      <w:r w:rsidRPr="008431C3">
        <w:rPr>
          <w:rFonts w:ascii="Times New Roman" w:eastAsia="微軟正黑體" w:hAnsi="Times New Roman" w:cs="Times New Roman"/>
          <w:color w:val="000000"/>
          <w:spacing w:val="12"/>
        </w:rPr>
        <w:t>代駕</w:t>
      </w:r>
      <w:proofErr w:type="gramEnd"/>
      <w:r w:rsidRPr="008431C3">
        <w:rPr>
          <w:rFonts w:ascii="Times New Roman" w:eastAsia="微軟正黑體" w:hAnsi="Times New Roman" w:cs="Times New Roman"/>
          <w:color w:val="000000"/>
          <w:spacing w:val="12"/>
        </w:rPr>
        <w:t>、保修、旅遊等各項生活媒合服務，抓緊利基擴大平台經營發展，打造</w:t>
      </w:r>
      <w:proofErr w:type="gramStart"/>
      <w:r w:rsidRPr="008431C3">
        <w:rPr>
          <w:rFonts w:ascii="Times New Roman" w:eastAsia="微軟正黑體" w:hAnsi="Times New Roman" w:cs="Times New Roman"/>
          <w:color w:val="000000"/>
          <w:spacing w:val="12"/>
        </w:rPr>
        <w:t>國人跨場域</w:t>
      </w:r>
      <w:proofErr w:type="gramEnd"/>
      <w:r w:rsidRPr="008431C3">
        <w:rPr>
          <w:rFonts w:ascii="Times New Roman" w:eastAsia="微軟正黑體" w:hAnsi="Times New Roman" w:cs="Times New Roman"/>
          <w:color w:val="000000"/>
          <w:spacing w:val="12"/>
        </w:rPr>
        <w:t>移動生活新型態，致力打造「新生活服務生態圈」，持續提供消費者更便利的生活體驗。</w:t>
      </w:r>
    </w:p>
    <w:p w:rsidR="00BD30F0" w:rsidRPr="008431C3" w:rsidRDefault="00BD30F0" w:rsidP="00DC0B98">
      <w:pPr>
        <w:pStyle w:val="1"/>
        <w:tabs>
          <w:tab w:val="left" w:pos="1002"/>
        </w:tabs>
        <w:spacing w:before="51"/>
        <w:ind w:left="1001" w:rightChars="29" w:right="58" w:firstLine="0"/>
        <w:rPr>
          <w:rFonts w:ascii="Times New Roman" w:hAnsi="Times New Roman"/>
          <w:sz w:val="24"/>
          <w:szCs w:val="24"/>
        </w:rPr>
      </w:pPr>
      <w:r w:rsidRPr="008431C3">
        <w:rPr>
          <w:rFonts w:ascii="Times New Roman" w:hAnsi="Times New Roman"/>
          <w:noProof/>
          <w:sz w:val="24"/>
          <w:szCs w:val="24"/>
        </w:rPr>
        <w:drawing>
          <wp:inline distT="0" distB="0" distL="0" distR="0" wp14:anchorId="3010FAAE" wp14:editId="166DA640">
            <wp:extent cx="7105650" cy="666648"/>
            <wp:effectExtent l="0" t="0" r="0" b="635"/>
            <wp:docPr id="10" name="圖片 10" descr="https://www.taiwantaxi.com.tw/Files/upload/20230221_06035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iwantaxi.com.tw/Files/upload/20230221_0603526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5650" cy="666648"/>
                    </a:xfrm>
                    <a:prstGeom prst="rect">
                      <a:avLst/>
                    </a:prstGeom>
                    <a:noFill/>
                    <a:ln>
                      <a:noFill/>
                    </a:ln>
                  </pic:spPr>
                </pic:pic>
              </a:graphicData>
            </a:graphic>
          </wp:inline>
        </w:drawing>
      </w:r>
    </w:p>
    <w:p w:rsidR="00BD30F0" w:rsidRPr="008431C3"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t>致力成為亞洲領先的生活科技平台，以人為本從心出發，讓生活更便利，讓社會更美好。</w:t>
      </w:r>
    </w:p>
    <w:p w:rsidR="00BD30F0" w:rsidRPr="008431C3" w:rsidRDefault="00BD30F0" w:rsidP="00DC0B98">
      <w:pPr>
        <w:pStyle w:val="Web"/>
        <w:shd w:val="clear" w:color="auto" w:fill="FFFFFF"/>
        <w:spacing w:before="0" w:beforeAutospacing="0" w:after="0" w:afterAutospacing="0"/>
        <w:ind w:left="1001" w:rightChars="510" w:right="1020"/>
        <w:textAlignment w:val="top"/>
        <w:rPr>
          <w:rStyle w:val="a8"/>
          <w:rFonts w:ascii="Times New Roman" w:eastAsia="微軟正黑體" w:hAnsi="Times New Roman" w:cs="Times New Roman"/>
          <w:color w:val="000000"/>
          <w:spacing w:val="12"/>
        </w:rPr>
      </w:pPr>
    </w:p>
    <w:p w:rsidR="00BD30F0" w:rsidRPr="008431C3" w:rsidRDefault="00BD30F0" w:rsidP="00DC0B98">
      <w:pPr>
        <w:pStyle w:val="Web"/>
        <w:shd w:val="clear" w:color="auto" w:fill="FFFFFF"/>
        <w:spacing w:before="0" w:beforeAutospacing="0" w:after="0" w:afterAutospacing="0"/>
        <w:ind w:left="1001" w:rightChars="510" w:right="1020"/>
        <w:textAlignment w:val="top"/>
        <w:rPr>
          <w:rStyle w:val="a8"/>
          <w:rFonts w:ascii="Times New Roman" w:eastAsia="微軟正黑體" w:hAnsi="Times New Roman" w:cs="Times New Roman"/>
          <w:color w:val="000000"/>
          <w:spacing w:val="12"/>
        </w:rPr>
      </w:pPr>
      <w:r w:rsidRPr="008431C3">
        <w:rPr>
          <w:rFonts w:ascii="Times New Roman" w:eastAsia="微軟正黑體" w:hAnsi="Times New Roman" w:cs="Times New Roman"/>
          <w:noProof/>
        </w:rPr>
        <w:drawing>
          <wp:inline distT="0" distB="0" distL="0" distR="0" wp14:anchorId="277DB688" wp14:editId="1CD04C19">
            <wp:extent cx="7105650" cy="666648"/>
            <wp:effectExtent l="0" t="0" r="0" b="635"/>
            <wp:docPr id="12" name="圖片 12" descr="https://www.taiwantaxi.com.tw/Files/upload/20230221_06052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taxi.com.tw/Files/upload/20230221_0605274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5650" cy="666648"/>
                    </a:xfrm>
                    <a:prstGeom prst="rect">
                      <a:avLst/>
                    </a:prstGeom>
                    <a:noFill/>
                    <a:ln>
                      <a:noFill/>
                    </a:ln>
                  </pic:spPr>
                </pic:pic>
              </a:graphicData>
            </a:graphic>
          </wp:inline>
        </w:drawing>
      </w:r>
    </w:p>
    <w:p w:rsidR="00BD30F0" w:rsidRPr="008431C3"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t>擁抱創新、運用科技洞察需求，創造人性化的新商模及服務，成為顧客的生活必須選項。</w:t>
      </w:r>
    </w:p>
    <w:p w:rsidR="00BD30F0" w:rsidRDefault="00BD30F0"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r w:rsidRPr="008431C3">
        <w:rPr>
          <w:rFonts w:ascii="Times New Roman" w:eastAsia="微軟正黑體" w:hAnsi="Times New Roman" w:cs="Times New Roman"/>
          <w:color w:val="000000"/>
          <w:spacing w:val="12"/>
        </w:rPr>
        <w:t>與夥伴長期合作，打造雙贏之生態圈平台。落實企業社會責任，邁向</w:t>
      </w:r>
      <w:proofErr w:type="gramStart"/>
      <w:r w:rsidRPr="008431C3">
        <w:rPr>
          <w:rFonts w:ascii="Times New Roman" w:eastAsia="微軟正黑體" w:hAnsi="Times New Roman" w:cs="Times New Roman"/>
          <w:color w:val="000000"/>
          <w:spacing w:val="12"/>
        </w:rPr>
        <w:t>在地永續</w:t>
      </w:r>
      <w:proofErr w:type="gramEnd"/>
      <w:r w:rsidRPr="008431C3">
        <w:rPr>
          <w:rFonts w:ascii="Times New Roman" w:eastAsia="微軟正黑體" w:hAnsi="Times New Roman" w:cs="Times New Roman"/>
          <w:color w:val="000000"/>
          <w:spacing w:val="12"/>
        </w:rPr>
        <w:t>經營目標。</w:t>
      </w:r>
    </w:p>
    <w:p w:rsidR="00B21F6E" w:rsidRPr="008431C3" w:rsidRDefault="00B21F6E" w:rsidP="00DC0B98">
      <w:pPr>
        <w:pStyle w:val="Web"/>
        <w:shd w:val="clear" w:color="auto" w:fill="FFFFFF"/>
        <w:spacing w:before="0" w:beforeAutospacing="0" w:after="0" w:afterAutospacing="0"/>
        <w:ind w:leftChars="644" w:left="1288" w:rightChars="29" w:right="58"/>
        <w:textAlignment w:val="top"/>
        <w:rPr>
          <w:rFonts w:ascii="Times New Roman" w:eastAsia="微軟正黑體" w:hAnsi="Times New Roman" w:cs="Times New Roman"/>
          <w:color w:val="000000"/>
          <w:spacing w:val="12"/>
        </w:rPr>
      </w:pPr>
    </w:p>
    <w:p w:rsidR="00BD30F0" w:rsidRPr="008431C3" w:rsidRDefault="00BD30F0" w:rsidP="008A3E32">
      <w:pPr>
        <w:pStyle w:val="Web"/>
        <w:shd w:val="clear" w:color="auto" w:fill="FFFFFF"/>
        <w:tabs>
          <w:tab w:val="left" w:pos="9923"/>
        </w:tabs>
        <w:spacing w:before="0" w:beforeAutospacing="0" w:after="0" w:afterAutospacing="0"/>
        <w:ind w:left="1001" w:right="-1" w:firstLineChars="173" w:firstLine="415"/>
        <w:jc w:val="center"/>
        <w:textAlignment w:val="top"/>
        <w:rPr>
          <w:rStyle w:val="a8"/>
          <w:rFonts w:ascii="Times New Roman" w:eastAsia="微軟正黑體" w:hAnsi="Times New Roman" w:cs="Times New Roman"/>
          <w:color w:val="000000"/>
          <w:spacing w:val="12"/>
          <w:sz w:val="27"/>
          <w:szCs w:val="27"/>
        </w:rPr>
      </w:pPr>
      <w:r w:rsidRPr="008431C3">
        <w:rPr>
          <w:rFonts w:ascii="Times New Roman" w:eastAsia="微軟正黑體" w:hAnsi="Times New Roman" w:cs="Times New Roman"/>
          <w:noProof/>
        </w:rPr>
        <w:drawing>
          <wp:inline distT="0" distB="0" distL="0" distR="0" wp14:anchorId="7E041E40" wp14:editId="7F098A86">
            <wp:extent cx="5106686" cy="3404103"/>
            <wp:effectExtent l="0" t="0" r="0" b="6350"/>
            <wp:docPr id="14" name="圖片 14" descr="https://www.taiwantaxi.com.tw/Files/upload/20230221_06063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taxi.com.tw/Files/upload/20230221_060632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8460" cy="3405286"/>
                    </a:xfrm>
                    <a:prstGeom prst="rect">
                      <a:avLst/>
                    </a:prstGeom>
                    <a:noFill/>
                    <a:ln>
                      <a:noFill/>
                    </a:ln>
                  </pic:spPr>
                </pic:pic>
              </a:graphicData>
            </a:graphic>
          </wp:inline>
        </w:drawing>
      </w:r>
    </w:p>
    <w:p w:rsidR="00BD30F0" w:rsidRPr="008431C3" w:rsidRDefault="00BD30F0" w:rsidP="00DC0B98">
      <w:pPr>
        <w:pStyle w:val="Web"/>
        <w:shd w:val="clear" w:color="auto" w:fill="FFFFFF"/>
        <w:spacing w:before="0" w:beforeAutospacing="0" w:after="0" w:afterAutospacing="0"/>
        <w:ind w:left="1001" w:rightChars="510" w:right="1020"/>
        <w:textAlignment w:val="top"/>
        <w:rPr>
          <w:rStyle w:val="a8"/>
          <w:rFonts w:ascii="Times New Roman" w:eastAsia="微軟正黑體" w:hAnsi="Times New Roman" w:cs="Times New Roman"/>
          <w:color w:val="000000"/>
          <w:spacing w:val="12"/>
          <w:sz w:val="27"/>
          <w:szCs w:val="27"/>
        </w:rPr>
      </w:pPr>
    </w:p>
    <w:p w:rsidR="00BD30F0" w:rsidRPr="008431C3" w:rsidRDefault="00BD30F0" w:rsidP="008A3E32">
      <w:pPr>
        <w:pStyle w:val="Web"/>
        <w:shd w:val="clear" w:color="auto" w:fill="FFFFFF"/>
        <w:spacing w:before="0" w:beforeAutospacing="0" w:after="0" w:afterAutospacing="0"/>
        <w:ind w:left="1001" w:rightChars="510" w:right="1020" w:firstLineChars="298" w:firstLine="840"/>
        <w:textAlignment w:val="top"/>
        <w:rPr>
          <w:rStyle w:val="a8"/>
          <w:rFonts w:ascii="Times New Roman" w:eastAsia="微軟正黑體" w:hAnsi="Times New Roman" w:cs="Times New Roman"/>
          <w:color w:val="000000"/>
          <w:spacing w:val="12"/>
          <w:sz w:val="27"/>
          <w:szCs w:val="27"/>
        </w:rPr>
      </w:pPr>
    </w:p>
    <w:p w:rsidR="00BD30F0" w:rsidRPr="008431C3" w:rsidRDefault="00BD30F0" w:rsidP="008A3E32">
      <w:pPr>
        <w:pStyle w:val="Web"/>
        <w:shd w:val="clear" w:color="auto" w:fill="FFFFFF"/>
        <w:spacing w:before="0" w:beforeAutospacing="0" w:after="0" w:afterAutospacing="0"/>
        <w:ind w:left="1001" w:rightChars="510" w:right="1020" w:firstLineChars="298" w:firstLine="715"/>
        <w:textAlignment w:val="top"/>
        <w:rPr>
          <w:rStyle w:val="a8"/>
          <w:rFonts w:ascii="Times New Roman" w:eastAsia="微軟正黑體" w:hAnsi="Times New Roman" w:cs="Times New Roman"/>
          <w:color w:val="000000"/>
          <w:spacing w:val="12"/>
          <w:sz w:val="27"/>
          <w:szCs w:val="27"/>
        </w:rPr>
      </w:pPr>
      <w:r w:rsidRPr="008431C3">
        <w:rPr>
          <w:rFonts w:ascii="Times New Roman" w:eastAsia="微軟正黑體" w:hAnsi="Times New Roman" w:cs="Times New Roman"/>
          <w:noProof/>
        </w:rPr>
        <w:drawing>
          <wp:inline distT="0" distB="0" distL="0" distR="0" wp14:anchorId="6383248D" wp14:editId="391E28C3">
            <wp:extent cx="7105650" cy="666648"/>
            <wp:effectExtent l="0" t="0" r="0" b="635"/>
            <wp:docPr id="16" name="圖片 16" descr="https://www.taiwantaxi.com.tw/Files/upload/20230221_06074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aiwantaxi.com.tw/Files/upload/20230221_060745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0" cy="666648"/>
                    </a:xfrm>
                    <a:prstGeom prst="rect">
                      <a:avLst/>
                    </a:prstGeom>
                    <a:noFill/>
                    <a:ln>
                      <a:noFill/>
                    </a:ln>
                  </pic:spPr>
                </pic:pic>
              </a:graphicData>
            </a:graphic>
          </wp:inline>
        </w:drawing>
      </w:r>
    </w:p>
    <w:p w:rsidR="00BD30F0" w:rsidRPr="008431C3" w:rsidRDefault="00BD30F0" w:rsidP="008A3E32">
      <w:pPr>
        <w:pStyle w:val="Web"/>
        <w:shd w:val="clear" w:color="auto" w:fill="FFFFFF"/>
        <w:spacing w:before="0" w:beforeAutospacing="0" w:after="0" w:afterAutospacing="0"/>
        <w:ind w:left="1001" w:rightChars="510" w:right="1020" w:firstLineChars="298" w:firstLine="715"/>
        <w:textAlignment w:val="top"/>
        <w:rPr>
          <w:rStyle w:val="a8"/>
          <w:rFonts w:ascii="Times New Roman" w:eastAsia="微軟正黑體" w:hAnsi="Times New Roman" w:cs="Times New Roman"/>
          <w:color w:val="000000"/>
          <w:spacing w:val="12"/>
          <w:sz w:val="27"/>
          <w:szCs w:val="27"/>
        </w:rPr>
      </w:pPr>
      <w:r w:rsidRPr="008431C3">
        <w:rPr>
          <w:rFonts w:ascii="Times New Roman" w:eastAsia="微軟正黑體" w:hAnsi="Times New Roman" w:cs="Times New Roman"/>
          <w:noProof/>
        </w:rPr>
        <w:drawing>
          <wp:inline distT="0" distB="0" distL="0" distR="0" wp14:anchorId="550E9E20" wp14:editId="2CD510EF">
            <wp:extent cx="7105650" cy="445090"/>
            <wp:effectExtent l="0" t="0" r="0" b="0"/>
            <wp:docPr id="18" name="圖片 18" descr="https://www.taiwantaxi.com.tw/Files/upload/20230221_06075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iwantaxi.com.tw/Files/upload/20230221_0607570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0" cy="445090"/>
                    </a:xfrm>
                    <a:prstGeom prst="rect">
                      <a:avLst/>
                    </a:prstGeom>
                    <a:noFill/>
                    <a:ln>
                      <a:noFill/>
                    </a:ln>
                  </pic:spPr>
                </pic:pic>
              </a:graphicData>
            </a:graphic>
          </wp:inline>
        </w:drawing>
      </w:r>
    </w:p>
    <w:p w:rsidR="00BD30F0" w:rsidRPr="008431C3" w:rsidRDefault="00BD30F0" w:rsidP="008A3E32">
      <w:pPr>
        <w:pStyle w:val="Web"/>
        <w:shd w:val="clear" w:color="auto" w:fill="FFFFFF"/>
        <w:spacing w:before="0" w:beforeAutospacing="0" w:after="0" w:afterAutospacing="0"/>
        <w:ind w:left="1001" w:rightChars="510" w:right="1020" w:firstLineChars="298" w:firstLine="840"/>
        <w:textAlignment w:val="top"/>
        <w:rPr>
          <w:rStyle w:val="a8"/>
          <w:rFonts w:ascii="Times New Roman" w:eastAsia="微軟正黑體" w:hAnsi="Times New Roman" w:cs="Times New Roman"/>
          <w:color w:val="000000"/>
          <w:spacing w:val="12"/>
          <w:sz w:val="27"/>
          <w:szCs w:val="27"/>
        </w:rPr>
      </w:pPr>
    </w:p>
    <w:p w:rsidR="00BD30F0" w:rsidRDefault="00BD30F0" w:rsidP="008A3E32">
      <w:pPr>
        <w:pStyle w:val="Web"/>
        <w:shd w:val="clear" w:color="auto" w:fill="FFFFFF"/>
        <w:spacing w:before="0" w:beforeAutospacing="0" w:after="0" w:afterAutospacing="0"/>
        <w:ind w:left="1001" w:rightChars="510" w:right="1020" w:firstLineChars="298" w:firstLine="840"/>
        <w:textAlignment w:val="top"/>
        <w:rPr>
          <w:rStyle w:val="a8"/>
          <w:rFonts w:ascii="Times New Roman" w:eastAsia="微軟正黑體" w:hAnsi="Times New Roman" w:cs="Times New Roman"/>
          <w:color w:val="000000"/>
          <w:spacing w:val="12"/>
          <w:sz w:val="27"/>
          <w:szCs w:val="27"/>
        </w:rPr>
      </w:pPr>
    </w:p>
    <w:p w:rsidR="00B21F6E" w:rsidRPr="008431C3" w:rsidRDefault="00B21F6E" w:rsidP="00DC0B98">
      <w:pPr>
        <w:pStyle w:val="Web"/>
        <w:shd w:val="clear" w:color="auto" w:fill="FFFFFF"/>
        <w:spacing w:before="0" w:beforeAutospacing="0" w:after="0" w:afterAutospacing="0"/>
        <w:ind w:left="1001" w:rightChars="510" w:right="1020"/>
        <w:textAlignment w:val="top"/>
        <w:rPr>
          <w:rStyle w:val="a8"/>
          <w:rFonts w:ascii="Times New Roman" w:eastAsia="微軟正黑體" w:hAnsi="Times New Roman" w:cs="Times New Roman"/>
          <w:color w:val="000000"/>
          <w:spacing w:val="12"/>
          <w:sz w:val="27"/>
          <w:szCs w:val="27"/>
        </w:rPr>
      </w:pPr>
    </w:p>
    <w:p w:rsidR="00BD30F0" w:rsidRPr="008431C3" w:rsidRDefault="00BD30F0" w:rsidP="00DC0B98">
      <w:pPr>
        <w:pStyle w:val="Web"/>
        <w:shd w:val="clear" w:color="auto" w:fill="FFFFFF"/>
        <w:spacing w:before="0" w:beforeAutospacing="0" w:after="0" w:afterAutospacing="0"/>
        <w:ind w:left="1001" w:rightChars="510" w:right="1020"/>
        <w:textAlignment w:val="top"/>
        <w:rPr>
          <w:rStyle w:val="a8"/>
          <w:rFonts w:ascii="Times New Roman" w:eastAsia="微軟正黑體" w:hAnsi="Times New Roman" w:cs="Times New Roman"/>
          <w:color w:val="000000"/>
          <w:spacing w:val="12"/>
          <w:sz w:val="27"/>
          <w:szCs w:val="27"/>
        </w:rPr>
      </w:pPr>
    </w:p>
    <w:p w:rsidR="006F2650" w:rsidRPr="008431C3" w:rsidRDefault="006F2650" w:rsidP="00DC0B98">
      <w:pPr>
        <w:ind w:rightChars="510" w:right="1020"/>
        <w:rPr>
          <w:rFonts w:ascii="Times New Roman" w:hAnsi="Times New Roman"/>
        </w:rPr>
        <w:sectPr w:rsidR="006F2650" w:rsidRPr="008431C3" w:rsidSect="008A3E32">
          <w:pgSz w:w="11910" w:h="16840"/>
          <w:pgMar w:top="1660" w:right="286" w:bottom="760" w:left="993" w:header="566" w:footer="500" w:gutter="0"/>
          <w:cols w:space="720"/>
        </w:sectPr>
      </w:pPr>
    </w:p>
    <w:p w:rsidR="006F2650" w:rsidRPr="008431C3" w:rsidRDefault="006F2650" w:rsidP="00DC0B98">
      <w:pPr>
        <w:pStyle w:val="a3"/>
        <w:spacing w:before="15"/>
        <w:ind w:rightChars="510" w:right="1020"/>
        <w:rPr>
          <w:rFonts w:ascii="Times New Roman" w:hAnsi="Times New Roman"/>
          <w:sz w:val="7"/>
        </w:rPr>
      </w:pPr>
    </w:p>
    <w:p w:rsidR="006F2650" w:rsidRPr="008431C3" w:rsidRDefault="00BD30F0" w:rsidP="008A3E32">
      <w:pPr>
        <w:pStyle w:val="1"/>
        <w:numPr>
          <w:ilvl w:val="1"/>
          <w:numId w:val="26"/>
        </w:numPr>
        <w:tabs>
          <w:tab w:val="left" w:pos="1307"/>
        </w:tabs>
        <w:spacing w:before="28"/>
        <w:ind w:left="1306" w:rightChars="142" w:right="284" w:hanging="534"/>
        <w:rPr>
          <w:rFonts w:ascii="Times New Roman" w:hAnsi="Times New Roman"/>
        </w:rPr>
      </w:pPr>
      <w:bookmarkStart w:id="1" w:name="_TOC_250031"/>
      <w:bookmarkEnd w:id="1"/>
      <w:r w:rsidRPr="008431C3">
        <w:rPr>
          <w:rFonts w:ascii="Times New Roman" w:hAnsi="Times New Roman"/>
          <w:w w:val="95"/>
        </w:rPr>
        <w:t>關於『台灣大車隊企業社會責任報告書』</w:t>
      </w:r>
    </w:p>
    <w:p w:rsidR="006F2650" w:rsidRPr="008431C3" w:rsidRDefault="00BD30F0" w:rsidP="008A3E32">
      <w:pPr>
        <w:pStyle w:val="a5"/>
        <w:numPr>
          <w:ilvl w:val="2"/>
          <w:numId w:val="26"/>
        </w:numPr>
        <w:tabs>
          <w:tab w:val="left" w:pos="1460"/>
        </w:tabs>
        <w:spacing w:before="85"/>
        <w:ind w:left="1459" w:rightChars="142" w:right="284" w:hanging="687"/>
        <w:rPr>
          <w:rFonts w:ascii="Times New Roman" w:hAnsi="Times New Roman"/>
          <w:sz w:val="28"/>
        </w:rPr>
      </w:pPr>
      <w:r w:rsidRPr="008431C3">
        <w:rPr>
          <w:rFonts w:ascii="Times New Roman" w:hAnsi="Times New Roman"/>
          <w:w w:val="95"/>
          <w:sz w:val="28"/>
        </w:rPr>
        <w:t>編輯方針</w:t>
      </w:r>
    </w:p>
    <w:p w:rsidR="006F2650" w:rsidRPr="008431C3" w:rsidRDefault="00BD30F0" w:rsidP="008A3E32">
      <w:pPr>
        <w:pStyle w:val="a3"/>
        <w:spacing w:before="112" w:line="228" w:lineRule="auto"/>
        <w:ind w:left="773" w:rightChars="142" w:right="284" w:firstLine="645"/>
        <w:rPr>
          <w:rFonts w:ascii="Times New Roman" w:hAnsi="Times New Roman"/>
        </w:rPr>
      </w:pPr>
      <w:r w:rsidRPr="008431C3">
        <w:rPr>
          <w:rFonts w:ascii="Times New Roman" w:hAnsi="Times New Roman"/>
          <w:spacing w:val="-7"/>
        </w:rPr>
        <w:t>台灣大車隊出具『企業社會責任報告書』，向社會大眾透明且公開呈現本公司在企業</w:t>
      </w:r>
      <w:r w:rsidRPr="008431C3">
        <w:rPr>
          <w:rFonts w:ascii="Times New Roman" w:hAnsi="Times New Roman"/>
        </w:rPr>
        <w:t>社會責任方面的相關政策、目標、做法與成果，以及持續落實永續發展的努力與決心。</w:t>
      </w:r>
    </w:p>
    <w:p w:rsidR="006F2650" w:rsidRPr="008431C3" w:rsidRDefault="00BD30F0" w:rsidP="008A3E32">
      <w:pPr>
        <w:pStyle w:val="a5"/>
        <w:numPr>
          <w:ilvl w:val="2"/>
          <w:numId w:val="26"/>
        </w:numPr>
        <w:tabs>
          <w:tab w:val="left" w:pos="1460"/>
        </w:tabs>
        <w:spacing w:before="91"/>
        <w:ind w:left="1459" w:rightChars="142" w:right="284" w:hanging="687"/>
        <w:rPr>
          <w:rFonts w:ascii="Times New Roman" w:hAnsi="Times New Roman"/>
          <w:sz w:val="28"/>
        </w:rPr>
      </w:pPr>
      <w:r w:rsidRPr="008431C3">
        <w:rPr>
          <w:rFonts w:ascii="Times New Roman" w:hAnsi="Times New Roman"/>
          <w:w w:val="95"/>
          <w:sz w:val="28"/>
        </w:rPr>
        <w:t>報告邊界與範疇</w:t>
      </w:r>
    </w:p>
    <w:p w:rsidR="006F2650" w:rsidRPr="008431C3" w:rsidRDefault="00BD30F0" w:rsidP="008A3E32">
      <w:pPr>
        <w:tabs>
          <w:tab w:val="left" w:pos="9781"/>
        </w:tabs>
        <w:ind w:left="771" w:rightChars="142" w:right="284" w:firstLine="646"/>
        <w:rPr>
          <w:rFonts w:ascii="Times New Roman" w:hAnsi="Times New Roman"/>
        </w:rPr>
      </w:pPr>
      <w:r w:rsidRPr="008431C3">
        <w:rPr>
          <w:rFonts w:ascii="Times New Roman" w:hAnsi="Times New Roman"/>
          <w:spacing w:val="-2"/>
          <w:sz w:val="24"/>
        </w:rPr>
        <w:t>本報告書依財務合併報表的原則設定組織邊界，報告書範疇包括集團下子公司，另包</w:t>
      </w:r>
      <w:r w:rsidRPr="008431C3">
        <w:rPr>
          <w:rFonts w:ascii="Times New Roman" w:hAnsi="Times New Roman"/>
          <w:sz w:val="24"/>
        </w:rPr>
        <w:t>含供應鏈、客戶及社區資訊；若有數據調整或推估之處，將另行於報告書內文中說明。落實環保，推行無紙化，本報告書以電子版本公告於本公司網頁。更詳盡的財務資訊請參考</w:t>
      </w:r>
      <w:proofErr w:type="gramStart"/>
      <w:r w:rsidRPr="008431C3">
        <w:rPr>
          <w:rFonts w:ascii="Times New Roman" w:hAnsi="Times New Roman"/>
          <w:spacing w:val="9"/>
          <w:sz w:val="24"/>
        </w:rPr>
        <w:t>本公司官網</w:t>
      </w:r>
      <w:proofErr w:type="gramEnd"/>
      <w:r w:rsidRPr="008431C3">
        <w:rPr>
          <w:rFonts w:ascii="Times New Roman" w:hAnsi="Times New Roman"/>
          <w:spacing w:val="9"/>
          <w:sz w:val="24"/>
        </w:rPr>
        <w:t xml:space="preserve"> </w:t>
      </w:r>
      <w:r w:rsidRPr="008431C3">
        <w:rPr>
          <w:rFonts w:ascii="Times New Roman" w:hAnsi="Times New Roman"/>
        </w:rPr>
        <w:t>(</w:t>
      </w:r>
      <w:hyperlink r:id="rId20">
        <w:r w:rsidRPr="008431C3">
          <w:rPr>
            <w:rFonts w:ascii="Times New Roman" w:hAnsi="Times New Roman"/>
            <w:color w:val="0000FF"/>
            <w:u w:val="single" w:color="0000FF"/>
          </w:rPr>
          <w:t>http://www.taiwantaxi.com.tw/taiwantaxi/invest.asp</w:t>
        </w:r>
      </w:hyperlink>
      <w:r w:rsidRPr="008431C3">
        <w:rPr>
          <w:rFonts w:ascii="Times New Roman" w:hAnsi="Times New Roman"/>
        </w:rPr>
        <w:t>)</w:t>
      </w:r>
    </w:p>
    <w:p w:rsidR="006F2650" w:rsidRPr="008431C3" w:rsidRDefault="00BD30F0" w:rsidP="008A3E32">
      <w:pPr>
        <w:pStyle w:val="a5"/>
        <w:numPr>
          <w:ilvl w:val="2"/>
          <w:numId w:val="26"/>
        </w:numPr>
        <w:tabs>
          <w:tab w:val="left" w:pos="1460"/>
        </w:tabs>
        <w:spacing w:before="98"/>
        <w:ind w:left="1459" w:rightChars="142" w:right="284" w:hanging="687"/>
        <w:rPr>
          <w:rFonts w:ascii="Times New Roman" w:hAnsi="Times New Roman"/>
          <w:sz w:val="28"/>
        </w:rPr>
      </w:pPr>
      <w:r w:rsidRPr="008431C3">
        <w:rPr>
          <w:rFonts w:ascii="Times New Roman" w:hAnsi="Times New Roman"/>
          <w:w w:val="95"/>
          <w:sz w:val="28"/>
        </w:rPr>
        <w:t>報告發行日期與周期</w:t>
      </w:r>
    </w:p>
    <w:p w:rsidR="006F2650" w:rsidRPr="008431C3" w:rsidRDefault="00BD30F0" w:rsidP="008A3E32">
      <w:pPr>
        <w:pStyle w:val="a3"/>
        <w:spacing w:before="95" w:line="427" w:lineRule="exact"/>
        <w:ind w:leftChars="322" w:left="644" w:rightChars="142" w:right="284" w:firstLineChars="323" w:firstLine="772"/>
        <w:rPr>
          <w:rFonts w:ascii="Times New Roman" w:hAnsi="Times New Roman"/>
        </w:rPr>
      </w:pPr>
      <w:r w:rsidRPr="008431C3">
        <w:rPr>
          <w:rFonts w:ascii="Times New Roman" w:hAnsi="Times New Roman"/>
          <w:spacing w:val="-1"/>
        </w:rPr>
        <w:t>本報告發行日期為</w:t>
      </w:r>
      <w:r w:rsidRPr="008431C3">
        <w:rPr>
          <w:rFonts w:ascii="Times New Roman" w:hAnsi="Times New Roman"/>
          <w:spacing w:val="-1"/>
        </w:rPr>
        <w:t xml:space="preserve"> </w:t>
      </w:r>
      <w:r w:rsidRPr="008431C3">
        <w:rPr>
          <w:rFonts w:ascii="Times New Roman" w:hAnsi="Times New Roman"/>
        </w:rPr>
        <w:t>2023</w:t>
      </w:r>
      <w:r w:rsidRPr="008431C3">
        <w:rPr>
          <w:rFonts w:ascii="Times New Roman" w:hAnsi="Times New Roman"/>
          <w:spacing w:val="-2"/>
        </w:rPr>
        <w:t xml:space="preserve"> </w:t>
      </w:r>
      <w:r w:rsidRPr="008431C3">
        <w:rPr>
          <w:rFonts w:ascii="Times New Roman" w:hAnsi="Times New Roman"/>
          <w:spacing w:val="-2"/>
        </w:rPr>
        <w:t>年</w:t>
      </w:r>
      <w:r w:rsidRPr="008431C3">
        <w:rPr>
          <w:rFonts w:ascii="Times New Roman" w:hAnsi="Times New Roman"/>
          <w:spacing w:val="-2"/>
        </w:rPr>
        <w:t xml:space="preserve"> </w:t>
      </w:r>
      <w:r w:rsidRPr="008431C3">
        <w:rPr>
          <w:rFonts w:ascii="Times New Roman" w:hAnsi="Times New Roman"/>
        </w:rPr>
        <w:t>12</w:t>
      </w:r>
      <w:r w:rsidRPr="008431C3">
        <w:rPr>
          <w:rFonts w:ascii="Times New Roman" w:hAnsi="Times New Roman"/>
          <w:spacing w:val="-2"/>
        </w:rPr>
        <w:t xml:space="preserve"> </w:t>
      </w:r>
      <w:r w:rsidRPr="008431C3">
        <w:rPr>
          <w:rFonts w:ascii="Times New Roman" w:hAnsi="Times New Roman"/>
          <w:spacing w:val="-2"/>
        </w:rPr>
        <w:t>月，揭露</w:t>
      </w:r>
      <w:r w:rsidRPr="008431C3">
        <w:rPr>
          <w:rFonts w:ascii="Times New Roman" w:hAnsi="Times New Roman"/>
          <w:spacing w:val="-2"/>
        </w:rPr>
        <w:t xml:space="preserve"> </w:t>
      </w:r>
      <w:r w:rsidRPr="008431C3">
        <w:rPr>
          <w:rFonts w:ascii="Times New Roman" w:hAnsi="Times New Roman"/>
        </w:rPr>
        <w:t>2022</w:t>
      </w:r>
      <w:r w:rsidRPr="008431C3">
        <w:rPr>
          <w:rFonts w:ascii="Times New Roman" w:hAnsi="Times New Roman"/>
          <w:spacing w:val="-3"/>
        </w:rPr>
        <w:t xml:space="preserve"> </w:t>
      </w:r>
      <w:r w:rsidRPr="008431C3">
        <w:rPr>
          <w:rFonts w:ascii="Times New Roman" w:hAnsi="Times New Roman"/>
          <w:spacing w:val="-3"/>
        </w:rPr>
        <w:t>年度</w:t>
      </w:r>
      <w:r w:rsidRPr="008431C3">
        <w:rPr>
          <w:rFonts w:ascii="Times New Roman" w:hAnsi="Times New Roman"/>
          <w:spacing w:val="-3"/>
        </w:rPr>
        <w:t>(</w:t>
      </w:r>
      <w:r w:rsidRPr="008431C3">
        <w:rPr>
          <w:rFonts w:ascii="Times New Roman" w:hAnsi="Times New Roman"/>
          <w:spacing w:val="-3"/>
        </w:rPr>
        <w:t>自</w:t>
      </w:r>
      <w:r w:rsidRPr="008431C3">
        <w:rPr>
          <w:rFonts w:ascii="Times New Roman" w:hAnsi="Times New Roman"/>
          <w:spacing w:val="-3"/>
        </w:rPr>
        <w:t xml:space="preserve"> </w:t>
      </w:r>
      <w:r w:rsidRPr="008431C3">
        <w:rPr>
          <w:rFonts w:ascii="Times New Roman" w:hAnsi="Times New Roman"/>
        </w:rPr>
        <w:t>2022</w:t>
      </w:r>
      <w:r w:rsidRPr="008431C3">
        <w:rPr>
          <w:rFonts w:ascii="Times New Roman" w:hAnsi="Times New Roman"/>
          <w:spacing w:val="-1"/>
        </w:rPr>
        <w:t xml:space="preserve"> </w:t>
      </w:r>
      <w:r w:rsidRPr="008431C3">
        <w:rPr>
          <w:rFonts w:ascii="Times New Roman" w:hAnsi="Times New Roman"/>
          <w:spacing w:val="-1"/>
        </w:rPr>
        <w:t>年</w:t>
      </w:r>
      <w:r w:rsidRPr="008431C3">
        <w:rPr>
          <w:rFonts w:ascii="Times New Roman" w:hAnsi="Times New Roman"/>
          <w:spacing w:val="-1"/>
        </w:rPr>
        <w:t xml:space="preserve"> </w:t>
      </w:r>
      <w:r w:rsidRPr="008431C3">
        <w:rPr>
          <w:rFonts w:ascii="Times New Roman" w:hAnsi="Times New Roman"/>
        </w:rPr>
        <w:t>1</w:t>
      </w:r>
      <w:r w:rsidRPr="008431C3">
        <w:rPr>
          <w:rFonts w:ascii="Times New Roman" w:hAnsi="Times New Roman"/>
          <w:spacing w:val="-1"/>
        </w:rPr>
        <w:t xml:space="preserve"> </w:t>
      </w:r>
      <w:r w:rsidRPr="008431C3">
        <w:rPr>
          <w:rFonts w:ascii="Times New Roman" w:hAnsi="Times New Roman"/>
          <w:spacing w:val="-1"/>
        </w:rPr>
        <w:t>月</w:t>
      </w:r>
      <w:r w:rsidRPr="008431C3">
        <w:rPr>
          <w:rFonts w:ascii="Times New Roman" w:hAnsi="Times New Roman"/>
          <w:spacing w:val="-1"/>
        </w:rPr>
        <w:t xml:space="preserve"> </w:t>
      </w:r>
      <w:r w:rsidRPr="008431C3">
        <w:rPr>
          <w:rFonts w:ascii="Times New Roman" w:hAnsi="Times New Roman"/>
        </w:rPr>
        <w:t>1</w:t>
      </w:r>
      <w:r w:rsidRPr="008431C3">
        <w:rPr>
          <w:rFonts w:ascii="Times New Roman" w:hAnsi="Times New Roman"/>
          <w:spacing w:val="-2"/>
        </w:rPr>
        <w:t xml:space="preserve"> </w:t>
      </w:r>
      <w:r w:rsidRPr="008431C3">
        <w:rPr>
          <w:rFonts w:ascii="Times New Roman" w:hAnsi="Times New Roman"/>
          <w:spacing w:val="-2"/>
        </w:rPr>
        <w:t>日至</w:t>
      </w:r>
      <w:r w:rsidRPr="008431C3">
        <w:rPr>
          <w:rFonts w:ascii="Times New Roman" w:hAnsi="Times New Roman"/>
          <w:spacing w:val="-2"/>
        </w:rPr>
        <w:t xml:space="preserve"> </w:t>
      </w:r>
      <w:r w:rsidRPr="008431C3">
        <w:rPr>
          <w:rFonts w:ascii="Times New Roman" w:hAnsi="Times New Roman"/>
        </w:rPr>
        <w:t>2022</w:t>
      </w:r>
      <w:r w:rsidRPr="008431C3">
        <w:rPr>
          <w:rFonts w:ascii="Times New Roman" w:hAnsi="Times New Roman"/>
          <w:spacing w:val="-1"/>
        </w:rPr>
        <w:t xml:space="preserve"> </w:t>
      </w:r>
      <w:r w:rsidRPr="008431C3">
        <w:rPr>
          <w:rFonts w:ascii="Times New Roman" w:hAnsi="Times New Roman"/>
          <w:spacing w:val="-1"/>
        </w:rPr>
        <w:t>年</w:t>
      </w:r>
      <w:r w:rsidRPr="008431C3">
        <w:rPr>
          <w:rFonts w:ascii="Times New Roman" w:hAnsi="Times New Roman"/>
          <w:spacing w:val="-2"/>
        </w:rPr>
        <w:t>12</w:t>
      </w:r>
      <w:r w:rsidRPr="008431C3">
        <w:rPr>
          <w:rFonts w:ascii="Times New Roman" w:hAnsi="Times New Roman"/>
          <w:spacing w:val="-10"/>
        </w:rPr>
        <w:t xml:space="preserve"> </w:t>
      </w:r>
      <w:r w:rsidRPr="008431C3">
        <w:rPr>
          <w:rFonts w:ascii="Times New Roman" w:hAnsi="Times New Roman"/>
          <w:spacing w:val="-10"/>
        </w:rPr>
        <w:t>月</w:t>
      </w:r>
      <w:r w:rsidRPr="008431C3">
        <w:rPr>
          <w:rFonts w:ascii="Times New Roman" w:hAnsi="Times New Roman"/>
          <w:spacing w:val="-10"/>
        </w:rPr>
        <w:t xml:space="preserve"> </w:t>
      </w:r>
      <w:r w:rsidRPr="008431C3">
        <w:rPr>
          <w:rFonts w:ascii="Times New Roman" w:hAnsi="Times New Roman"/>
          <w:spacing w:val="-2"/>
        </w:rPr>
        <w:t>31</w:t>
      </w:r>
      <w:r w:rsidRPr="008431C3">
        <w:rPr>
          <w:rFonts w:ascii="Times New Roman" w:hAnsi="Times New Roman"/>
          <w:spacing w:val="-5"/>
        </w:rPr>
        <w:t xml:space="preserve"> </w:t>
      </w:r>
      <w:r w:rsidRPr="008431C3">
        <w:rPr>
          <w:rFonts w:ascii="Times New Roman" w:hAnsi="Times New Roman"/>
          <w:spacing w:val="-5"/>
        </w:rPr>
        <w:t>日止</w:t>
      </w:r>
      <w:r w:rsidRPr="008431C3">
        <w:rPr>
          <w:rFonts w:ascii="Times New Roman" w:hAnsi="Times New Roman"/>
          <w:spacing w:val="-5"/>
        </w:rPr>
        <w:t>)</w:t>
      </w:r>
      <w:r w:rsidRPr="008431C3">
        <w:rPr>
          <w:rFonts w:ascii="Times New Roman" w:hAnsi="Times New Roman"/>
          <w:spacing w:val="-5"/>
        </w:rPr>
        <w:t>。本公司於永續發展各項關鍵議題之績效。本公司每兩年發行企業責任報告</w:t>
      </w:r>
      <w:r w:rsidRPr="008431C3">
        <w:rPr>
          <w:rFonts w:ascii="Times New Roman" w:hAnsi="Times New Roman"/>
          <w:spacing w:val="-1"/>
        </w:rPr>
        <w:t>書</w:t>
      </w:r>
      <w:r w:rsidR="00765F2B">
        <w:rPr>
          <w:rFonts w:ascii="Times New Roman" w:hAnsi="Times New Roman"/>
          <w:spacing w:val="-1"/>
        </w:rPr>
        <w:t>，</w:t>
      </w:r>
      <w:r w:rsidRPr="008431C3">
        <w:rPr>
          <w:rFonts w:ascii="Times New Roman" w:hAnsi="Times New Roman"/>
          <w:spacing w:val="-1"/>
        </w:rPr>
        <w:t>上次發行</w:t>
      </w:r>
      <w:r w:rsidR="00765F2B">
        <w:rPr>
          <w:rFonts w:ascii="Times New Roman" w:hAnsi="Times New Roman" w:hint="eastAsia"/>
          <w:spacing w:val="-1"/>
          <w:lang w:eastAsia="zh-HK"/>
        </w:rPr>
        <w:t>時間</w:t>
      </w:r>
      <w:r w:rsidRPr="008431C3">
        <w:rPr>
          <w:rFonts w:ascii="Times New Roman" w:hAnsi="Times New Roman"/>
          <w:spacing w:val="-1"/>
        </w:rPr>
        <w:t>為</w:t>
      </w:r>
      <w:r w:rsidRPr="008431C3">
        <w:rPr>
          <w:rFonts w:ascii="Times New Roman" w:hAnsi="Times New Roman"/>
          <w:spacing w:val="-1"/>
        </w:rPr>
        <w:t xml:space="preserve"> </w:t>
      </w:r>
      <w:r w:rsidRPr="008431C3">
        <w:rPr>
          <w:rFonts w:ascii="Times New Roman" w:hAnsi="Times New Roman"/>
        </w:rPr>
        <w:t>20</w:t>
      </w:r>
      <w:r w:rsidR="00167671">
        <w:rPr>
          <w:rFonts w:ascii="Times New Roman" w:hAnsi="Times New Roman"/>
        </w:rPr>
        <w:t>20</w:t>
      </w:r>
      <w:bookmarkStart w:id="2" w:name="_GoBack"/>
      <w:bookmarkEnd w:id="2"/>
      <w:r w:rsidRPr="008431C3">
        <w:rPr>
          <w:rFonts w:ascii="Times New Roman" w:hAnsi="Times New Roman"/>
          <w:spacing w:val="-2"/>
        </w:rPr>
        <w:t xml:space="preserve"> </w:t>
      </w:r>
      <w:r w:rsidRPr="008431C3">
        <w:rPr>
          <w:rFonts w:ascii="Times New Roman" w:hAnsi="Times New Roman"/>
          <w:spacing w:val="-2"/>
        </w:rPr>
        <w:t>年</w:t>
      </w:r>
      <w:r w:rsidRPr="008431C3">
        <w:rPr>
          <w:rFonts w:ascii="Times New Roman" w:hAnsi="Times New Roman"/>
          <w:spacing w:val="-2"/>
        </w:rPr>
        <w:t xml:space="preserve"> </w:t>
      </w:r>
      <w:r w:rsidRPr="008431C3">
        <w:rPr>
          <w:rFonts w:ascii="Times New Roman" w:hAnsi="Times New Roman"/>
        </w:rPr>
        <w:t>10</w:t>
      </w:r>
      <w:r w:rsidRPr="008431C3">
        <w:rPr>
          <w:rFonts w:ascii="Times New Roman" w:hAnsi="Times New Roman"/>
          <w:spacing w:val="1"/>
        </w:rPr>
        <w:t xml:space="preserve"> </w:t>
      </w:r>
      <w:r w:rsidRPr="008431C3">
        <w:rPr>
          <w:rFonts w:ascii="Times New Roman" w:hAnsi="Times New Roman"/>
          <w:spacing w:val="1"/>
        </w:rPr>
        <w:t>月。</w:t>
      </w:r>
    </w:p>
    <w:p w:rsidR="006F2650" w:rsidRPr="008431C3" w:rsidRDefault="00BD30F0" w:rsidP="008A3E32">
      <w:pPr>
        <w:pStyle w:val="a5"/>
        <w:numPr>
          <w:ilvl w:val="2"/>
          <w:numId w:val="26"/>
        </w:numPr>
        <w:tabs>
          <w:tab w:val="left" w:pos="1460"/>
        </w:tabs>
        <w:spacing w:before="86"/>
        <w:ind w:left="1459" w:rightChars="142" w:right="284" w:hanging="687"/>
        <w:rPr>
          <w:rFonts w:ascii="Times New Roman" w:hAnsi="Times New Roman"/>
          <w:sz w:val="28"/>
        </w:rPr>
      </w:pPr>
      <w:r w:rsidRPr="008431C3">
        <w:rPr>
          <w:rFonts w:ascii="Times New Roman" w:hAnsi="Times New Roman"/>
          <w:w w:val="95"/>
          <w:sz w:val="28"/>
        </w:rPr>
        <w:t>參考指導綱領與原則</w:t>
      </w:r>
    </w:p>
    <w:p w:rsidR="006F2650" w:rsidRPr="008431C3" w:rsidRDefault="00BD30F0" w:rsidP="008A3E32">
      <w:pPr>
        <w:pStyle w:val="a3"/>
        <w:spacing w:before="96"/>
        <w:ind w:left="773" w:rightChars="142" w:right="284" w:firstLineChars="268" w:firstLine="643"/>
        <w:rPr>
          <w:rFonts w:ascii="Times New Roman" w:hAnsi="Times New Roman"/>
        </w:rPr>
      </w:pPr>
      <w:r w:rsidRPr="008431C3">
        <w:rPr>
          <w:rFonts w:ascii="Times New Roman" w:hAnsi="Times New Roman"/>
        </w:rPr>
        <w:t>GRI</w:t>
      </w:r>
      <w:r w:rsidRPr="008431C3">
        <w:rPr>
          <w:rFonts w:ascii="Times New Roman" w:hAnsi="Times New Roman"/>
          <w:spacing w:val="1"/>
        </w:rPr>
        <w:t xml:space="preserve"> </w:t>
      </w:r>
      <w:r w:rsidRPr="008431C3">
        <w:rPr>
          <w:rFonts w:ascii="Times New Roman" w:hAnsi="Times New Roman"/>
          <w:spacing w:val="-1"/>
        </w:rPr>
        <w:t>版核心選項之要求</w:t>
      </w:r>
    </w:p>
    <w:p w:rsidR="006F2650" w:rsidRPr="008431C3" w:rsidRDefault="00BD30F0" w:rsidP="008A3E32">
      <w:pPr>
        <w:pStyle w:val="a5"/>
        <w:numPr>
          <w:ilvl w:val="2"/>
          <w:numId w:val="26"/>
        </w:numPr>
        <w:tabs>
          <w:tab w:val="left" w:pos="1460"/>
        </w:tabs>
        <w:spacing w:before="86"/>
        <w:ind w:left="1459" w:rightChars="142" w:right="284" w:hanging="687"/>
        <w:rPr>
          <w:rFonts w:ascii="Times New Roman" w:hAnsi="Times New Roman"/>
          <w:sz w:val="26"/>
        </w:rPr>
      </w:pPr>
      <w:r w:rsidRPr="008431C3">
        <w:rPr>
          <w:rFonts w:ascii="Times New Roman" w:hAnsi="Times New Roman"/>
          <w:sz w:val="28"/>
        </w:rPr>
        <w:t>計算依據</w:t>
      </w:r>
    </w:p>
    <w:p w:rsidR="006F2650" w:rsidRPr="008431C3" w:rsidRDefault="00BD30F0" w:rsidP="008A3E32">
      <w:pPr>
        <w:pStyle w:val="a3"/>
        <w:spacing w:before="95" w:line="427" w:lineRule="exact"/>
        <w:ind w:leftChars="354" w:left="708" w:rightChars="142" w:right="284" w:firstLineChars="295" w:firstLine="705"/>
        <w:rPr>
          <w:rFonts w:ascii="Times New Roman" w:hAnsi="Times New Roman"/>
        </w:rPr>
      </w:pPr>
      <w:r w:rsidRPr="00E87FCC">
        <w:rPr>
          <w:rFonts w:ascii="Times New Roman" w:hAnsi="Times New Roman"/>
          <w:spacing w:val="-1"/>
        </w:rPr>
        <w:t>財務報表已依國際財務報導準則（</w:t>
      </w:r>
      <w:r w:rsidRPr="008431C3">
        <w:rPr>
          <w:rFonts w:ascii="Times New Roman" w:hAnsi="Times New Roman"/>
          <w:spacing w:val="-1"/>
        </w:rPr>
        <w:t>I</w:t>
      </w:r>
      <w:r w:rsidRPr="00E87FCC">
        <w:rPr>
          <w:rFonts w:ascii="Times New Roman" w:hAnsi="Times New Roman"/>
          <w:spacing w:val="-1"/>
        </w:rPr>
        <w:t>nternational F</w:t>
      </w:r>
      <w:r w:rsidRPr="008431C3">
        <w:rPr>
          <w:rFonts w:ascii="Times New Roman" w:hAnsi="Times New Roman"/>
          <w:spacing w:val="-1"/>
        </w:rPr>
        <w:t>i</w:t>
      </w:r>
      <w:r w:rsidRPr="00E87FCC">
        <w:rPr>
          <w:rFonts w:ascii="Times New Roman" w:hAnsi="Times New Roman"/>
          <w:spacing w:val="-1"/>
        </w:rPr>
        <w:t>nancial R</w:t>
      </w:r>
      <w:r w:rsidRPr="008431C3">
        <w:rPr>
          <w:rFonts w:ascii="Times New Roman" w:hAnsi="Times New Roman"/>
          <w:spacing w:val="-1"/>
        </w:rPr>
        <w:t>e</w:t>
      </w:r>
      <w:r w:rsidRPr="00E87FCC">
        <w:rPr>
          <w:rFonts w:ascii="Times New Roman" w:hAnsi="Times New Roman"/>
          <w:spacing w:val="-1"/>
        </w:rPr>
        <w:t>porting Standards</w:t>
      </w:r>
      <w:r w:rsidRPr="00E87FCC">
        <w:rPr>
          <w:rFonts w:ascii="Times New Roman" w:hAnsi="Times New Roman"/>
          <w:spacing w:val="-1"/>
        </w:rPr>
        <w:t>，</w:t>
      </w:r>
      <w:r w:rsidRPr="008431C3">
        <w:rPr>
          <w:rFonts w:ascii="Times New Roman" w:hAnsi="Times New Roman"/>
          <w:spacing w:val="-1"/>
        </w:rPr>
        <w:t>I</w:t>
      </w:r>
      <w:r w:rsidRPr="00E87FCC">
        <w:rPr>
          <w:rFonts w:ascii="Times New Roman" w:hAnsi="Times New Roman"/>
          <w:spacing w:val="-1"/>
        </w:rPr>
        <w:t>F</w:t>
      </w:r>
      <w:r w:rsidRPr="008431C3">
        <w:rPr>
          <w:rFonts w:ascii="Times New Roman" w:hAnsi="Times New Roman"/>
          <w:spacing w:val="-1"/>
        </w:rPr>
        <w:t>R</w:t>
      </w:r>
      <w:r w:rsidRPr="00E87FCC">
        <w:rPr>
          <w:rFonts w:ascii="Times New Roman" w:hAnsi="Times New Roman"/>
          <w:spacing w:val="-1"/>
        </w:rPr>
        <w:t>S</w:t>
      </w:r>
      <w:r w:rsidRPr="00E87FCC">
        <w:rPr>
          <w:rFonts w:ascii="Times New Roman" w:hAnsi="Times New Roman"/>
          <w:spacing w:val="-1"/>
        </w:rPr>
        <w:t>），</w:t>
      </w:r>
      <w:r w:rsidRPr="008431C3">
        <w:rPr>
          <w:rFonts w:ascii="Times New Roman" w:hAnsi="Times New Roman"/>
          <w:spacing w:val="-1"/>
        </w:rPr>
        <w:t>彙總各轉投資企業</w:t>
      </w:r>
      <w:proofErr w:type="gramStart"/>
      <w:r w:rsidRPr="008431C3">
        <w:rPr>
          <w:rFonts w:ascii="Times New Roman" w:hAnsi="Times New Roman"/>
          <w:spacing w:val="-1"/>
        </w:rPr>
        <w:t>挹</w:t>
      </w:r>
      <w:proofErr w:type="gramEnd"/>
      <w:r w:rsidRPr="008431C3">
        <w:rPr>
          <w:rFonts w:ascii="Times New Roman" w:hAnsi="Times New Roman"/>
          <w:spacing w:val="-1"/>
        </w:rPr>
        <w:t>注的財務績效，財務報表數字單位以新台幣計算；環保安全衛生的績</w:t>
      </w:r>
      <w:r w:rsidRPr="00E87FCC">
        <w:rPr>
          <w:rFonts w:ascii="Times New Roman" w:hAnsi="Times New Roman"/>
          <w:spacing w:val="-1"/>
        </w:rPr>
        <w:t>效則以國際上通用的指標來呈現。</w:t>
      </w:r>
    </w:p>
    <w:p w:rsidR="006F2650" w:rsidRPr="008431C3" w:rsidRDefault="00BD30F0" w:rsidP="008A3E32">
      <w:pPr>
        <w:pStyle w:val="a5"/>
        <w:numPr>
          <w:ilvl w:val="2"/>
          <w:numId w:val="26"/>
        </w:numPr>
        <w:tabs>
          <w:tab w:val="left" w:pos="1460"/>
        </w:tabs>
        <w:spacing w:before="95"/>
        <w:ind w:left="1459" w:rightChars="142" w:right="284" w:hanging="687"/>
        <w:rPr>
          <w:rFonts w:ascii="Times New Roman" w:hAnsi="Times New Roman"/>
          <w:sz w:val="28"/>
        </w:rPr>
      </w:pPr>
      <w:r w:rsidRPr="008431C3">
        <w:rPr>
          <w:rFonts w:ascii="Times New Roman" w:hAnsi="Times New Roman"/>
          <w:w w:val="95"/>
          <w:sz w:val="28"/>
        </w:rPr>
        <w:t>報告書之審查與查證</w:t>
      </w:r>
    </w:p>
    <w:p w:rsidR="006F2650" w:rsidRPr="00E87FCC" w:rsidRDefault="00BD30F0" w:rsidP="008A3E32">
      <w:pPr>
        <w:pStyle w:val="a3"/>
        <w:spacing w:before="95" w:line="427" w:lineRule="exact"/>
        <w:ind w:leftChars="354" w:left="708" w:rightChars="142" w:right="284" w:firstLineChars="295" w:firstLine="705"/>
        <w:rPr>
          <w:rFonts w:ascii="Times New Roman" w:hAnsi="Times New Roman"/>
          <w:spacing w:val="-1"/>
        </w:rPr>
      </w:pPr>
      <w:r w:rsidRPr="008431C3">
        <w:rPr>
          <w:rFonts w:ascii="Times New Roman" w:hAnsi="Times New Roman"/>
          <w:spacing w:val="-1"/>
        </w:rPr>
        <w:t>內部審查：由</w:t>
      </w:r>
      <w:r w:rsidRPr="008431C3">
        <w:rPr>
          <w:rFonts w:ascii="Times New Roman" w:hAnsi="Times New Roman"/>
          <w:spacing w:val="-1"/>
        </w:rPr>
        <w:t>CSR</w:t>
      </w:r>
      <w:r w:rsidRPr="00E87FCC">
        <w:rPr>
          <w:rFonts w:ascii="Times New Roman" w:hAnsi="Times New Roman"/>
          <w:spacing w:val="-1"/>
        </w:rPr>
        <w:t xml:space="preserve"> </w:t>
      </w:r>
      <w:r w:rsidRPr="00E87FCC">
        <w:rPr>
          <w:rFonts w:ascii="Times New Roman" w:hAnsi="Times New Roman"/>
          <w:spacing w:val="-1"/>
        </w:rPr>
        <w:t>小組負責整體規劃、資料彙整、溝通整合及編輯修訂等工作，報告書內揭露的資料及數據已由各一級主管初步核定，完成的初稿經</w:t>
      </w:r>
      <w:r w:rsidRPr="00E87FCC">
        <w:rPr>
          <w:rFonts w:ascii="Times New Roman" w:hAnsi="Times New Roman"/>
          <w:spacing w:val="-1"/>
        </w:rPr>
        <w:t xml:space="preserve"> CSR </w:t>
      </w:r>
      <w:r w:rsidRPr="00E87FCC">
        <w:rPr>
          <w:rFonts w:ascii="Times New Roman" w:hAnsi="Times New Roman"/>
          <w:spacing w:val="-1"/>
        </w:rPr>
        <w:t>小組成員依其分工項目校閱及修訂，經確認</w:t>
      </w:r>
      <w:proofErr w:type="gramStart"/>
      <w:r w:rsidRPr="00E87FCC">
        <w:rPr>
          <w:rFonts w:ascii="Times New Roman" w:hAnsi="Times New Roman"/>
          <w:spacing w:val="-1"/>
        </w:rPr>
        <w:t>後敬呈</w:t>
      </w:r>
      <w:proofErr w:type="gramEnd"/>
      <w:r w:rsidRPr="00E87FCC">
        <w:rPr>
          <w:rFonts w:ascii="Times New Roman" w:hAnsi="Times New Roman"/>
          <w:spacing w:val="-1"/>
        </w:rPr>
        <w:t>總經理核</w:t>
      </w:r>
      <w:proofErr w:type="gramStart"/>
      <w:r w:rsidRPr="00E87FCC">
        <w:rPr>
          <w:rFonts w:ascii="Times New Roman" w:hAnsi="Times New Roman"/>
          <w:spacing w:val="-1"/>
        </w:rPr>
        <w:t>閱</w:t>
      </w:r>
      <w:proofErr w:type="gramEnd"/>
      <w:r w:rsidRPr="00E87FCC">
        <w:rPr>
          <w:rFonts w:ascii="Times New Roman" w:hAnsi="Times New Roman"/>
          <w:spacing w:val="-1"/>
        </w:rPr>
        <w:t>，</w:t>
      </w:r>
      <w:proofErr w:type="gramStart"/>
      <w:r w:rsidRPr="00E87FCC">
        <w:rPr>
          <w:rFonts w:ascii="Times New Roman" w:hAnsi="Times New Roman"/>
          <w:spacing w:val="-1"/>
        </w:rPr>
        <w:t>係逐層</w:t>
      </w:r>
      <w:proofErr w:type="gramEnd"/>
      <w:r w:rsidRPr="00E87FCC">
        <w:rPr>
          <w:rFonts w:ascii="Times New Roman" w:hAnsi="Times New Roman"/>
          <w:spacing w:val="-1"/>
        </w:rPr>
        <w:t>審閱及核定後定稿出版。</w:t>
      </w:r>
    </w:p>
    <w:p w:rsidR="00514AB0" w:rsidRDefault="00BD30F0" w:rsidP="008A3E32">
      <w:pPr>
        <w:pStyle w:val="a3"/>
        <w:spacing w:before="95" w:line="427" w:lineRule="exact"/>
        <w:ind w:leftChars="354" w:left="708" w:rightChars="142" w:right="284" w:firstLineChars="297" w:firstLine="710"/>
        <w:rPr>
          <w:rFonts w:ascii="Times New Roman" w:hAnsi="Times New Roman"/>
          <w:spacing w:val="-2"/>
        </w:rPr>
      </w:pPr>
      <w:r w:rsidRPr="008431C3">
        <w:rPr>
          <w:rFonts w:ascii="Times New Roman" w:hAnsi="Times New Roman"/>
          <w:spacing w:val="-1"/>
        </w:rPr>
        <w:t>外部查證：本報告書雖未進行第三方查證，但其中列入公司財務報告之成本及會計資訊均已經由資誠聯合會計師事務所查證通過；環境及安全衛生之管理系統除定期進行內部稽查</w:t>
      </w:r>
      <w:r w:rsidRPr="00E87FCC">
        <w:rPr>
          <w:rFonts w:ascii="Times New Roman" w:hAnsi="Times New Roman"/>
          <w:spacing w:val="-1"/>
        </w:rPr>
        <w:t>外，其餘</w:t>
      </w:r>
      <w:proofErr w:type="gramStart"/>
      <w:r w:rsidRPr="00E87FCC">
        <w:rPr>
          <w:rFonts w:ascii="Times New Roman" w:hAnsi="Times New Roman"/>
          <w:spacing w:val="-1"/>
        </w:rPr>
        <w:t>內容均以符合</w:t>
      </w:r>
      <w:proofErr w:type="gramEnd"/>
      <w:r w:rsidR="00585B42">
        <w:rPr>
          <w:rFonts w:ascii="Times New Roman" w:hAnsi="Times New Roman"/>
          <w:spacing w:val="-1"/>
        </w:rPr>
        <w:t>GRI</w:t>
      </w:r>
      <w:r w:rsidRPr="00E87FCC">
        <w:rPr>
          <w:rFonts w:ascii="Times New Roman" w:hAnsi="Times New Roman"/>
          <w:spacing w:val="-1"/>
        </w:rPr>
        <w:t xml:space="preserve"> </w:t>
      </w:r>
      <w:r w:rsidRPr="00E87FCC">
        <w:rPr>
          <w:rFonts w:ascii="Times New Roman" w:hAnsi="Times New Roman"/>
          <w:spacing w:val="-1"/>
        </w:rPr>
        <w:t>指引編製。</w:t>
      </w:r>
    </w:p>
    <w:p w:rsidR="006F2650" w:rsidRPr="008431C3" w:rsidRDefault="006F2650" w:rsidP="00DC0B98">
      <w:pPr>
        <w:spacing w:line="225" w:lineRule="auto"/>
        <w:ind w:rightChars="510" w:right="1020"/>
        <w:rPr>
          <w:rFonts w:ascii="Times New Roman" w:hAnsi="Times New Roman"/>
        </w:rPr>
        <w:sectPr w:rsidR="006F2650" w:rsidRPr="008431C3" w:rsidSect="008A3E32">
          <w:pgSz w:w="11910" w:h="16840"/>
          <w:pgMar w:top="1660" w:right="144" w:bottom="760" w:left="1701" w:header="566" w:footer="500" w:gutter="0"/>
          <w:cols w:space="720"/>
        </w:sectPr>
      </w:pPr>
    </w:p>
    <w:p w:rsidR="006F2650" w:rsidRPr="008431C3" w:rsidRDefault="00BD30F0" w:rsidP="00EB1E53">
      <w:pPr>
        <w:pStyle w:val="a5"/>
        <w:numPr>
          <w:ilvl w:val="2"/>
          <w:numId w:val="26"/>
        </w:numPr>
        <w:tabs>
          <w:tab w:val="left" w:pos="1460"/>
        </w:tabs>
        <w:spacing w:before="95"/>
        <w:ind w:left="1459" w:rightChars="510" w:right="1020" w:hanging="687"/>
        <w:rPr>
          <w:rFonts w:ascii="Times New Roman" w:hAnsi="Times New Roman"/>
          <w:sz w:val="28"/>
        </w:rPr>
      </w:pPr>
      <w:r w:rsidRPr="008431C3">
        <w:rPr>
          <w:rFonts w:ascii="Times New Roman" w:hAnsi="Times New Roman"/>
          <w:w w:val="95"/>
          <w:sz w:val="28"/>
        </w:rPr>
        <w:t>聯絡方式</w:t>
      </w:r>
    </w:p>
    <w:p w:rsidR="00E87FCC" w:rsidRDefault="00BD30F0" w:rsidP="00765F2B">
      <w:pPr>
        <w:pStyle w:val="a3"/>
        <w:spacing w:before="107" w:line="228" w:lineRule="auto"/>
        <w:ind w:left="773" w:rightChars="510" w:right="1020" w:firstLineChars="268" w:firstLine="643"/>
        <w:rPr>
          <w:rFonts w:ascii="Times New Roman" w:hAnsi="Times New Roman"/>
        </w:rPr>
      </w:pPr>
      <w:r w:rsidRPr="008431C3">
        <w:rPr>
          <w:rFonts w:ascii="Times New Roman" w:hAnsi="Times New Roman"/>
        </w:rPr>
        <w:t>對於本報告書若有任何意見或諮詢，歡迎聯絡我們。</w:t>
      </w:r>
    </w:p>
    <w:p w:rsidR="006F2650" w:rsidRPr="008431C3" w:rsidRDefault="00BD30F0" w:rsidP="00765F2B">
      <w:pPr>
        <w:pStyle w:val="a3"/>
        <w:spacing w:before="107" w:line="228" w:lineRule="auto"/>
        <w:ind w:left="773" w:rightChars="510" w:right="1020" w:firstLineChars="268" w:firstLine="643"/>
        <w:rPr>
          <w:rFonts w:ascii="Times New Roman" w:hAnsi="Times New Roman"/>
        </w:rPr>
      </w:pPr>
      <w:r w:rsidRPr="008431C3">
        <w:rPr>
          <w:rFonts w:ascii="Times New Roman" w:hAnsi="Times New Roman"/>
        </w:rPr>
        <w:t>聯絡方式：</w:t>
      </w:r>
    </w:p>
    <w:p w:rsidR="00E87FCC" w:rsidRDefault="00BD30F0" w:rsidP="00765F2B">
      <w:pPr>
        <w:pStyle w:val="a3"/>
        <w:spacing w:line="228" w:lineRule="auto"/>
        <w:ind w:left="773" w:rightChars="510" w:right="1020" w:firstLineChars="268" w:firstLine="643"/>
        <w:rPr>
          <w:rFonts w:ascii="Times New Roman" w:hAnsi="Times New Roman"/>
          <w:lang w:eastAsia="zh-HK"/>
        </w:rPr>
      </w:pPr>
      <w:r w:rsidRPr="008431C3">
        <w:rPr>
          <w:rFonts w:ascii="Times New Roman" w:hAnsi="Times New Roman"/>
        </w:rPr>
        <w:t>發言人姓名：</w:t>
      </w:r>
      <w:r w:rsidRPr="008431C3">
        <w:rPr>
          <w:rFonts w:ascii="Times New Roman" w:hAnsi="Times New Roman"/>
          <w:lang w:eastAsia="zh-HK"/>
        </w:rPr>
        <w:t>林念</w:t>
      </w:r>
      <w:proofErr w:type="gramStart"/>
      <w:r w:rsidRPr="008431C3">
        <w:rPr>
          <w:rFonts w:ascii="Times New Roman" w:hAnsi="Times New Roman"/>
          <w:lang w:eastAsia="zh-HK"/>
        </w:rPr>
        <w:t>臻</w:t>
      </w:r>
      <w:proofErr w:type="gramEnd"/>
    </w:p>
    <w:p w:rsidR="006F2650" w:rsidRPr="008431C3" w:rsidRDefault="00BD30F0" w:rsidP="00765F2B">
      <w:pPr>
        <w:pStyle w:val="a3"/>
        <w:spacing w:line="228" w:lineRule="auto"/>
        <w:ind w:left="773" w:rightChars="510" w:right="1020" w:firstLineChars="268" w:firstLine="643"/>
        <w:rPr>
          <w:rFonts w:ascii="Times New Roman" w:hAnsi="Times New Roman"/>
        </w:rPr>
      </w:pPr>
      <w:r w:rsidRPr="008431C3">
        <w:rPr>
          <w:rFonts w:ascii="Times New Roman" w:hAnsi="Times New Roman"/>
        </w:rPr>
        <w:t>職稱：</w:t>
      </w:r>
      <w:r w:rsidRPr="008431C3">
        <w:rPr>
          <w:rFonts w:ascii="Times New Roman" w:hAnsi="Times New Roman"/>
          <w:lang w:eastAsia="zh-HK"/>
        </w:rPr>
        <w:t>執行</w:t>
      </w:r>
      <w:r w:rsidRPr="008431C3">
        <w:rPr>
          <w:rFonts w:ascii="Times New Roman" w:hAnsi="Times New Roman"/>
        </w:rPr>
        <w:t>長</w:t>
      </w:r>
    </w:p>
    <w:p w:rsidR="006F2650" w:rsidRPr="008431C3" w:rsidRDefault="00BD30F0" w:rsidP="00765F2B">
      <w:pPr>
        <w:pStyle w:val="a3"/>
        <w:spacing w:line="406" w:lineRule="exact"/>
        <w:ind w:left="773" w:rightChars="510" w:right="1020" w:firstLineChars="322" w:firstLine="644"/>
        <w:rPr>
          <w:rFonts w:ascii="Times New Roman" w:hAnsi="Times New Roman"/>
        </w:rPr>
      </w:pPr>
      <w:r w:rsidRPr="008431C3">
        <w:rPr>
          <w:rFonts w:ascii="Times New Roman" w:hAnsi="Times New Roman"/>
          <w:spacing w:val="-40"/>
        </w:rPr>
        <w:t>電話：</w:t>
      </w:r>
      <w:r w:rsidRPr="008431C3">
        <w:rPr>
          <w:rFonts w:ascii="Times New Roman" w:hAnsi="Times New Roman"/>
        </w:rPr>
        <w:t>（</w:t>
      </w:r>
      <w:r w:rsidRPr="008431C3">
        <w:rPr>
          <w:rFonts w:ascii="Times New Roman" w:hAnsi="Times New Roman"/>
        </w:rPr>
        <w:t>02</w:t>
      </w:r>
      <w:r w:rsidRPr="008431C3">
        <w:rPr>
          <w:rFonts w:ascii="Times New Roman" w:hAnsi="Times New Roman"/>
        </w:rPr>
        <w:t>）</w:t>
      </w:r>
      <w:r w:rsidRPr="008431C3">
        <w:rPr>
          <w:rFonts w:ascii="Times New Roman" w:hAnsi="Times New Roman"/>
        </w:rPr>
        <w:t>2516</w:t>
      </w:r>
      <w:r w:rsidRPr="008431C3">
        <w:rPr>
          <w:rFonts w:ascii="Times New Roman" w:hAnsi="Times New Roman"/>
          <w:spacing w:val="2"/>
        </w:rPr>
        <w:t>-</w:t>
      </w:r>
      <w:r w:rsidRPr="008431C3">
        <w:rPr>
          <w:rFonts w:ascii="Times New Roman" w:hAnsi="Times New Roman"/>
        </w:rPr>
        <w:t>0966</w:t>
      </w:r>
    </w:p>
    <w:p w:rsidR="006F2650" w:rsidRPr="008431C3" w:rsidRDefault="00BD30F0" w:rsidP="00765F2B">
      <w:pPr>
        <w:pStyle w:val="a3"/>
        <w:spacing w:line="429" w:lineRule="exact"/>
        <w:ind w:left="773" w:rightChars="510" w:right="1020" w:firstLineChars="268" w:firstLine="641"/>
        <w:rPr>
          <w:rFonts w:ascii="Times New Roman" w:hAnsi="Times New Roman"/>
        </w:rPr>
      </w:pPr>
      <w:r w:rsidRPr="008431C3">
        <w:rPr>
          <w:rFonts w:ascii="Times New Roman" w:hAnsi="Times New Roman"/>
          <w:spacing w:val="-1"/>
        </w:rPr>
        <w:t>電子郵件信箱：</w:t>
      </w:r>
      <w:hyperlink r:id="rId21">
        <w:r w:rsidRPr="008431C3">
          <w:rPr>
            <w:rFonts w:ascii="Times New Roman" w:hAnsi="Times New Roman"/>
            <w:spacing w:val="-1"/>
          </w:rPr>
          <w:t>ir@taiwantaxi.com.tw</w:t>
        </w:r>
      </w:hyperlink>
    </w:p>
    <w:p w:rsidR="00BD30F0" w:rsidRPr="008431C3" w:rsidRDefault="00BD30F0" w:rsidP="00DC0B98">
      <w:pPr>
        <w:pStyle w:val="a3"/>
        <w:spacing w:before="2"/>
        <w:ind w:rightChars="510" w:right="1020"/>
        <w:rPr>
          <w:rFonts w:ascii="Times New Roman" w:hAnsi="Times New Roman"/>
          <w:sz w:val="29"/>
        </w:rPr>
      </w:pPr>
    </w:p>
    <w:p w:rsidR="006F2650" w:rsidRPr="008431C3" w:rsidRDefault="00BD30F0" w:rsidP="008A3E32">
      <w:pPr>
        <w:pStyle w:val="a3"/>
        <w:spacing w:before="2"/>
        <w:ind w:rightChars="510" w:right="1020" w:firstLineChars="472" w:firstLine="1133"/>
        <w:rPr>
          <w:rFonts w:ascii="Times New Roman" w:hAnsi="Times New Roman"/>
          <w:sz w:val="29"/>
        </w:rPr>
      </w:pPr>
      <w:r w:rsidRPr="008431C3">
        <w:rPr>
          <w:rFonts w:ascii="Times New Roman" w:hAnsi="Times New Roman"/>
          <w:noProof/>
        </w:rPr>
        <w:drawing>
          <wp:inline distT="0" distB="0" distL="0" distR="0" wp14:anchorId="24594221" wp14:editId="0F4A9F51">
            <wp:extent cx="7079751" cy="2417276"/>
            <wp:effectExtent l="0" t="0" r="6985" b="2540"/>
            <wp:docPr id="26" name="圖片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C2C5046-4DA4-0E70-49C3-7FDA6380C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C2C5046-4DA4-0E70-49C3-7FDA6380CAE4}"/>
                        </a:ext>
                      </a:extLst>
                    </pic:cNvPr>
                    <pic:cNvPicPr>
                      <a:picLocks noChangeAspect="1"/>
                    </pic:cNvPicPr>
                  </pic:nvPicPr>
                  <pic:blipFill rotWithShape="1">
                    <a:blip r:embed="rId22"/>
                    <a:srcRect t="48675"/>
                    <a:stretch/>
                  </pic:blipFill>
                  <pic:spPr>
                    <a:xfrm>
                      <a:off x="0" y="0"/>
                      <a:ext cx="7079751" cy="2417276"/>
                    </a:xfrm>
                    <a:prstGeom prst="rect">
                      <a:avLst/>
                    </a:prstGeom>
                  </pic:spPr>
                </pic:pic>
              </a:graphicData>
            </a:graphic>
          </wp:inline>
        </w:drawing>
      </w:r>
    </w:p>
    <w:p w:rsidR="006F2650" w:rsidRPr="008431C3" w:rsidRDefault="006F2650" w:rsidP="00DC0B98">
      <w:pPr>
        <w:ind w:rightChars="510" w:right="1020"/>
        <w:rPr>
          <w:rFonts w:ascii="Times New Roman" w:hAnsi="Times New Roman"/>
          <w:sz w:val="29"/>
        </w:rPr>
      </w:pPr>
    </w:p>
    <w:p w:rsidR="00BD30F0" w:rsidRPr="008431C3" w:rsidRDefault="00BD30F0" w:rsidP="00DC0B98">
      <w:pPr>
        <w:ind w:rightChars="510" w:right="1020"/>
        <w:rPr>
          <w:rFonts w:ascii="Times New Roman" w:hAnsi="Times New Roman"/>
          <w:sz w:val="29"/>
        </w:rPr>
        <w:sectPr w:rsidR="00BD30F0" w:rsidRPr="008431C3">
          <w:pgSz w:w="11910" w:h="16840"/>
          <w:pgMar w:top="1660" w:right="360" w:bottom="760" w:left="360" w:header="566" w:footer="500" w:gutter="0"/>
          <w:cols w:space="720"/>
        </w:sectPr>
      </w:pPr>
    </w:p>
    <w:p w:rsidR="006F2650" w:rsidRPr="008431C3" w:rsidRDefault="00BD30F0" w:rsidP="008A3E32">
      <w:pPr>
        <w:pStyle w:val="1"/>
        <w:numPr>
          <w:ilvl w:val="1"/>
          <w:numId w:val="26"/>
        </w:numPr>
        <w:tabs>
          <w:tab w:val="left" w:pos="1307"/>
        </w:tabs>
        <w:spacing w:before="28"/>
        <w:ind w:left="1306" w:rightChars="510" w:right="1020" w:firstLine="254"/>
        <w:rPr>
          <w:rFonts w:ascii="Times New Roman" w:hAnsi="Times New Roman"/>
        </w:rPr>
      </w:pPr>
      <w:bookmarkStart w:id="3" w:name="_TOC_250030"/>
      <w:bookmarkEnd w:id="3"/>
      <w:r w:rsidRPr="008431C3">
        <w:rPr>
          <w:rFonts w:ascii="Times New Roman" w:hAnsi="Times New Roman"/>
          <w:w w:val="95"/>
        </w:rPr>
        <w:t>董事長的話</w:t>
      </w:r>
    </w:p>
    <w:p w:rsidR="0038266B" w:rsidRPr="008431C3" w:rsidRDefault="0038266B" w:rsidP="008A3E32">
      <w:pPr>
        <w:pStyle w:val="1"/>
        <w:tabs>
          <w:tab w:val="left" w:pos="577"/>
          <w:tab w:val="left" w:pos="10915"/>
        </w:tabs>
        <w:spacing w:before="51"/>
        <w:ind w:rightChars="510" w:right="1020" w:hanging="183"/>
        <w:rPr>
          <w:rFonts w:ascii="Times New Roman" w:hAnsi="Times New Roman"/>
        </w:rPr>
      </w:pPr>
      <w:r w:rsidRPr="008431C3">
        <w:rPr>
          <w:rFonts w:ascii="Times New Roman" w:hAnsi="Times New Roman"/>
          <w:noProof/>
        </w:rPr>
        <w:drawing>
          <wp:inline distT="0" distB="0" distL="0" distR="0" wp14:anchorId="3CCEAA29" wp14:editId="5F62C886">
            <wp:extent cx="6346480" cy="3575771"/>
            <wp:effectExtent l="0" t="0" r="0" b="571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46480" cy="3575771"/>
                    </a:xfrm>
                    <a:prstGeom prst="rect">
                      <a:avLst/>
                    </a:prstGeom>
                  </pic:spPr>
                </pic:pic>
              </a:graphicData>
            </a:graphic>
          </wp:inline>
        </w:drawing>
      </w:r>
    </w:p>
    <w:p w:rsidR="006F2650" w:rsidRPr="008431C3" w:rsidRDefault="006F2650" w:rsidP="00DC0B98">
      <w:pPr>
        <w:pStyle w:val="a3"/>
        <w:spacing w:before="13"/>
        <w:ind w:rightChars="510" w:right="1020"/>
        <w:rPr>
          <w:rFonts w:ascii="Times New Roman" w:hAnsi="Times New Roman"/>
          <w:sz w:val="21"/>
        </w:rPr>
      </w:pPr>
    </w:p>
    <w:p w:rsidR="006F2650" w:rsidRPr="008431C3" w:rsidRDefault="008A3E32" w:rsidP="00DC0B98">
      <w:pPr>
        <w:pStyle w:val="a3"/>
        <w:spacing w:before="12"/>
        <w:ind w:rightChars="510" w:right="1020"/>
        <w:rPr>
          <w:rFonts w:ascii="Times New Roman" w:hAnsi="Times New Roman"/>
          <w:sz w:val="17"/>
        </w:rPr>
      </w:pPr>
      <w:r w:rsidRPr="008431C3">
        <w:rPr>
          <w:rFonts w:ascii="Times New Roman" w:hAnsi="Times New Roman"/>
          <w:noProof/>
        </w:rPr>
        <w:drawing>
          <wp:anchor distT="0" distB="0" distL="0" distR="0" simplePos="0" relativeHeight="4" behindDoc="0" locked="0" layoutInCell="1" allowOverlap="1" wp14:anchorId="796C2076" wp14:editId="4426579D">
            <wp:simplePos x="0" y="0"/>
            <wp:positionH relativeFrom="page">
              <wp:posOffset>5677535</wp:posOffset>
            </wp:positionH>
            <wp:positionV relativeFrom="paragraph">
              <wp:posOffset>66040</wp:posOffset>
            </wp:positionV>
            <wp:extent cx="1387475" cy="609600"/>
            <wp:effectExtent l="0" t="0" r="3175"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1387475" cy="609600"/>
                    </a:xfrm>
                    <a:prstGeom prst="rect">
                      <a:avLst/>
                    </a:prstGeom>
                  </pic:spPr>
                </pic:pic>
              </a:graphicData>
            </a:graphic>
          </wp:anchor>
        </w:drawing>
      </w:r>
    </w:p>
    <w:p w:rsidR="006F2650" w:rsidRPr="008431C3" w:rsidRDefault="006F2650" w:rsidP="00DC0B98">
      <w:pPr>
        <w:pStyle w:val="a3"/>
        <w:ind w:rightChars="510" w:right="1020"/>
        <w:rPr>
          <w:rFonts w:ascii="Times New Roman" w:hAnsi="Times New Roman"/>
          <w:sz w:val="28"/>
        </w:rPr>
        <w:sectPr w:rsidR="006F2650" w:rsidRPr="008431C3" w:rsidSect="008A3E32">
          <w:pgSz w:w="11910" w:h="16840"/>
          <w:pgMar w:top="1660" w:right="1137" w:bottom="760" w:left="360" w:header="566" w:footer="500" w:gutter="0"/>
          <w:cols w:space="720"/>
        </w:sectPr>
      </w:pPr>
    </w:p>
    <w:p w:rsidR="00303DA0" w:rsidRPr="008431C3" w:rsidRDefault="00BD30F0" w:rsidP="00EB1E53">
      <w:pPr>
        <w:pStyle w:val="a5"/>
        <w:numPr>
          <w:ilvl w:val="1"/>
          <w:numId w:val="26"/>
        </w:numPr>
        <w:tabs>
          <w:tab w:val="left" w:pos="1230"/>
        </w:tabs>
        <w:spacing w:line="240" w:lineRule="atLeast"/>
        <w:ind w:left="771" w:rightChars="510" w:right="1020" w:firstLine="0"/>
        <w:rPr>
          <w:rFonts w:ascii="Times New Roman" w:hAnsi="Times New Roman"/>
          <w:color w:val="252525"/>
          <w:sz w:val="28"/>
        </w:rPr>
      </w:pPr>
      <w:r w:rsidRPr="008431C3">
        <w:rPr>
          <w:rFonts w:ascii="Times New Roman" w:hAnsi="Times New Roman"/>
          <w:color w:val="252525"/>
          <w:sz w:val="28"/>
        </w:rPr>
        <w:t>公司概況</w:t>
      </w:r>
      <w:r w:rsidRPr="008431C3">
        <w:rPr>
          <w:rFonts w:ascii="Times New Roman" w:hAnsi="Times New Roman"/>
          <w:color w:val="252525"/>
          <w:spacing w:val="1"/>
          <w:sz w:val="28"/>
        </w:rPr>
        <w:t xml:space="preserve"> </w:t>
      </w:r>
    </w:p>
    <w:p w:rsidR="006F2650" w:rsidRPr="008431C3" w:rsidRDefault="00BD30F0" w:rsidP="00EB1E53">
      <w:pPr>
        <w:pStyle w:val="a5"/>
        <w:numPr>
          <w:ilvl w:val="2"/>
          <w:numId w:val="26"/>
        </w:numPr>
        <w:tabs>
          <w:tab w:val="left" w:pos="1460"/>
        </w:tabs>
        <w:ind w:left="1459" w:rightChars="510" w:right="1020" w:hanging="687"/>
        <w:rPr>
          <w:rFonts w:ascii="Times New Roman" w:hAnsi="Times New Roman"/>
          <w:color w:val="252525"/>
          <w:sz w:val="28"/>
        </w:rPr>
      </w:pPr>
      <w:r w:rsidRPr="008431C3">
        <w:rPr>
          <w:rFonts w:ascii="Times New Roman" w:hAnsi="Times New Roman"/>
          <w:color w:val="252525"/>
          <w:spacing w:val="-3"/>
          <w:w w:val="99"/>
          <w:sz w:val="28"/>
        </w:rPr>
        <w:t>公司基本資料</w:t>
      </w:r>
    </w:p>
    <w:tbl>
      <w:tblPr>
        <w:tblStyle w:val="-6"/>
        <w:tblW w:w="9814" w:type="dxa"/>
        <w:tblInd w:w="926" w:type="dxa"/>
        <w:tblLayout w:type="fixed"/>
        <w:tblLook w:val="01E0" w:firstRow="1" w:lastRow="1" w:firstColumn="1" w:lastColumn="1" w:noHBand="0" w:noVBand="0"/>
      </w:tblPr>
      <w:tblGrid>
        <w:gridCol w:w="2301"/>
        <w:gridCol w:w="3261"/>
        <w:gridCol w:w="2409"/>
        <w:gridCol w:w="1843"/>
      </w:tblGrid>
      <w:tr w:rsidR="00514AB0" w:rsidRPr="00D44012" w:rsidTr="00514AB0">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01" w:type="dxa"/>
            <w:tcBorders>
              <w:top w:val="single" w:sz="8" w:space="0" w:color="F79646" w:themeColor="accent6"/>
            </w:tcBorders>
            <w:shd w:val="clear" w:color="auto" w:fill="auto"/>
            <w:vAlign w:val="center"/>
          </w:tcPr>
          <w:p w:rsidR="008423D2" w:rsidRPr="00D44012" w:rsidRDefault="008423D2" w:rsidP="00DC0B98">
            <w:pPr>
              <w:pStyle w:val="TableParagraph"/>
              <w:spacing w:before="110"/>
              <w:ind w:left="14" w:rightChars="15" w:right="30"/>
              <w:rPr>
                <w:rFonts w:ascii="Times New Roman" w:eastAsia="微軟正黑體" w:hAnsi="Times New Roman" w:cs="Times New Roman"/>
                <w:b w:val="0"/>
                <w:color w:val="auto"/>
                <w:sz w:val="24"/>
                <w:szCs w:val="24"/>
              </w:rPr>
            </w:pPr>
            <w:r w:rsidRPr="00D44012">
              <w:rPr>
                <w:rFonts w:ascii="Times New Roman" w:eastAsia="微軟正黑體" w:hAnsi="Times New Roman" w:cs="Times New Roman"/>
                <w:b w:val="0"/>
                <w:color w:val="auto"/>
                <w:sz w:val="24"/>
                <w:szCs w:val="24"/>
              </w:rPr>
              <w:t>股票代號</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8423D2" w:rsidRPr="00D44012" w:rsidRDefault="008423D2" w:rsidP="00DC0B98">
            <w:pPr>
              <w:pStyle w:val="TableParagraph"/>
              <w:spacing w:before="110"/>
              <w:ind w:left="13" w:rightChars="510" w:right="1020"/>
              <w:rPr>
                <w:rFonts w:ascii="Times New Roman" w:eastAsia="微軟正黑體" w:hAnsi="Times New Roman" w:cs="Times New Roman"/>
                <w:b w:val="0"/>
                <w:color w:val="auto"/>
                <w:sz w:val="24"/>
                <w:szCs w:val="24"/>
              </w:rPr>
            </w:pPr>
            <w:r w:rsidRPr="00D44012">
              <w:rPr>
                <w:rFonts w:ascii="Times New Roman" w:eastAsia="微軟正黑體" w:hAnsi="Times New Roman" w:cs="Times New Roman"/>
                <w:b w:val="0"/>
                <w:color w:val="auto"/>
                <w:w w:val="110"/>
                <w:sz w:val="24"/>
                <w:szCs w:val="24"/>
              </w:rPr>
              <w:t>2640</w:t>
            </w:r>
          </w:p>
        </w:tc>
        <w:tc>
          <w:tcPr>
            <w:tcW w:w="2409" w:type="dxa"/>
            <w:tcBorders>
              <w:top w:val="single" w:sz="8" w:space="0" w:color="F79646" w:themeColor="accent6"/>
              <w:right w:val="single" w:sz="8" w:space="0" w:color="F79646" w:themeColor="accent6"/>
            </w:tcBorders>
            <w:shd w:val="clear" w:color="auto" w:fill="auto"/>
            <w:vAlign w:val="center"/>
          </w:tcPr>
          <w:p w:rsidR="008423D2" w:rsidRPr="00D44012" w:rsidRDefault="008423D2" w:rsidP="00DC0B98">
            <w:pPr>
              <w:pStyle w:val="TableParagraph"/>
              <w:spacing w:before="110"/>
              <w:ind w:left="13" w:rightChars="510" w:right="1020"/>
              <w:cnfStyle w:val="100000000000" w:firstRow="1" w:lastRow="0" w:firstColumn="0" w:lastColumn="0" w:oddVBand="0" w:evenVBand="0" w:oddHBand="0" w:evenHBand="0" w:firstRowFirstColumn="0" w:firstRowLastColumn="0" w:lastRowFirstColumn="0" w:lastRowLastColumn="0"/>
              <w:rPr>
                <w:rFonts w:ascii="Times New Roman" w:eastAsia="微軟正黑體" w:hAnsi="Times New Roman" w:cs="Times New Roman"/>
                <w:b w:val="0"/>
                <w:color w:val="auto"/>
                <w:sz w:val="24"/>
                <w:szCs w:val="24"/>
              </w:rPr>
            </w:pPr>
            <w:r w:rsidRPr="00D44012">
              <w:rPr>
                <w:rFonts w:ascii="Times New Roman" w:eastAsia="微軟正黑體" w:hAnsi="Times New Roman" w:cs="Times New Roman"/>
                <w:b w:val="0"/>
                <w:color w:val="auto"/>
                <w:sz w:val="24"/>
                <w:szCs w:val="24"/>
              </w:rPr>
              <w:t>產業類別</w:t>
            </w:r>
          </w:p>
        </w:tc>
        <w:tc>
          <w:tcPr>
            <w:cnfStyle w:val="000100000000" w:firstRow="0" w:lastRow="0" w:firstColumn="0" w:lastColumn="1" w:oddVBand="0" w:evenVBand="0" w:oddHBand="0" w:evenHBand="0" w:firstRowFirstColumn="0" w:firstRowLastColumn="0" w:lastRowFirstColumn="0" w:lastRowLastColumn="0"/>
            <w:tcW w:w="1843" w:type="dxa"/>
            <w:tcBorders>
              <w:top w:val="single" w:sz="8" w:space="0" w:color="F79646" w:themeColor="accent6"/>
              <w:left w:val="single" w:sz="8" w:space="0" w:color="F79646" w:themeColor="accent6"/>
            </w:tcBorders>
            <w:shd w:val="clear" w:color="auto" w:fill="auto"/>
            <w:vAlign w:val="center"/>
          </w:tcPr>
          <w:p w:rsidR="008423D2" w:rsidRPr="00D44012" w:rsidRDefault="008423D2" w:rsidP="00DC0B98">
            <w:pPr>
              <w:tabs>
                <w:tab w:val="left" w:pos="1593"/>
              </w:tabs>
              <w:ind w:rightChars="15" w:right="30"/>
              <w:rPr>
                <w:rFonts w:ascii="Times New Roman" w:hAnsi="Times New Roman"/>
                <w:bCs w:val="0"/>
                <w:color w:val="auto"/>
                <w:sz w:val="24"/>
                <w:szCs w:val="24"/>
              </w:rPr>
            </w:pPr>
            <w:r w:rsidRPr="00D44012">
              <w:rPr>
                <w:rFonts w:ascii="Times New Roman" w:hAnsi="Times New Roman"/>
                <w:b w:val="0"/>
                <w:color w:val="auto"/>
                <w:sz w:val="24"/>
                <w:szCs w:val="24"/>
              </w:rPr>
              <w:t>數位雲端</w:t>
            </w:r>
          </w:p>
        </w:tc>
      </w:tr>
      <w:tr w:rsidR="008423D2" w:rsidRPr="00D44012" w:rsidTr="00514AB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8423D2" w:rsidRPr="00D44012" w:rsidRDefault="008423D2" w:rsidP="00514AB0">
            <w:pPr>
              <w:pStyle w:val="TableParagraph"/>
              <w:spacing w:before="110"/>
              <w:ind w:left="14"/>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公司名稱</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8423D2" w:rsidRPr="00D44012" w:rsidRDefault="008423D2" w:rsidP="00514AB0">
            <w:pPr>
              <w:pStyle w:val="TableParagraph"/>
              <w:spacing w:before="110"/>
              <w:ind w:left="13"/>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台灣大車隊股份有限公司</w:t>
            </w:r>
          </w:p>
        </w:tc>
        <w:tc>
          <w:tcPr>
            <w:tcW w:w="2409" w:type="dxa"/>
            <w:tcBorders>
              <w:right w:val="single" w:sz="8" w:space="0" w:color="F79646" w:themeColor="accent6"/>
            </w:tcBorders>
            <w:shd w:val="clear" w:color="auto" w:fill="auto"/>
            <w:vAlign w:val="center"/>
          </w:tcPr>
          <w:p w:rsidR="008423D2" w:rsidRPr="00D44012" w:rsidRDefault="008423D2" w:rsidP="00DC0B98">
            <w:pPr>
              <w:pStyle w:val="TableParagraph"/>
              <w:spacing w:before="110"/>
              <w:ind w:left="13" w:rightChars="510" w:right="102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b/>
                <w:sz w:val="24"/>
                <w:szCs w:val="24"/>
              </w:rPr>
            </w:pPr>
            <w:r w:rsidRPr="00D44012">
              <w:rPr>
                <w:rFonts w:ascii="Times New Roman" w:eastAsia="微軟正黑體" w:hAnsi="Times New Roman" w:cs="Times New Roman"/>
                <w:sz w:val="24"/>
                <w:szCs w:val="24"/>
              </w:rPr>
              <w:t>總機</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8423D2" w:rsidRPr="00D44012" w:rsidRDefault="008423D2" w:rsidP="00DC0B98">
            <w:pPr>
              <w:ind w:rightChars="15" w:right="30"/>
              <w:rPr>
                <w:rFonts w:ascii="Times New Roman" w:hAnsi="Times New Roman"/>
                <w:bCs w:val="0"/>
                <w:sz w:val="24"/>
                <w:szCs w:val="24"/>
              </w:rPr>
            </w:pPr>
            <w:r w:rsidRPr="00D44012">
              <w:rPr>
                <w:rFonts w:ascii="Times New Roman" w:hAnsi="Times New Roman"/>
                <w:b w:val="0"/>
                <w:sz w:val="24"/>
                <w:szCs w:val="24"/>
              </w:rPr>
              <w:t>(02)2516-0966</w:t>
            </w:r>
          </w:p>
        </w:tc>
      </w:tr>
      <w:tr w:rsidR="008423D2" w:rsidRPr="00D44012" w:rsidTr="00514AB0">
        <w:trPr>
          <w:trHeight w:val="522"/>
        </w:trPr>
        <w:tc>
          <w:tcPr>
            <w:cnfStyle w:val="001000000000" w:firstRow="0" w:lastRow="0" w:firstColumn="1" w:lastColumn="0" w:oddVBand="0" w:evenVBand="0" w:oddHBand="0" w:evenHBand="0" w:firstRowFirstColumn="0" w:firstRowLastColumn="0" w:lastRowFirstColumn="0" w:lastRowLastColumn="0"/>
            <w:tcW w:w="2301" w:type="dxa"/>
            <w:tcBorders>
              <w:right w:val="single" w:sz="8" w:space="0" w:color="F79646" w:themeColor="accent6"/>
            </w:tcBorders>
            <w:shd w:val="clear" w:color="auto" w:fill="auto"/>
            <w:vAlign w:val="center"/>
          </w:tcPr>
          <w:p w:rsidR="008423D2" w:rsidRPr="00D44012" w:rsidRDefault="008423D2" w:rsidP="00DC0B98">
            <w:pPr>
              <w:pStyle w:val="TableParagraph"/>
              <w:spacing w:before="110"/>
              <w:ind w:left="14"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地址</w:t>
            </w:r>
          </w:p>
        </w:tc>
        <w:tc>
          <w:tcPr>
            <w:cnfStyle w:val="000100000000" w:firstRow="0" w:lastRow="0" w:firstColumn="0" w:lastColumn="1" w:oddVBand="0" w:evenVBand="0" w:oddHBand="0" w:evenHBand="0" w:firstRowFirstColumn="0" w:firstRowLastColumn="0" w:lastRowFirstColumn="0" w:lastRowLastColumn="0"/>
            <w:tcW w:w="7513" w:type="dxa"/>
            <w:gridSpan w:val="3"/>
            <w:tcBorders>
              <w:left w:val="single" w:sz="8" w:space="0" w:color="F79646" w:themeColor="accent6"/>
            </w:tcBorders>
            <w:shd w:val="clear" w:color="auto" w:fill="auto"/>
            <w:vAlign w:val="center"/>
          </w:tcPr>
          <w:p w:rsidR="008423D2" w:rsidRPr="00D44012" w:rsidRDefault="008423D2" w:rsidP="00DC0B98">
            <w:pPr>
              <w:pStyle w:val="TableParagraph"/>
              <w:spacing w:before="110"/>
              <w:ind w:rightChars="510" w:right="1020"/>
              <w:rPr>
                <w:rFonts w:ascii="Times New Roman" w:eastAsia="微軟正黑體" w:hAnsi="Times New Roman" w:cs="Times New Roman"/>
                <w:bCs w:val="0"/>
                <w:sz w:val="24"/>
                <w:szCs w:val="24"/>
              </w:rPr>
            </w:pPr>
            <w:r w:rsidRPr="00D44012">
              <w:rPr>
                <w:rFonts w:ascii="Times New Roman" w:eastAsia="微軟正黑體" w:hAnsi="Times New Roman" w:cs="Times New Roman"/>
                <w:b w:val="0"/>
                <w:sz w:val="24"/>
                <w:szCs w:val="24"/>
              </w:rPr>
              <w:t>台北市中山區長安東路二段</w:t>
            </w:r>
            <w:r w:rsidRPr="00D44012">
              <w:rPr>
                <w:rFonts w:ascii="Times New Roman" w:eastAsia="微軟正黑體" w:hAnsi="Times New Roman" w:cs="Times New Roman"/>
                <w:b w:val="0"/>
                <w:sz w:val="24"/>
                <w:szCs w:val="24"/>
              </w:rPr>
              <w:t>162</w:t>
            </w:r>
            <w:r w:rsidRPr="00D44012">
              <w:rPr>
                <w:rFonts w:ascii="Times New Roman" w:eastAsia="微軟正黑體" w:hAnsi="Times New Roman" w:cs="Times New Roman"/>
                <w:b w:val="0"/>
                <w:sz w:val="24"/>
                <w:szCs w:val="24"/>
              </w:rPr>
              <w:t>號</w:t>
            </w:r>
            <w:r w:rsidRPr="00D44012">
              <w:rPr>
                <w:rFonts w:ascii="Times New Roman" w:eastAsia="微軟正黑體" w:hAnsi="Times New Roman" w:cs="Times New Roman"/>
                <w:b w:val="0"/>
                <w:sz w:val="24"/>
                <w:szCs w:val="24"/>
              </w:rPr>
              <w:t>2</w:t>
            </w:r>
            <w:r w:rsidRPr="00D44012">
              <w:rPr>
                <w:rFonts w:ascii="Times New Roman" w:eastAsia="微軟正黑體" w:hAnsi="Times New Roman" w:cs="Times New Roman"/>
                <w:b w:val="0"/>
                <w:sz w:val="24"/>
                <w:szCs w:val="24"/>
              </w:rPr>
              <w:t>樓</w:t>
            </w:r>
          </w:p>
        </w:tc>
      </w:tr>
      <w:tr w:rsidR="008423D2" w:rsidRPr="00D44012" w:rsidTr="00514AB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8423D2" w:rsidRPr="00D44012" w:rsidRDefault="008423D2" w:rsidP="00DC0B98">
            <w:pPr>
              <w:pStyle w:val="TableParagraph"/>
              <w:spacing w:before="110"/>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董事長</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8423D2" w:rsidRPr="00D44012" w:rsidRDefault="008423D2" w:rsidP="00DC0B98">
            <w:pPr>
              <w:pStyle w:val="TableParagraph"/>
              <w:spacing w:before="110"/>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林村田</w:t>
            </w:r>
          </w:p>
        </w:tc>
        <w:tc>
          <w:tcPr>
            <w:tcW w:w="2409" w:type="dxa"/>
            <w:tcBorders>
              <w:right w:val="single" w:sz="8" w:space="0" w:color="F79646" w:themeColor="accent6"/>
            </w:tcBorders>
            <w:shd w:val="clear" w:color="auto" w:fill="auto"/>
            <w:vAlign w:val="center"/>
          </w:tcPr>
          <w:p w:rsidR="008423D2" w:rsidRPr="00D44012" w:rsidRDefault="008423D2" w:rsidP="00DC0B98">
            <w:pPr>
              <w:pStyle w:val="TableParagraph"/>
              <w:spacing w:before="110"/>
              <w:ind w:rightChars="510" w:right="102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總經理</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8423D2" w:rsidRPr="00D44012" w:rsidRDefault="008423D2" w:rsidP="00DC0B98">
            <w:pPr>
              <w:pStyle w:val="TableParagraph"/>
              <w:spacing w:before="110"/>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楊榮輝</w:t>
            </w:r>
          </w:p>
        </w:tc>
      </w:tr>
      <w:tr w:rsidR="008423D2" w:rsidRPr="00D44012" w:rsidTr="00514AB0">
        <w:trPr>
          <w:trHeight w:val="518"/>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8423D2" w:rsidRPr="00D44012" w:rsidRDefault="008423D2" w:rsidP="00514AB0">
            <w:pPr>
              <w:pStyle w:val="TableParagraph"/>
              <w:spacing w:before="111"/>
              <w:ind w:left="14"/>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發言人</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8423D2" w:rsidRPr="00D44012" w:rsidRDefault="008423D2" w:rsidP="00DC0B98">
            <w:pPr>
              <w:pStyle w:val="TableParagraph"/>
              <w:spacing w:before="111"/>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林念</w:t>
            </w:r>
            <w:proofErr w:type="gramStart"/>
            <w:r w:rsidRPr="00D44012">
              <w:rPr>
                <w:rFonts w:ascii="Times New Roman" w:eastAsia="微軟正黑體" w:hAnsi="Times New Roman" w:cs="Times New Roman"/>
                <w:sz w:val="24"/>
                <w:szCs w:val="24"/>
              </w:rPr>
              <w:t>臻</w:t>
            </w:r>
            <w:proofErr w:type="gramEnd"/>
          </w:p>
        </w:tc>
        <w:tc>
          <w:tcPr>
            <w:tcW w:w="2409" w:type="dxa"/>
            <w:tcBorders>
              <w:right w:val="single" w:sz="8" w:space="0" w:color="F79646" w:themeColor="accent6"/>
            </w:tcBorders>
            <w:shd w:val="clear" w:color="auto" w:fill="auto"/>
            <w:vAlign w:val="center"/>
          </w:tcPr>
          <w:p w:rsidR="008423D2" w:rsidRPr="00D44012" w:rsidRDefault="008423D2" w:rsidP="00DC0B98">
            <w:pPr>
              <w:pStyle w:val="TableParagraph"/>
              <w:spacing w:before="111"/>
              <w:ind w:rightChars="15" w:right="30"/>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發言人職稱</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8423D2" w:rsidRPr="00D44012" w:rsidRDefault="008423D2" w:rsidP="00DC0B98">
            <w:pPr>
              <w:pStyle w:val="TableParagraph"/>
              <w:spacing w:before="111"/>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lang w:eastAsia="zh-HK"/>
              </w:rPr>
              <w:t>執行</w:t>
            </w:r>
            <w:r w:rsidRPr="00D44012">
              <w:rPr>
                <w:rFonts w:ascii="Times New Roman" w:eastAsia="微軟正黑體" w:hAnsi="Times New Roman" w:cs="Times New Roman"/>
                <w:b w:val="0"/>
                <w:sz w:val="24"/>
                <w:szCs w:val="24"/>
              </w:rPr>
              <w:t>長</w:t>
            </w:r>
          </w:p>
        </w:tc>
      </w:tr>
      <w:tr w:rsidR="008423D2" w:rsidRPr="00D44012" w:rsidTr="00514AB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8423D2" w:rsidRPr="00D44012" w:rsidRDefault="008423D2" w:rsidP="00DC0B98">
            <w:pPr>
              <w:pStyle w:val="TableParagraph"/>
              <w:spacing w:before="115"/>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發言人電話</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8423D2" w:rsidRPr="00D44012" w:rsidRDefault="008423D2" w:rsidP="00433967">
            <w:pPr>
              <w:pStyle w:val="TableParagraph"/>
              <w:spacing w:before="115"/>
              <w:ind w:left="13" w:rightChars="15" w:right="3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(02)2516-0966</w:t>
            </w:r>
          </w:p>
        </w:tc>
        <w:tc>
          <w:tcPr>
            <w:tcW w:w="2409" w:type="dxa"/>
            <w:tcBorders>
              <w:right w:val="single" w:sz="8" w:space="0" w:color="F79646" w:themeColor="accent6"/>
            </w:tcBorders>
            <w:shd w:val="clear" w:color="auto" w:fill="auto"/>
            <w:vAlign w:val="center"/>
          </w:tcPr>
          <w:p w:rsidR="008423D2" w:rsidRPr="00D44012" w:rsidRDefault="008423D2" w:rsidP="00DC0B98">
            <w:pPr>
              <w:pStyle w:val="TableParagraph"/>
              <w:spacing w:before="115"/>
              <w:ind w:rightChars="15" w:right="3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代理發言人</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8423D2" w:rsidRPr="00D44012" w:rsidRDefault="008423D2" w:rsidP="00DC0B98">
            <w:pPr>
              <w:pStyle w:val="TableParagraph"/>
              <w:spacing w:before="115"/>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楊雅玲</w:t>
            </w:r>
          </w:p>
        </w:tc>
      </w:tr>
      <w:tr w:rsidR="006F2650" w:rsidRPr="00D44012" w:rsidTr="00514AB0">
        <w:trPr>
          <w:trHeight w:val="518"/>
        </w:trPr>
        <w:tc>
          <w:tcPr>
            <w:cnfStyle w:val="001000000000" w:firstRow="0" w:lastRow="0" w:firstColumn="1" w:lastColumn="0" w:oddVBand="0" w:evenVBand="0" w:oddHBand="0" w:evenHBand="0" w:firstRowFirstColumn="0" w:firstRowLastColumn="0" w:lastRowFirstColumn="0" w:lastRowLastColumn="0"/>
            <w:tcW w:w="2301"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主要經營業務</w:t>
            </w:r>
          </w:p>
        </w:tc>
        <w:tc>
          <w:tcPr>
            <w:cnfStyle w:val="000100000000" w:firstRow="0" w:lastRow="0" w:firstColumn="0" w:lastColumn="1" w:oddVBand="0" w:evenVBand="0" w:oddHBand="0" w:evenHBand="0" w:firstRowFirstColumn="0" w:firstRowLastColumn="0" w:lastRowFirstColumn="0" w:lastRowLastColumn="0"/>
            <w:tcW w:w="7513" w:type="dxa"/>
            <w:gridSpan w:val="3"/>
            <w:tcBorders>
              <w:lef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計程車派遣業務及廣告服務</w:t>
            </w:r>
          </w:p>
        </w:tc>
      </w:tr>
      <w:tr w:rsidR="00514AB0" w:rsidRPr="00D44012" w:rsidTr="00514AB0">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DC0B98">
            <w:pPr>
              <w:pStyle w:val="TableParagraph"/>
              <w:spacing w:before="115"/>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公司成立日期</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BD30F0" w:rsidP="00DC0B98">
            <w:pPr>
              <w:pStyle w:val="TableParagraph"/>
              <w:spacing w:before="115"/>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94/09/09</w:t>
            </w:r>
          </w:p>
        </w:tc>
        <w:tc>
          <w:tcPr>
            <w:tcW w:w="2409" w:type="dxa"/>
            <w:tcBorders>
              <w:right w:val="single" w:sz="8" w:space="0" w:color="F79646" w:themeColor="accent6"/>
            </w:tcBorders>
            <w:shd w:val="clear" w:color="auto" w:fill="auto"/>
            <w:vAlign w:val="center"/>
          </w:tcPr>
          <w:p w:rsidR="006F2650" w:rsidRPr="00D44012" w:rsidRDefault="00BD30F0" w:rsidP="00DC0B98">
            <w:pPr>
              <w:pStyle w:val="TableParagraph"/>
              <w:spacing w:before="115"/>
              <w:ind w:left="13" w:rightChars="15" w:right="3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營利事業統一編號</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BD30F0" w:rsidP="00DC0B98">
            <w:pPr>
              <w:pStyle w:val="TableParagraph"/>
              <w:spacing w:before="115"/>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w w:val="110"/>
                <w:sz w:val="24"/>
                <w:szCs w:val="24"/>
              </w:rPr>
              <w:t>27767961</w:t>
            </w:r>
          </w:p>
        </w:tc>
      </w:tr>
      <w:tr w:rsidR="00514AB0" w:rsidRPr="00D44012" w:rsidTr="00514AB0">
        <w:trPr>
          <w:trHeight w:val="517"/>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514AB0">
            <w:pPr>
              <w:pStyle w:val="TableParagraph"/>
              <w:spacing w:before="110"/>
              <w:ind w:left="14"/>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實收資本額</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w w:val="111"/>
                <w:sz w:val="24"/>
                <w:szCs w:val="24"/>
              </w:rPr>
              <w:t>592</w:t>
            </w:r>
            <w:r w:rsidRPr="00D44012">
              <w:rPr>
                <w:rFonts w:ascii="Times New Roman" w:eastAsia="微軟正黑體" w:hAnsi="Times New Roman" w:cs="Times New Roman"/>
                <w:w w:val="83"/>
                <w:sz w:val="24"/>
                <w:szCs w:val="24"/>
              </w:rPr>
              <w:t>,</w:t>
            </w:r>
            <w:r w:rsidRPr="00D44012">
              <w:rPr>
                <w:rFonts w:ascii="Times New Roman" w:eastAsia="微軟正黑體" w:hAnsi="Times New Roman" w:cs="Times New Roman"/>
                <w:spacing w:val="1"/>
                <w:w w:val="83"/>
                <w:sz w:val="24"/>
                <w:szCs w:val="24"/>
              </w:rPr>
              <w:t>6</w:t>
            </w:r>
            <w:r w:rsidRPr="00D44012">
              <w:rPr>
                <w:rFonts w:ascii="Times New Roman" w:eastAsia="微軟正黑體" w:hAnsi="Times New Roman" w:cs="Times New Roman"/>
                <w:w w:val="111"/>
                <w:sz w:val="24"/>
                <w:szCs w:val="24"/>
              </w:rPr>
              <w:t>49</w:t>
            </w:r>
            <w:r w:rsidRPr="00D44012">
              <w:rPr>
                <w:rFonts w:ascii="Times New Roman" w:eastAsia="微軟正黑體" w:hAnsi="Times New Roman" w:cs="Times New Roman"/>
                <w:spacing w:val="-5"/>
                <w:w w:val="55"/>
                <w:sz w:val="24"/>
                <w:szCs w:val="24"/>
              </w:rPr>
              <w:t>,</w:t>
            </w:r>
            <w:r w:rsidRPr="00D44012">
              <w:rPr>
                <w:rFonts w:ascii="Times New Roman" w:eastAsia="微軟正黑體" w:hAnsi="Times New Roman" w:cs="Times New Roman"/>
                <w:w w:val="111"/>
                <w:sz w:val="24"/>
                <w:szCs w:val="24"/>
              </w:rPr>
              <w:t>56</w:t>
            </w:r>
            <w:r w:rsidRPr="00D44012">
              <w:rPr>
                <w:rFonts w:ascii="Times New Roman" w:eastAsia="微軟正黑體" w:hAnsi="Times New Roman" w:cs="Times New Roman"/>
                <w:spacing w:val="3"/>
                <w:w w:val="111"/>
                <w:sz w:val="24"/>
                <w:szCs w:val="24"/>
              </w:rPr>
              <w:t>0</w:t>
            </w:r>
            <w:r w:rsidRPr="00D44012">
              <w:rPr>
                <w:rFonts w:ascii="Times New Roman" w:eastAsia="微軟正黑體" w:hAnsi="Times New Roman" w:cs="Times New Roman"/>
                <w:sz w:val="24"/>
                <w:szCs w:val="24"/>
              </w:rPr>
              <w:t>元</w:t>
            </w:r>
          </w:p>
        </w:tc>
        <w:tc>
          <w:tcPr>
            <w:tcW w:w="2409"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上市日期</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433967" w:rsidP="00DC0B98">
            <w:pPr>
              <w:pStyle w:val="TableParagraph"/>
              <w:spacing w:before="110"/>
              <w:ind w:left="13"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hint="eastAsia"/>
                <w:b w:val="0"/>
                <w:w w:val="140"/>
                <w:sz w:val="24"/>
                <w:szCs w:val="24"/>
              </w:rPr>
              <w:t>NA</w:t>
            </w:r>
          </w:p>
        </w:tc>
      </w:tr>
      <w:tr w:rsidR="00514AB0" w:rsidRPr="00D44012" w:rsidTr="00514AB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DC0B98">
            <w:pPr>
              <w:pStyle w:val="TableParagraph"/>
              <w:spacing w:before="110"/>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上櫃日期</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101/11/07</w:t>
            </w:r>
          </w:p>
        </w:tc>
        <w:tc>
          <w:tcPr>
            <w:tcW w:w="2409"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proofErr w:type="gramStart"/>
            <w:r w:rsidRPr="00D44012">
              <w:rPr>
                <w:rFonts w:ascii="Times New Roman" w:eastAsia="微軟正黑體" w:hAnsi="Times New Roman" w:cs="Times New Roman"/>
                <w:sz w:val="24"/>
                <w:szCs w:val="24"/>
              </w:rPr>
              <w:t>興櫃日期</w:t>
            </w:r>
            <w:proofErr w:type="gramEnd"/>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BD30F0" w:rsidP="00514AB0">
            <w:pPr>
              <w:pStyle w:val="TableParagraph"/>
              <w:spacing w:before="110"/>
              <w:ind w:left="13"/>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100/07/25</w:t>
            </w:r>
          </w:p>
        </w:tc>
      </w:tr>
      <w:tr w:rsidR="00514AB0" w:rsidRPr="00D44012" w:rsidTr="00514AB0">
        <w:trPr>
          <w:trHeight w:val="518"/>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514AB0">
            <w:pPr>
              <w:pStyle w:val="TableParagraph"/>
              <w:spacing w:before="110"/>
              <w:ind w:left="14"/>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公開發行日期</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100/06/23</w:t>
            </w:r>
          </w:p>
        </w:tc>
        <w:tc>
          <w:tcPr>
            <w:tcW w:w="2409" w:type="dxa"/>
            <w:tcBorders>
              <w:right w:val="single" w:sz="8" w:space="0" w:color="F79646" w:themeColor="accent6"/>
            </w:tcBorders>
            <w:shd w:val="clear" w:color="auto" w:fill="auto"/>
            <w:vAlign w:val="center"/>
          </w:tcPr>
          <w:p w:rsidR="006F2650" w:rsidRPr="00D44012" w:rsidRDefault="00BD30F0" w:rsidP="00514AB0">
            <w:pPr>
              <w:pStyle w:val="TableParagraph"/>
              <w:spacing w:before="110"/>
              <w:ind w:left="13"/>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普通股每股面額</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BD30F0" w:rsidP="00DC0B98">
            <w:pPr>
              <w:pStyle w:val="TableParagraph"/>
              <w:spacing w:before="110"/>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pacing w:val="3"/>
                <w:sz w:val="24"/>
                <w:szCs w:val="24"/>
              </w:rPr>
              <w:t>新台幣</w:t>
            </w:r>
            <w:r w:rsidRPr="00D44012">
              <w:rPr>
                <w:rFonts w:ascii="Times New Roman" w:eastAsia="微軟正黑體" w:hAnsi="Times New Roman" w:cs="Times New Roman"/>
                <w:b w:val="0"/>
                <w:spacing w:val="3"/>
                <w:sz w:val="24"/>
                <w:szCs w:val="24"/>
              </w:rPr>
              <w:t xml:space="preserve"> </w:t>
            </w:r>
            <w:r w:rsidRPr="00D44012">
              <w:rPr>
                <w:rFonts w:ascii="Times New Roman" w:eastAsia="微軟正黑體" w:hAnsi="Times New Roman" w:cs="Times New Roman"/>
                <w:b w:val="0"/>
                <w:sz w:val="24"/>
                <w:szCs w:val="24"/>
              </w:rPr>
              <w:t>10</w:t>
            </w:r>
            <w:r w:rsidRPr="00D44012">
              <w:rPr>
                <w:rFonts w:ascii="Times New Roman" w:eastAsia="微軟正黑體" w:hAnsi="Times New Roman" w:cs="Times New Roman"/>
                <w:b w:val="0"/>
                <w:spacing w:val="6"/>
                <w:sz w:val="24"/>
                <w:szCs w:val="24"/>
              </w:rPr>
              <w:t xml:space="preserve"> </w:t>
            </w:r>
            <w:r w:rsidRPr="00D44012">
              <w:rPr>
                <w:rFonts w:ascii="Times New Roman" w:eastAsia="微軟正黑體" w:hAnsi="Times New Roman" w:cs="Times New Roman"/>
                <w:b w:val="0"/>
                <w:spacing w:val="6"/>
                <w:sz w:val="24"/>
                <w:szCs w:val="24"/>
              </w:rPr>
              <w:t>元</w:t>
            </w:r>
          </w:p>
        </w:tc>
      </w:tr>
      <w:tr w:rsidR="00514AB0" w:rsidRPr="00D44012" w:rsidTr="00514AB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DC0B98">
            <w:pPr>
              <w:pStyle w:val="TableParagraph"/>
              <w:spacing w:before="110"/>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已發行普通股數</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BD30F0" w:rsidP="00DC0B98">
            <w:pPr>
              <w:pStyle w:val="TableParagraph"/>
              <w:spacing w:before="110"/>
              <w:ind w:left="13" w:rightChars="15" w:right="3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59,264,956</w:t>
            </w:r>
            <w:r w:rsidRPr="00D44012">
              <w:rPr>
                <w:rFonts w:ascii="Times New Roman" w:eastAsia="微軟正黑體" w:hAnsi="Times New Roman" w:cs="Times New Roman"/>
                <w:spacing w:val="-9"/>
                <w:sz w:val="24"/>
                <w:szCs w:val="24"/>
              </w:rPr>
              <w:t>股</w:t>
            </w:r>
            <w:r w:rsidRPr="00D44012">
              <w:rPr>
                <w:rFonts w:ascii="Times New Roman" w:eastAsia="微軟正黑體" w:hAnsi="Times New Roman" w:cs="Times New Roman"/>
                <w:spacing w:val="-9"/>
                <w:sz w:val="24"/>
                <w:szCs w:val="24"/>
              </w:rPr>
              <w:t xml:space="preserve"> (</w:t>
            </w:r>
            <w:proofErr w:type="gramStart"/>
            <w:r w:rsidRPr="00D44012">
              <w:rPr>
                <w:rFonts w:ascii="Times New Roman" w:eastAsia="微軟正黑體" w:hAnsi="Times New Roman" w:cs="Times New Roman"/>
                <w:spacing w:val="-9"/>
                <w:sz w:val="24"/>
                <w:szCs w:val="24"/>
              </w:rPr>
              <w:t>含私募</w:t>
            </w:r>
            <w:proofErr w:type="gramEnd"/>
            <w:r w:rsidRPr="00D44012">
              <w:rPr>
                <w:rFonts w:ascii="Times New Roman" w:eastAsia="微軟正黑體" w:hAnsi="Times New Roman" w:cs="Times New Roman"/>
                <w:spacing w:val="-9"/>
                <w:sz w:val="24"/>
                <w:szCs w:val="24"/>
              </w:rPr>
              <w:t xml:space="preserve"> </w:t>
            </w:r>
            <w:r w:rsidRPr="00D44012">
              <w:rPr>
                <w:rFonts w:ascii="Times New Roman" w:eastAsia="微軟正黑體" w:hAnsi="Times New Roman" w:cs="Times New Roman"/>
                <w:sz w:val="24"/>
                <w:szCs w:val="24"/>
              </w:rPr>
              <w:t>0</w:t>
            </w:r>
            <w:r w:rsidRPr="00D44012">
              <w:rPr>
                <w:rFonts w:ascii="Times New Roman" w:eastAsia="微軟正黑體" w:hAnsi="Times New Roman" w:cs="Times New Roman"/>
                <w:sz w:val="24"/>
                <w:szCs w:val="24"/>
              </w:rPr>
              <w:t>股</w:t>
            </w:r>
            <w:r w:rsidRPr="00D44012">
              <w:rPr>
                <w:rFonts w:ascii="Times New Roman" w:eastAsia="微軟正黑體" w:hAnsi="Times New Roman" w:cs="Times New Roman"/>
                <w:sz w:val="24"/>
                <w:szCs w:val="24"/>
              </w:rPr>
              <w:t>)</w:t>
            </w:r>
          </w:p>
        </w:tc>
        <w:tc>
          <w:tcPr>
            <w:tcW w:w="2409"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特別股</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w w:val="105"/>
                <w:sz w:val="24"/>
                <w:szCs w:val="24"/>
              </w:rPr>
              <w:t>0</w:t>
            </w:r>
            <w:r w:rsidRPr="00D44012">
              <w:rPr>
                <w:rFonts w:ascii="Times New Roman" w:eastAsia="微軟正黑體" w:hAnsi="Times New Roman" w:cs="Times New Roman"/>
                <w:b w:val="0"/>
                <w:w w:val="105"/>
                <w:sz w:val="24"/>
                <w:szCs w:val="24"/>
              </w:rPr>
              <w:t>股</w:t>
            </w:r>
          </w:p>
        </w:tc>
      </w:tr>
      <w:tr w:rsidR="00514AB0" w:rsidRPr="00D44012" w:rsidTr="00514AB0">
        <w:trPr>
          <w:trHeight w:val="517"/>
        </w:trPr>
        <w:tc>
          <w:tcPr>
            <w:cnfStyle w:val="001000000000" w:firstRow="0" w:lastRow="0" w:firstColumn="1" w:lastColumn="0" w:oddVBand="0" w:evenVBand="0" w:oddHBand="0" w:evenHBand="0" w:firstRowFirstColumn="0" w:firstRowLastColumn="0" w:lastRowFirstColumn="0" w:lastRowLastColumn="0"/>
            <w:tcW w:w="2301" w:type="dxa"/>
            <w:shd w:val="clear" w:color="auto" w:fill="auto"/>
            <w:vAlign w:val="center"/>
          </w:tcPr>
          <w:p w:rsidR="006F2650" w:rsidRPr="00D44012" w:rsidRDefault="00BD30F0" w:rsidP="00DC0B98">
            <w:pPr>
              <w:pStyle w:val="TableParagraph"/>
              <w:spacing w:before="110"/>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股票過戶機構</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auto"/>
            <w:vAlign w:val="center"/>
          </w:tcPr>
          <w:p w:rsidR="006F2650" w:rsidRPr="00D44012" w:rsidRDefault="00433967" w:rsidP="00DC0B98">
            <w:pPr>
              <w:pStyle w:val="TableParagraph"/>
              <w:spacing w:before="110"/>
              <w:ind w:left="13" w:rightChars="15" w:right="30"/>
              <w:rPr>
                <w:rFonts w:ascii="Times New Roman" w:eastAsia="微軟正黑體" w:hAnsi="Times New Roman" w:cs="Times New Roman"/>
                <w:sz w:val="24"/>
                <w:szCs w:val="24"/>
              </w:rPr>
            </w:pPr>
            <w:proofErr w:type="gramStart"/>
            <w:r w:rsidRPr="00D44012">
              <w:rPr>
                <w:rFonts w:ascii="Times New Roman" w:eastAsia="微軟正黑體" w:hAnsi="Times New Roman" w:cs="Times New Roman" w:hint="eastAsia"/>
                <w:sz w:val="24"/>
                <w:szCs w:val="24"/>
              </w:rPr>
              <w:t>凱</w:t>
            </w:r>
            <w:proofErr w:type="gramEnd"/>
            <w:r w:rsidRPr="00D44012">
              <w:rPr>
                <w:rFonts w:ascii="Times New Roman" w:eastAsia="微軟正黑體" w:hAnsi="Times New Roman" w:cs="Times New Roman" w:hint="eastAsia"/>
                <w:sz w:val="24"/>
                <w:szCs w:val="24"/>
              </w:rPr>
              <w:t>基證券股份有限公司</w:t>
            </w:r>
          </w:p>
        </w:tc>
        <w:tc>
          <w:tcPr>
            <w:tcW w:w="2409"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D44012">
              <w:rPr>
                <w:rFonts w:ascii="Times New Roman" w:eastAsia="微軟正黑體" w:hAnsi="Times New Roman" w:cs="Times New Roman"/>
                <w:sz w:val="24"/>
                <w:szCs w:val="24"/>
              </w:rPr>
              <w:t>電話</w:t>
            </w:r>
          </w:p>
        </w:tc>
        <w:tc>
          <w:tcPr>
            <w:cnfStyle w:val="000100000000" w:firstRow="0" w:lastRow="0" w:firstColumn="0" w:lastColumn="1" w:oddVBand="0" w:evenVBand="0" w:oddHBand="0" w:evenHBand="0" w:firstRowFirstColumn="0" w:firstRowLastColumn="0" w:lastRowFirstColumn="0" w:lastRowLastColumn="0"/>
            <w:tcW w:w="1843" w:type="dxa"/>
            <w:tcBorders>
              <w:left w:val="single" w:sz="8" w:space="0" w:color="F79646" w:themeColor="accent6"/>
            </w:tcBorders>
            <w:shd w:val="clear" w:color="auto" w:fill="auto"/>
            <w:vAlign w:val="center"/>
          </w:tcPr>
          <w:p w:rsidR="006F2650" w:rsidRPr="00D44012" w:rsidRDefault="00BD30F0" w:rsidP="00DC0B98">
            <w:pPr>
              <w:pStyle w:val="TableParagraph"/>
              <w:spacing w:before="110"/>
              <w:ind w:left="13"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(02)</w:t>
            </w:r>
            <w:r w:rsidRPr="00D44012">
              <w:rPr>
                <w:rFonts w:ascii="Times New Roman" w:eastAsia="微軟正黑體" w:hAnsi="Times New Roman" w:cs="Times New Roman"/>
                <w:b w:val="0"/>
                <w:spacing w:val="-49"/>
                <w:sz w:val="24"/>
                <w:szCs w:val="24"/>
              </w:rPr>
              <w:t xml:space="preserve"> </w:t>
            </w:r>
            <w:r w:rsidRPr="00D44012">
              <w:rPr>
                <w:rFonts w:ascii="Times New Roman" w:eastAsia="微軟正黑體" w:hAnsi="Times New Roman" w:cs="Times New Roman"/>
                <w:b w:val="0"/>
                <w:sz w:val="24"/>
                <w:szCs w:val="24"/>
              </w:rPr>
              <w:t>2</w:t>
            </w:r>
            <w:r w:rsidR="00433967" w:rsidRPr="00D44012">
              <w:rPr>
                <w:rFonts w:ascii="Times New Roman" w:eastAsia="微軟正黑體" w:hAnsi="Times New Roman" w:cs="Times New Roman"/>
                <w:b w:val="0"/>
                <w:sz w:val="24"/>
                <w:szCs w:val="24"/>
              </w:rPr>
              <w:t>389-2999</w:t>
            </w:r>
          </w:p>
        </w:tc>
      </w:tr>
      <w:tr w:rsidR="006F2650" w:rsidRPr="00D44012" w:rsidTr="00514AB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301" w:type="dxa"/>
            <w:tcBorders>
              <w:right w:val="single" w:sz="8" w:space="0" w:color="F79646" w:themeColor="accent6"/>
            </w:tcBorders>
            <w:shd w:val="clear" w:color="auto" w:fill="auto"/>
            <w:vAlign w:val="center"/>
          </w:tcPr>
          <w:p w:rsidR="006F2650" w:rsidRPr="00D44012" w:rsidRDefault="00BD30F0" w:rsidP="00DC0B98">
            <w:pPr>
              <w:pStyle w:val="TableParagraph"/>
              <w:spacing w:before="110"/>
              <w:ind w:left="14" w:rightChars="-49" w:right="-98"/>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過戶地址</w:t>
            </w:r>
          </w:p>
        </w:tc>
        <w:tc>
          <w:tcPr>
            <w:cnfStyle w:val="000100000000" w:firstRow="0" w:lastRow="0" w:firstColumn="0" w:lastColumn="1" w:oddVBand="0" w:evenVBand="0" w:oddHBand="0" w:evenHBand="0" w:firstRowFirstColumn="0" w:firstRowLastColumn="0" w:lastRowFirstColumn="0" w:lastRowLastColumn="0"/>
            <w:tcW w:w="7513" w:type="dxa"/>
            <w:gridSpan w:val="3"/>
            <w:tcBorders>
              <w:left w:val="single" w:sz="8" w:space="0" w:color="F79646" w:themeColor="accent6"/>
            </w:tcBorders>
            <w:shd w:val="clear" w:color="auto" w:fill="auto"/>
            <w:vAlign w:val="center"/>
          </w:tcPr>
          <w:p w:rsidR="006F2650" w:rsidRPr="00D44012" w:rsidRDefault="00BD30F0" w:rsidP="00DC0B98">
            <w:pPr>
              <w:pStyle w:val="TableParagraph"/>
              <w:spacing w:before="110"/>
              <w:ind w:left="13"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台北市</w:t>
            </w:r>
            <w:r w:rsidR="00433967" w:rsidRPr="00D44012">
              <w:rPr>
                <w:rFonts w:ascii="Times New Roman" w:eastAsia="微軟正黑體" w:hAnsi="Times New Roman" w:cs="Times New Roman" w:hint="eastAsia"/>
                <w:b w:val="0"/>
                <w:sz w:val="24"/>
                <w:szCs w:val="24"/>
                <w:lang w:eastAsia="zh-HK"/>
              </w:rPr>
              <w:t>中正區重慶南路一段</w:t>
            </w:r>
            <w:r w:rsidR="00433967" w:rsidRPr="00D44012">
              <w:rPr>
                <w:rFonts w:ascii="Times New Roman" w:eastAsia="微軟正黑體" w:hAnsi="Times New Roman" w:cs="Times New Roman" w:hint="eastAsia"/>
                <w:b w:val="0"/>
                <w:sz w:val="24"/>
                <w:szCs w:val="24"/>
                <w:lang w:eastAsia="zh-HK"/>
              </w:rPr>
              <w:t>2</w:t>
            </w:r>
            <w:r w:rsidR="00433967" w:rsidRPr="00D44012">
              <w:rPr>
                <w:rFonts w:ascii="Times New Roman" w:eastAsia="微軟正黑體" w:hAnsi="Times New Roman" w:cs="Times New Roman" w:hint="eastAsia"/>
                <w:b w:val="0"/>
                <w:sz w:val="24"/>
                <w:szCs w:val="24"/>
                <w:lang w:eastAsia="zh-HK"/>
              </w:rPr>
              <w:t>號</w:t>
            </w:r>
            <w:r w:rsidR="00433967" w:rsidRPr="00D44012">
              <w:rPr>
                <w:rFonts w:ascii="Times New Roman" w:eastAsia="微軟正黑體" w:hAnsi="Times New Roman" w:cs="Times New Roman" w:hint="eastAsia"/>
                <w:b w:val="0"/>
                <w:sz w:val="24"/>
                <w:szCs w:val="24"/>
                <w:lang w:eastAsia="zh-HK"/>
              </w:rPr>
              <w:t>5</w:t>
            </w:r>
            <w:r w:rsidR="00433967" w:rsidRPr="00D44012">
              <w:rPr>
                <w:rFonts w:ascii="Times New Roman" w:eastAsia="微軟正黑體" w:hAnsi="Times New Roman" w:cs="Times New Roman" w:hint="eastAsia"/>
                <w:b w:val="0"/>
                <w:sz w:val="24"/>
                <w:szCs w:val="24"/>
                <w:lang w:eastAsia="zh-HK"/>
              </w:rPr>
              <w:t>樓</w:t>
            </w:r>
          </w:p>
        </w:tc>
      </w:tr>
      <w:tr w:rsidR="006F2650" w:rsidRPr="00D44012" w:rsidTr="00514AB0">
        <w:trPr>
          <w:trHeight w:val="522"/>
        </w:trPr>
        <w:tc>
          <w:tcPr>
            <w:cnfStyle w:val="001000000000" w:firstRow="0" w:lastRow="0" w:firstColumn="1" w:lastColumn="0" w:oddVBand="0" w:evenVBand="0" w:oddHBand="0" w:evenHBand="0" w:firstRowFirstColumn="0" w:firstRowLastColumn="0" w:lastRowFirstColumn="0" w:lastRowLastColumn="0"/>
            <w:tcW w:w="2301" w:type="dxa"/>
            <w:tcBorders>
              <w:right w:val="single" w:sz="8" w:space="0" w:color="F79646" w:themeColor="accent6"/>
            </w:tcBorders>
            <w:shd w:val="clear" w:color="auto" w:fill="auto"/>
            <w:vAlign w:val="center"/>
          </w:tcPr>
          <w:p w:rsidR="006F2650" w:rsidRPr="00D44012" w:rsidRDefault="00BD30F0" w:rsidP="00DC0B98">
            <w:pPr>
              <w:pStyle w:val="TableParagraph"/>
              <w:spacing w:before="115"/>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簽證會計師事務所</w:t>
            </w:r>
          </w:p>
        </w:tc>
        <w:tc>
          <w:tcPr>
            <w:cnfStyle w:val="000100000000" w:firstRow="0" w:lastRow="0" w:firstColumn="0" w:lastColumn="1" w:oddVBand="0" w:evenVBand="0" w:oddHBand="0" w:evenHBand="0" w:firstRowFirstColumn="0" w:firstRowLastColumn="0" w:lastRowFirstColumn="0" w:lastRowLastColumn="0"/>
            <w:tcW w:w="7513" w:type="dxa"/>
            <w:gridSpan w:val="3"/>
            <w:tcBorders>
              <w:left w:val="single" w:sz="8" w:space="0" w:color="F79646" w:themeColor="accent6"/>
            </w:tcBorders>
            <w:shd w:val="clear" w:color="auto" w:fill="auto"/>
            <w:vAlign w:val="center"/>
          </w:tcPr>
          <w:p w:rsidR="006F2650" w:rsidRPr="00D44012" w:rsidRDefault="00BD30F0" w:rsidP="00DC0B98">
            <w:pPr>
              <w:pStyle w:val="TableParagraph"/>
              <w:spacing w:before="115"/>
              <w:ind w:left="13"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資誠聯合會計師事務所</w:t>
            </w:r>
          </w:p>
        </w:tc>
      </w:tr>
      <w:tr w:rsidR="006F2650" w:rsidRPr="00D44012" w:rsidTr="00514AB0">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01" w:type="dxa"/>
            <w:tcBorders>
              <w:top w:val="single" w:sz="8" w:space="0" w:color="F79646" w:themeColor="accent6"/>
              <w:right w:val="single" w:sz="8" w:space="0" w:color="F79646" w:themeColor="accent6"/>
            </w:tcBorders>
            <w:shd w:val="clear" w:color="auto" w:fill="auto"/>
            <w:vAlign w:val="center"/>
          </w:tcPr>
          <w:p w:rsidR="006F2650" w:rsidRPr="00D44012" w:rsidRDefault="00BD30F0" w:rsidP="00DC0B98">
            <w:pPr>
              <w:pStyle w:val="TableParagraph"/>
              <w:spacing w:before="115"/>
              <w:ind w:left="14" w:rightChars="15" w:right="3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簽證會計師</w:t>
            </w:r>
          </w:p>
        </w:tc>
        <w:tc>
          <w:tcPr>
            <w:cnfStyle w:val="000100000000" w:firstRow="0" w:lastRow="0" w:firstColumn="0" w:lastColumn="1" w:oddVBand="0" w:evenVBand="0" w:oddHBand="0" w:evenHBand="0" w:firstRowFirstColumn="0" w:firstRowLastColumn="0" w:lastRowFirstColumn="0" w:lastRowLastColumn="0"/>
            <w:tcW w:w="7513" w:type="dxa"/>
            <w:gridSpan w:val="3"/>
            <w:tcBorders>
              <w:top w:val="single" w:sz="8" w:space="0" w:color="F79646" w:themeColor="accent6"/>
              <w:left w:val="single" w:sz="8" w:space="0" w:color="F79646" w:themeColor="accent6"/>
            </w:tcBorders>
            <w:shd w:val="clear" w:color="auto" w:fill="auto"/>
            <w:vAlign w:val="center"/>
          </w:tcPr>
          <w:p w:rsidR="006F2650" w:rsidRPr="00D44012" w:rsidRDefault="00BD30F0" w:rsidP="00DC0B98">
            <w:pPr>
              <w:pStyle w:val="TableParagraph"/>
              <w:spacing w:before="115"/>
              <w:ind w:left="14" w:rightChars="510" w:right="1020"/>
              <w:rPr>
                <w:rFonts w:ascii="Times New Roman" w:eastAsia="微軟正黑體" w:hAnsi="Times New Roman" w:cs="Times New Roman"/>
                <w:b w:val="0"/>
                <w:sz w:val="24"/>
                <w:szCs w:val="24"/>
              </w:rPr>
            </w:pPr>
            <w:r w:rsidRPr="00D44012">
              <w:rPr>
                <w:rFonts w:ascii="Times New Roman" w:eastAsia="微軟正黑體" w:hAnsi="Times New Roman" w:cs="Times New Roman"/>
                <w:b w:val="0"/>
                <w:sz w:val="24"/>
                <w:szCs w:val="24"/>
              </w:rPr>
              <w:t>徐明釧、李秀玲</w:t>
            </w:r>
          </w:p>
        </w:tc>
      </w:tr>
    </w:tbl>
    <w:p w:rsidR="006F2650" w:rsidRPr="00D44012" w:rsidRDefault="006F2650" w:rsidP="00DC0B98">
      <w:pPr>
        <w:pStyle w:val="a3"/>
        <w:spacing w:before="6"/>
        <w:ind w:rightChars="510" w:right="1020"/>
        <w:rPr>
          <w:rFonts w:ascii="Times New Roman" w:hAnsi="Times New Roman"/>
        </w:rPr>
      </w:pPr>
    </w:p>
    <w:p w:rsidR="006F2650" w:rsidRPr="00D44012" w:rsidRDefault="00BD30F0" w:rsidP="00EB1E53">
      <w:pPr>
        <w:pStyle w:val="a5"/>
        <w:numPr>
          <w:ilvl w:val="2"/>
          <w:numId w:val="26"/>
        </w:numPr>
        <w:tabs>
          <w:tab w:val="left" w:pos="1491"/>
        </w:tabs>
        <w:spacing w:before="124"/>
        <w:ind w:left="1490" w:rightChars="510" w:right="1020" w:hanging="718"/>
        <w:rPr>
          <w:rFonts w:ascii="Times New Roman" w:hAnsi="Times New Roman"/>
          <w:color w:val="252525"/>
          <w:sz w:val="28"/>
          <w:szCs w:val="28"/>
        </w:rPr>
      </w:pPr>
      <w:r w:rsidRPr="00D44012">
        <w:rPr>
          <w:rFonts w:ascii="Times New Roman" w:hAnsi="Times New Roman"/>
          <w:color w:val="252525"/>
          <w:sz w:val="28"/>
          <w:szCs w:val="28"/>
        </w:rPr>
        <w:t>營運範疇</w:t>
      </w:r>
    </w:p>
    <w:p w:rsidR="0002363D" w:rsidRPr="00D44012" w:rsidRDefault="0002363D" w:rsidP="0002363D">
      <w:pPr>
        <w:pStyle w:val="a5"/>
        <w:tabs>
          <w:tab w:val="left" w:pos="1491"/>
        </w:tabs>
        <w:spacing w:before="124"/>
        <w:ind w:left="1490" w:rightChars="510" w:right="1020" w:firstLine="0"/>
        <w:jc w:val="left"/>
        <w:rPr>
          <w:rFonts w:ascii="Times New Roman" w:hAnsi="Times New Roman"/>
          <w:color w:val="252525"/>
          <w:sz w:val="24"/>
          <w:szCs w:val="24"/>
        </w:rPr>
      </w:pPr>
      <w:r w:rsidRPr="00D44012">
        <w:rPr>
          <w:rFonts w:ascii="Times New Roman" w:hAnsi="Times New Roman" w:hint="eastAsia"/>
          <w:color w:val="252525"/>
          <w:sz w:val="24"/>
          <w:szCs w:val="24"/>
          <w:lang w:eastAsia="zh-HK"/>
        </w:rPr>
        <w:t>主要營業內容包含資訊媒合服務及平台</w:t>
      </w:r>
      <w:proofErr w:type="gramStart"/>
      <w:r w:rsidRPr="00D44012">
        <w:rPr>
          <w:rFonts w:ascii="Times New Roman" w:hAnsi="Times New Roman" w:hint="eastAsia"/>
          <w:color w:val="252525"/>
          <w:sz w:val="24"/>
          <w:szCs w:val="24"/>
          <w:lang w:eastAsia="zh-HK"/>
        </w:rPr>
        <w:t>週</w:t>
      </w:r>
      <w:proofErr w:type="gramEnd"/>
      <w:r w:rsidRPr="00D44012">
        <w:rPr>
          <w:rFonts w:ascii="Times New Roman" w:hAnsi="Times New Roman" w:hint="eastAsia"/>
          <w:color w:val="252525"/>
          <w:sz w:val="24"/>
          <w:szCs w:val="24"/>
          <w:lang w:eastAsia="zh-HK"/>
        </w:rPr>
        <w:t>邊銷售</w:t>
      </w:r>
    </w:p>
    <w:p w:rsidR="0038266B" w:rsidRPr="00A42C5E" w:rsidRDefault="0038266B" w:rsidP="00EB1E53">
      <w:pPr>
        <w:pStyle w:val="SRSFSNotesBodyFont12Indent131"/>
        <w:numPr>
          <w:ilvl w:val="0"/>
          <w:numId w:val="30"/>
        </w:numPr>
        <w:spacing w:after="0"/>
        <w:ind w:leftChars="650" w:left="1660" w:rightChars="50" w:right="100"/>
        <w:jc w:val="left"/>
        <w:rPr>
          <w:rFonts w:ascii="Times New Roman" w:eastAsia="微軟正黑體" w:hAnsi="Times New Roman"/>
          <w:spacing w:val="0"/>
        </w:rPr>
      </w:pPr>
      <w:r w:rsidRPr="00A42C5E">
        <w:rPr>
          <w:rFonts w:ascii="Times New Roman" w:eastAsia="微軟正黑體" w:hAnsi="Times New Roman"/>
          <w:spacing w:val="0"/>
        </w:rPr>
        <w:t>平台</w:t>
      </w:r>
      <w:proofErr w:type="gramStart"/>
      <w:r w:rsidRPr="00A42C5E">
        <w:rPr>
          <w:rFonts w:ascii="Times New Roman" w:eastAsia="微軟正黑體" w:hAnsi="Times New Roman"/>
          <w:spacing w:val="0"/>
        </w:rPr>
        <w:t>週</w:t>
      </w:r>
      <w:proofErr w:type="gramEnd"/>
      <w:r w:rsidRPr="00A42C5E">
        <w:rPr>
          <w:rFonts w:ascii="Times New Roman" w:eastAsia="微軟正黑體" w:hAnsi="Times New Roman"/>
          <w:spacing w:val="0"/>
        </w:rPr>
        <w:t>邊銷售</w:t>
      </w:r>
    </w:p>
    <w:p w:rsidR="0038266B" w:rsidRPr="00D44012" w:rsidRDefault="0038266B" w:rsidP="00D44012">
      <w:pPr>
        <w:pStyle w:val="SRSFSNotesBodyFont12Indent1311"/>
        <w:ind w:leftChars="850" w:left="1700" w:rightChars="50" w:right="100" w:firstLine="0"/>
        <w:jc w:val="left"/>
        <w:rPr>
          <w:rFonts w:ascii="Times New Roman" w:eastAsia="微軟正黑體" w:hAnsi="Times New Roman"/>
          <w:spacing w:val="0"/>
        </w:rPr>
      </w:pPr>
      <w:r w:rsidRPr="00D44012">
        <w:rPr>
          <w:rFonts w:ascii="Times New Roman" w:eastAsia="微軟正黑體" w:hAnsi="Times New Roman"/>
          <w:spacing w:val="0"/>
        </w:rPr>
        <w:t>平台</w:t>
      </w:r>
      <w:proofErr w:type="gramStart"/>
      <w:r w:rsidRPr="00D44012">
        <w:rPr>
          <w:rFonts w:ascii="Times New Roman" w:eastAsia="微軟正黑體" w:hAnsi="Times New Roman"/>
          <w:spacing w:val="0"/>
        </w:rPr>
        <w:t>週</w:t>
      </w:r>
      <w:proofErr w:type="gramEnd"/>
      <w:r w:rsidRPr="00D44012">
        <w:rPr>
          <w:rFonts w:ascii="Times New Roman" w:eastAsia="微軟正黑體" w:hAnsi="Times New Roman"/>
          <w:spacing w:val="0"/>
        </w:rPr>
        <w:t>邊銷售為平台衍生的銷售及服務行為，分為商品銷售及勞務服務，商品銷售指產品買賣，勞務服務係指提供廣告媒體業務</w:t>
      </w:r>
      <w:r w:rsidR="0002363D" w:rsidRPr="00D44012">
        <w:rPr>
          <w:rFonts w:ascii="Times New Roman" w:eastAsia="微軟正黑體" w:hAnsi="Times New Roman"/>
          <w:spacing w:val="0"/>
        </w:rPr>
        <w:t>(</w:t>
      </w:r>
      <w:r w:rsidR="0002363D" w:rsidRPr="00D44012">
        <w:rPr>
          <w:rFonts w:ascii="Times New Roman" w:eastAsia="微軟正黑體" w:hAnsi="Times New Roman" w:hint="eastAsia"/>
          <w:spacing w:val="0"/>
          <w:lang w:eastAsia="zh-HK"/>
        </w:rPr>
        <w:t>包含車身廣告、車載媒體、燈箱廣告</w:t>
      </w:r>
      <w:r w:rsidR="0002363D" w:rsidRPr="00D44012">
        <w:rPr>
          <w:rFonts w:ascii="Times New Roman" w:eastAsia="微軟正黑體" w:hAnsi="Times New Roman" w:hint="eastAsia"/>
          <w:spacing w:val="0"/>
          <w:lang w:eastAsia="zh-HK"/>
        </w:rPr>
        <w:t>)</w:t>
      </w:r>
      <w:r w:rsidRPr="00D44012">
        <w:rPr>
          <w:rFonts w:ascii="Times New Roman" w:eastAsia="微軟正黑體" w:hAnsi="Times New Roman"/>
          <w:spacing w:val="0"/>
        </w:rPr>
        <w:t>、汽車保修服務</w:t>
      </w:r>
      <w:r w:rsidR="0002363D" w:rsidRPr="00D44012">
        <w:rPr>
          <w:rFonts w:ascii="微軟正黑體" w:eastAsia="微軟正黑體" w:hAnsi="微軟正黑體" w:hint="eastAsia"/>
        </w:rPr>
        <w:t>(含車輛底盤維修、引擎修護、電機冷氣、</w:t>
      </w:r>
      <w:proofErr w:type="gramStart"/>
      <w:r w:rsidR="0002363D" w:rsidRPr="00D44012">
        <w:rPr>
          <w:rFonts w:ascii="微軟正黑體" w:eastAsia="微軟正黑體" w:hAnsi="微軟正黑體" w:hint="eastAsia"/>
        </w:rPr>
        <w:t>鈑金烤</w:t>
      </w:r>
      <w:proofErr w:type="gramEnd"/>
      <w:r w:rsidR="0002363D" w:rsidRPr="00D44012">
        <w:rPr>
          <w:rFonts w:ascii="微軟正黑體" w:eastAsia="微軟正黑體" w:hAnsi="微軟正黑體" w:hint="eastAsia"/>
        </w:rPr>
        <w:t>漆等)</w:t>
      </w:r>
      <w:r w:rsidRPr="00D44012">
        <w:rPr>
          <w:rFonts w:ascii="微軟正黑體" w:eastAsia="微軟正黑體" w:hAnsi="微軟正黑體"/>
          <w:spacing w:val="0"/>
        </w:rPr>
        <w:t>及租售車服務</w:t>
      </w:r>
      <w:r w:rsidR="004D6E7D" w:rsidRPr="00D44012">
        <w:rPr>
          <w:rFonts w:ascii="微軟正黑體" w:eastAsia="微軟正黑體" w:hAnsi="微軟正黑體" w:hint="eastAsia"/>
        </w:rPr>
        <w:t>(</w:t>
      </w:r>
      <w:proofErr w:type="gramStart"/>
      <w:r w:rsidR="004D6E7D" w:rsidRPr="00D44012">
        <w:rPr>
          <w:rFonts w:ascii="微軟正黑體" w:eastAsia="微軟正黑體" w:hAnsi="微軟正黑體" w:hint="eastAsia"/>
        </w:rPr>
        <w:t>含長短期</w:t>
      </w:r>
      <w:proofErr w:type="gramEnd"/>
      <w:r w:rsidR="004D6E7D" w:rsidRPr="00D44012">
        <w:rPr>
          <w:rFonts w:ascii="微軟正黑體" w:eastAsia="微軟正黑體" w:hAnsi="微軟正黑體" w:hint="eastAsia"/>
        </w:rPr>
        <w:t>租車、自駕租車、售車等)</w:t>
      </w:r>
      <w:r w:rsidRPr="00D44012">
        <w:rPr>
          <w:rFonts w:ascii="微軟正黑體" w:eastAsia="微軟正黑體" w:hAnsi="微軟正黑體"/>
          <w:spacing w:val="0"/>
        </w:rPr>
        <w:t>等</w:t>
      </w:r>
      <w:r w:rsidRPr="00D44012">
        <w:rPr>
          <w:rFonts w:ascii="Times New Roman" w:eastAsia="微軟正黑體" w:hAnsi="Times New Roman"/>
          <w:spacing w:val="0"/>
        </w:rPr>
        <w:t>。</w:t>
      </w:r>
    </w:p>
    <w:p w:rsidR="0038266B" w:rsidRPr="00D44012" w:rsidRDefault="0038266B" w:rsidP="00765F2B">
      <w:pPr>
        <w:pStyle w:val="SRSFSNotesBodyFont12Indent131"/>
        <w:numPr>
          <w:ilvl w:val="0"/>
          <w:numId w:val="30"/>
        </w:numPr>
        <w:spacing w:after="0"/>
        <w:ind w:leftChars="650" w:left="1660" w:rightChars="50" w:right="100"/>
        <w:jc w:val="left"/>
        <w:rPr>
          <w:rFonts w:ascii="Times New Roman" w:eastAsia="微軟正黑體" w:hAnsi="Times New Roman"/>
          <w:spacing w:val="0"/>
        </w:rPr>
      </w:pPr>
      <w:r w:rsidRPr="00D44012">
        <w:rPr>
          <w:rFonts w:ascii="Times New Roman" w:eastAsia="微軟正黑體" w:hAnsi="Times New Roman"/>
          <w:spacing w:val="0"/>
        </w:rPr>
        <w:t>資訊媒合服務</w:t>
      </w:r>
    </w:p>
    <w:p w:rsidR="0038266B" w:rsidRPr="00A42C5E" w:rsidRDefault="0038266B" w:rsidP="00D44012">
      <w:pPr>
        <w:pStyle w:val="SRSFSNotesBodyFont12Indent1311"/>
        <w:ind w:left="1701" w:rightChars="50" w:right="100" w:firstLine="0"/>
        <w:jc w:val="left"/>
        <w:rPr>
          <w:rFonts w:ascii="Times New Roman" w:eastAsia="微軟正黑體" w:hAnsi="Times New Roman"/>
          <w:spacing w:val="0"/>
        </w:rPr>
      </w:pPr>
      <w:r w:rsidRPr="00D44012">
        <w:rPr>
          <w:rFonts w:ascii="Times New Roman" w:eastAsia="微軟正黑體" w:hAnsi="Times New Roman"/>
          <w:spacing w:val="0"/>
        </w:rPr>
        <w:t>資訊媒合服務係由勞務提供者</w:t>
      </w:r>
      <w:r w:rsidRPr="00D44012">
        <w:rPr>
          <w:rFonts w:ascii="Times New Roman" w:eastAsia="微軟正黑體" w:hAnsi="Times New Roman"/>
          <w:spacing w:val="0"/>
        </w:rPr>
        <w:t>(</w:t>
      </w:r>
      <w:r w:rsidRPr="00D44012">
        <w:rPr>
          <w:rFonts w:ascii="Times New Roman" w:eastAsia="微軟正黑體" w:hAnsi="Times New Roman"/>
          <w:spacing w:val="0"/>
        </w:rPr>
        <w:t>包含但不限於計程車隊員、</w:t>
      </w:r>
      <w:proofErr w:type="gramStart"/>
      <w:r w:rsidRPr="00D44012">
        <w:rPr>
          <w:rFonts w:ascii="Times New Roman" w:eastAsia="微軟正黑體" w:hAnsi="Times New Roman"/>
          <w:spacing w:val="0"/>
        </w:rPr>
        <w:t>代駕專業駕手</w:t>
      </w:r>
      <w:proofErr w:type="gramEnd"/>
      <w:r w:rsidRPr="00D44012">
        <w:rPr>
          <w:rFonts w:ascii="Times New Roman" w:eastAsia="微軟正黑體" w:hAnsi="Times New Roman"/>
          <w:spacing w:val="0"/>
        </w:rPr>
        <w:t>、居家清潔管家、機車快遞騎士、洗滌業者等</w:t>
      </w:r>
      <w:r w:rsidRPr="00D44012">
        <w:rPr>
          <w:rFonts w:ascii="Times New Roman" w:eastAsia="微軟正黑體" w:hAnsi="Times New Roman"/>
          <w:spacing w:val="0"/>
        </w:rPr>
        <w:t>)</w:t>
      </w:r>
      <w:r w:rsidRPr="00D44012">
        <w:rPr>
          <w:rFonts w:ascii="Times New Roman" w:eastAsia="微軟正黑體" w:hAnsi="Times New Roman"/>
          <w:spacing w:val="0"/>
        </w:rPr>
        <w:t>透過本公司之派遣平台進行媒合，並提供乘客、企業會員、一般消費者所需的服務。</w:t>
      </w:r>
      <w:r w:rsidR="004D6E7D" w:rsidRPr="00D44012">
        <w:rPr>
          <w:rFonts w:ascii="Times New Roman" w:eastAsia="微軟正黑體" w:hAnsi="Times New Roman" w:hint="eastAsia"/>
          <w:spacing w:val="0"/>
        </w:rPr>
        <w:t>交通出行服務</w:t>
      </w:r>
      <w:r w:rsidR="004D6E7D" w:rsidRPr="00D44012">
        <w:rPr>
          <w:rFonts w:ascii="Times New Roman" w:eastAsia="微軟正黑體" w:hAnsi="Times New Roman" w:hint="eastAsia"/>
          <w:spacing w:val="0"/>
        </w:rPr>
        <w:t>(</w:t>
      </w:r>
      <w:r w:rsidR="004D6E7D" w:rsidRPr="00D44012">
        <w:rPr>
          <w:rFonts w:ascii="Times New Roman" w:eastAsia="微軟正黑體" w:hAnsi="Times New Roman" w:hint="eastAsia"/>
          <w:spacing w:val="0"/>
        </w:rPr>
        <w:t>含小黃計程車派遣、多元計程車派遣、企業會員服務、</w:t>
      </w:r>
      <w:proofErr w:type="gramStart"/>
      <w:r w:rsidR="004D6E7D" w:rsidRPr="00D44012">
        <w:rPr>
          <w:rFonts w:ascii="Times New Roman" w:eastAsia="微軟正黑體" w:hAnsi="Times New Roman" w:hint="eastAsia"/>
          <w:spacing w:val="0"/>
        </w:rPr>
        <w:t>酒後代駕</w:t>
      </w:r>
      <w:proofErr w:type="gramEnd"/>
      <w:r w:rsidR="004D6E7D" w:rsidRPr="00D44012">
        <w:rPr>
          <w:rFonts w:ascii="Times New Roman" w:eastAsia="微軟正黑體" w:hAnsi="Times New Roman" w:hint="eastAsia"/>
          <w:spacing w:val="0"/>
        </w:rPr>
        <w:t>、機場接送、</w:t>
      </w:r>
      <w:proofErr w:type="gramStart"/>
      <w:r w:rsidR="004D6E7D" w:rsidRPr="00D44012">
        <w:rPr>
          <w:rFonts w:ascii="Times New Roman" w:eastAsia="微軟正黑體" w:hAnsi="Times New Roman" w:hint="eastAsia"/>
          <w:spacing w:val="0"/>
        </w:rPr>
        <w:t>代接電</w:t>
      </w:r>
      <w:proofErr w:type="gramEnd"/>
      <w:r w:rsidR="004D6E7D" w:rsidRPr="00D44012">
        <w:rPr>
          <w:rFonts w:ascii="Times New Roman" w:eastAsia="微軟正黑體" w:hAnsi="Times New Roman" w:hint="eastAsia"/>
          <w:spacing w:val="0"/>
        </w:rPr>
        <w:t>、微搬家等</w:t>
      </w:r>
      <w:r w:rsidR="004D6E7D" w:rsidRPr="00D44012">
        <w:rPr>
          <w:rFonts w:ascii="Times New Roman" w:eastAsia="微軟正黑體" w:hAnsi="Times New Roman" w:hint="eastAsia"/>
          <w:spacing w:val="0"/>
        </w:rPr>
        <w:t>)</w:t>
      </w:r>
      <w:r w:rsidR="004D6E7D" w:rsidRPr="00D44012">
        <w:rPr>
          <w:rFonts w:ascii="Times New Roman" w:eastAsia="微軟正黑體" w:hAnsi="Times New Roman" w:hint="eastAsia"/>
          <w:spacing w:val="0"/>
        </w:rPr>
        <w:t>、生活媒合服務</w:t>
      </w:r>
      <w:r w:rsidR="004D6E7D" w:rsidRPr="00D44012">
        <w:rPr>
          <w:rFonts w:ascii="Times New Roman" w:eastAsia="微軟正黑體" w:hAnsi="Times New Roman" w:hint="eastAsia"/>
          <w:spacing w:val="0"/>
        </w:rPr>
        <w:t>(</w:t>
      </w:r>
      <w:proofErr w:type="gramStart"/>
      <w:r w:rsidR="004D6E7D" w:rsidRPr="00D44012">
        <w:rPr>
          <w:rFonts w:ascii="Times New Roman" w:eastAsia="微軟正黑體" w:hAnsi="Times New Roman" w:hint="eastAsia"/>
          <w:spacing w:val="0"/>
        </w:rPr>
        <w:t>含送洗衣</w:t>
      </w:r>
      <w:proofErr w:type="gramEnd"/>
      <w:r w:rsidR="004D6E7D" w:rsidRPr="00D44012">
        <w:rPr>
          <w:rFonts w:ascii="Times New Roman" w:eastAsia="微軟正黑體" w:hAnsi="Times New Roman" w:hint="eastAsia"/>
          <w:spacing w:val="0"/>
        </w:rPr>
        <w:t>、居家及電氣冷氣清潔、訂房等</w:t>
      </w:r>
      <w:r w:rsidR="004D6E7D" w:rsidRPr="00D44012">
        <w:rPr>
          <w:rFonts w:ascii="Times New Roman" w:eastAsia="微軟正黑體" w:hAnsi="Times New Roman" w:hint="eastAsia"/>
          <w:spacing w:val="0"/>
        </w:rPr>
        <w:t>)</w:t>
      </w:r>
      <w:r w:rsidR="004D6E7D" w:rsidRPr="00D44012">
        <w:rPr>
          <w:rFonts w:ascii="Times New Roman" w:eastAsia="微軟正黑體" w:hAnsi="Times New Roman" w:hint="eastAsia"/>
          <w:spacing w:val="0"/>
        </w:rPr>
        <w:t>、機車快遞服務</w:t>
      </w:r>
      <w:r w:rsidR="004D6E7D" w:rsidRPr="00D44012">
        <w:rPr>
          <w:rFonts w:ascii="Times New Roman" w:eastAsia="微軟正黑體" w:hAnsi="Times New Roman" w:hint="eastAsia"/>
          <w:spacing w:val="0"/>
        </w:rPr>
        <w:t>(</w:t>
      </w:r>
      <w:r w:rsidR="004D6E7D" w:rsidRPr="00D44012">
        <w:rPr>
          <w:rFonts w:ascii="Times New Roman" w:eastAsia="微軟正黑體" w:hAnsi="Times New Roman" w:hint="eastAsia"/>
          <w:spacing w:val="0"/>
        </w:rPr>
        <w:t>含商業文件快遞、社區生活物流、</w:t>
      </w:r>
      <w:proofErr w:type="gramStart"/>
      <w:r w:rsidR="004D6E7D" w:rsidRPr="00D44012">
        <w:rPr>
          <w:rFonts w:ascii="Times New Roman" w:eastAsia="微軟正黑體" w:hAnsi="Times New Roman" w:hint="eastAsia"/>
          <w:spacing w:val="0"/>
        </w:rPr>
        <w:t>電商物流</w:t>
      </w:r>
      <w:proofErr w:type="gramEnd"/>
      <w:r w:rsidR="004D6E7D" w:rsidRPr="00D44012">
        <w:rPr>
          <w:rFonts w:ascii="Times New Roman" w:eastAsia="微軟正黑體" w:hAnsi="Times New Roman" w:hint="eastAsia"/>
          <w:spacing w:val="0"/>
        </w:rPr>
        <w:t>等</w:t>
      </w:r>
      <w:r w:rsidR="004D6E7D" w:rsidRPr="00D44012">
        <w:rPr>
          <w:rFonts w:ascii="Times New Roman" w:eastAsia="微軟正黑體" w:hAnsi="Times New Roman" w:hint="eastAsia"/>
          <w:spacing w:val="0"/>
        </w:rPr>
        <w:t>)</w:t>
      </w:r>
      <w:r w:rsidR="004D6E7D" w:rsidRPr="00D44012">
        <w:rPr>
          <w:rFonts w:ascii="Times New Roman" w:eastAsia="微軟正黑體" w:hAnsi="Times New Roman" w:hint="eastAsia"/>
          <w:spacing w:val="0"/>
        </w:rPr>
        <w:t>。</w:t>
      </w:r>
    </w:p>
    <w:p w:rsidR="00D44012" w:rsidRDefault="00D44012" w:rsidP="009A54E4">
      <w:pPr>
        <w:spacing w:before="27"/>
        <w:ind w:left="773" w:rightChars="208" w:right="416"/>
        <w:rPr>
          <w:rFonts w:ascii="Times New Roman" w:hAnsi="Times New Roman" w:hint="eastAsia"/>
          <w:sz w:val="28"/>
        </w:rPr>
      </w:pPr>
    </w:p>
    <w:p w:rsidR="006F2650" w:rsidRPr="00A42C5E" w:rsidRDefault="00BD30F0" w:rsidP="009A54E4">
      <w:pPr>
        <w:spacing w:before="27"/>
        <w:ind w:left="773" w:rightChars="208" w:right="416"/>
        <w:rPr>
          <w:rFonts w:ascii="Times New Roman" w:hAnsi="Times New Roman"/>
          <w:sz w:val="28"/>
        </w:rPr>
      </w:pPr>
      <w:r w:rsidRPr="00A42C5E">
        <w:rPr>
          <w:rFonts w:ascii="Times New Roman" w:hAnsi="Times New Roman"/>
          <w:sz w:val="28"/>
        </w:rPr>
        <w:t>202</w:t>
      </w:r>
      <w:r w:rsidR="0038266B" w:rsidRPr="00A42C5E">
        <w:rPr>
          <w:rFonts w:ascii="Times New Roman" w:hAnsi="Times New Roman"/>
          <w:sz w:val="28"/>
        </w:rPr>
        <w:t>2</w:t>
      </w:r>
      <w:r w:rsidRPr="00A42C5E">
        <w:rPr>
          <w:rFonts w:ascii="Times New Roman" w:hAnsi="Times New Roman"/>
          <w:sz w:val="28"/>
        </w:rPr>
        <w:t xml:space="preserve"> </w:t>
      </w:r>
      <w:r w:rsidRPr="00A42C5E">
        <w:rPr>
          <w:rFonts w:ascii="Times New Roman" w:hAnsi="Times New Roman"/>
          <w:sz w:val="28"/>
        </w:rPr>
        <w:t>年目標達成狀況</w:t>
      </w:r>
    </w:p>
    <w:tbl>
      <w:tblPr>
        <w:tblStyle w:val="TableNormal"/>
        <w:tblpPr w:leftFromText="180" w:rightFromText="180" w:vertAnchor="text" w:horzAnchor="margin" w:tblpXSpec="right" w:tblpY="355"/>
        <w:tblW w:w="0" w:type="auto"/>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ayout w:type="fixed"/>
        <w:tblLook w:val="01E0" w:firstRow="1" w:lastRow="1" w:firstColumn="1" w:lastColumn="1" w:noHBand="0" w:noVBand="0"/>
      </w:tblPr>
      <w:tblGrid>
        <w:gridCol w:w="821"/>
        <w:gridCol w:w="1700"/>
        <w:gridCol w:w="5582"/>
        <w:gridCol w:w="1701"/>
      </w:tblGrid>
      <w:tr w:rsidR="00765F2B" w:rsidRPr="00A42C5E" w:rsidTr="009A54E4">
        <w:trPr>
          <w:cantSplit/>
          <w:trHeight w:val="486"/>
        </w:trPr>
        <w:tc>
          <w:tcPr>
            <w:tcW w:w="821" w:type="dxa"/>
            <w:vAlign w:val="center"/>
          </w:tcPr>
          <w:p w:rsidR="00765F2B" w:rsidRPr="00A42C5E" w:rsidRDefault="00765F2B" w:rsidP="009A54E4">
            <w:pPr>
              <w:pStyle w:val="TableParagraph"/>
              <w:spacing w:line="396" w:lineRule="exact"/>
              <w:ind w:left="92" w:right="44"/>
              <w:jc w:val="center"/>
              <w:rPr>
                <w:rFonts w:ascii="Times New Roman" w:eastAsia="微軟正黑體" w:hAnsi="Times New Roman" w:cs="Times New Roman"/>
                <w:sz w:val="24"/>
              </w:rPr>
            </w:pPr>
            <w:r w:rsidRPr="00A42C5E">
              <w:rPr>
                <w:rFonts w:ascii="微軟正黑體" w:eastAsia="微軟正黑體" w:hAnsi="微軟正黑體"/>
                <w:sz w:val="24"/>
              </w:rPr>
              <w:t>項目</w:t>
            </w:r>
          </w:p>
        </w:tc>
        <w:tc>
          <w:tcPr>
            <w:tcW w:w="1700" w:type="dxa"/>
            <w:vAlign w:val="center"/>
          </w:tcPr>
          <w:p w:rsidR="00765F2B" w:rsidRPr="00A42C5E" w:rsidRDefault="00765F2B" w:rsidP="009A54E4">
            <w:pPr>
              <w:pStyle w:val="TableParagraph"/>
              <w:spacing w:line="396" w:lineRule="exact"/>
              <w:ind w:left="92" w:right="44"/>
              <w:jc w:val="center"/>
              <w:rPr>
                <w:rFonts w:ascii="微軟正黑體" w:eastAsia="微軟正黑體" w:hAnsi="微軟正黑體"/>
                <w:sz w:val="24"/>
              </w:rPr>
            </w:pPr>
            <w:r w:rsidRPr="00A42C5E">
              <w:rPr>
                <w:rFonts w:ascii="微軟正黑體" w:eastAsia="微軟正黑體" w:hAnsi="微軟正黑體"/>
                <w:sz w:val="24"/>
              </w:rPr>
              <w:t>目標</w:t>
            </w:r>
          </w:p>
        </w:tc>
        <w:tc>
          <w:tcPr>
            <w:tcW w:w="5582" w:type="dxa"/>
            <w:vAlign w:val="center"/>
          </w:tcPr>
          <w:p w:rsidR="00765F2B" w:rsidRPr="00A42C5E" w:rsidRDefault="00765F2B" w:rsidP="009A54E4">
            <w:pPr>
              <w:pStyle w:val="TableParagraph"/>
              <w:spacing w:line="396" w:lineRule="exact"/>
              <w:ind w:left="92" w:right="44"/>
              <w:jc w:val="center"/>
              <w:rPr>
                <w:rFonts w:ascii="Times New Roman" w:eastAsia="微軟正黑體" w:hAnsi="Times New Roman" w:cs="Times New Roman"/>
                <w:sz w:val="24"/>
              </w:rPr>
            </w:pPr>
            <w:r w:rsidRPr="00A42C5E">
              <w:rPr>
                <w:rFonts w:ascii="微軟正黑體" w:eastAsia="微軟正黑體" w:hAnsi="微軟正黑體"/>
                <w:sz w:val="24"/>
              </w:rPr>
              <w:t>承諾</w:t>
            </w:r>
          </w:p>
        </w:tc>
        <w:tc>
          <w:tcPr>
            <w:tcW w:w="1701" w:type="dxa"/>
            <w:vAlign w:val="center"/>
          </w:tcPr>
          <w:p w:rsidR="00765F2B" w:rsidRPr="00A42C5E" w:rsidRDefault="00765F2B" w:rsidP="009A54E4">
            <w:pPr>
              <w:pStyle w:val="TableParagraph"/>
              <w:spacing w:line="396" w:lineRule="exact"/>
              <w:ind w:left="91"/>
              <w:jc w:val="center"/>
              <w:rPr>
                <w:rFonts w:ascii="Times New Roman" w:eastAsia="微軟正黑體" w:hAnsi="Times New Roman" w:cs="Times New Roman"/>
                <w:sz w:val="24"/>
              </w:rPr>
            </w:pPr>
            <w:r w:rsidRPr="00A42C5E">
              <w:rPr>
                <w:rFonts w:ascii="Times New Roman" w:eastAsia="微軟正黑體" w:hAnsi="Times New Roman" w:cs="Times New Roman"/>
                <w:sz w:val="24"/>
              </w:rPr>
              <w:t>執行狀況</w:t>
            </w:r>
          </w:p>
        </w:tc>
      </w:tr>
      <w:tr w:rsidR="00765F2B" w:rsidRPr="00A42C5E" w:rsidTr="009A54E4">
        <w:trPr>
          <w:cantSplit/>
          <w:trHeight w:val="483"/>
        </w:trPr>
        <w:tc>
          <w:tcPr>
            <w:tcW w:w="821" w:type="dxa"/>
          </w:tcPr>
          <w:p w:rsidR="00765F2B" w:rsidRPr="00A42C5E" w:rsidRDefault="00765F2B" w:rsidP="009A54E4">
            <w:pPr>
              <w:pStyle w:val="TableParagraph"/>
              <w:spacing w:line="392" w:lineRule="exact"/>
              <w:ind w:left="111"/>
              <w:rPr>
                <w:rFonts w:ascii="Times New Roman" w:eastAsia="微軟正黑體" w:hAnsi="Times New Roman" w:cs="Times New Roman"/>
                <w:sz w:val="24"/>
              </w:rPr>
            </w:pPr>
            <w:r w:rsidRPr="00A42C5E">
              <w:rPr>
                <w:rFonts w:ascii="微軟正黑體" w:eastAsia="微軟正黑體" w:hAnsi="微軟正黑體"/>
                <w:sz w:val="24"/>
              </w:rPr>
              <w:t>環境</w:t>
            </w:r>
          </w:p>
        </w:tc>
        <w:tc>
          <w:tcPr>
            <w:tcW w:w="1700" w:type="dxa"/>
          </w:tcPr>
          <w:p w:rsidR="00765F2B" w:rsidRPr="00A42C5E" w:rsidRDefault="00765F2B" w:rsidP="009A54E4">
            <w:pPr>
              <w:pStyle w:val="TableParagraph"/>
              <w:spacing w:line="396" w:lineRule="exact"/>
              <w:ind w:left="107" w:rightChars="28" w:right="56"/>
              <w:rPr>
                <w:rFonts w:ascii="Times New Roman" w:eastAsia="微軟正黑體" w:hAnsi="Times New Roman" w:cs="Times New Roman"/>
                <w:b/>
                <w:sz w:val="24"/>
              </w:rPr>
            </w:pPr>
            <w:r w:rsidRPr="00A42C5E">
              <w:rPr>
                <w:rFonts w:ascii="Times New Roman" w:eastAsia="微軟正黑體" w:hAnsi="Times New Roman" w:cs="Times New Roman"/>
                <w:b/>
                <w:sz w:val="24"/>
              </w:rPr>
              <w:t>保護環境</w:t>
            </w:r>
          </w:p>
        </w:tc>
        <w:tc>
          <w:tcPr>
            <w:tcW w:w="5582" w:type="dxa"/>
          </w:tcPr>
          <w:p w:rsidR="00765F2B" w:rsidRPr="00A42C5E" w:rsidRDefault="00765F2B" w:rsidP="009A54E4">
            <w:pPr>
              <w:pStyle w:val="TableParagraph"/>
              <w:spacing w:line="396" w:lineRule="exact"/>
              <w:ind w:left="111" w:rightChars="510" w:right="1020"/>
              <w:rPr>
                <w:rFonts w:ascii="Times New Roman" w:eastAsia="微軟正黑體" w:hAnsi="Times New Roman" w:cs="Times New Roman"/>
                <w:sz w:val="24"/>
              </w:rPr>
            </w:pPr>
            <w:r w:rsidRPr="00A42C5E">
              <w:rPr>
                <w:rFonts w:ascii="Times New Roman" w:eastAsia="微軟正黑體" w:hAnsi="Times New Roman" w:cs="Times New Roman"/>
                <w:sz w:val="24"/>
              </w:rPr>
              <w:t>推動環保回收再利用。</w:t>
            </w:r>
          </w:p>
        </w:tc>
        <w:tc>
          <w:tcPr>
            <w:tcW w:w="1701" w:type="dxa"/>
          </w:tcPr>
          <w:p w:rsidR="00765F2B" w:rsidRPr="00A42C5E" w:rsidRDefault="00765F2B" w:rsidP="009A54E4">
            <w:pPr>
              <w:pStyle w:val="TableParagraph"/>
              <w:spacing w:line="396" w:lineRule="exact"/>
              <w:ind w:left="91"/>
              <w:jc w:val="center"/>
              <w:rPr>
                <w:rFonts w:ascii="Times New Roman" w:eastAsia="微軟正黑體" w:hAnsi="Times New Roman" w:cs="Times New Roman"/>
                <w:sz w:val="24"/>
              </w:rPr>
            </w:pPr>
            <w:r w:rsidRPr="00A42C5E">
              <w:rPr>
                <w:rFonts w:ascii="Times New Roman" w:eastAsia="微軟正黑體" w:hAnsi="Times New Roman" w:cs="Times New Roman"/>
                <w:sz w:val="24"/>
              </w:rPr>
              <w:t>採購環保商品</w:t>
            </w:r>
          </w:p>
        </w:tc>
      </w:tr>
      <w:tr w:rsidR="00765F2B" w:rsidRPr="00A42C5E" w:rsidTr="009A54E4">
        <w:trPr>
          <w:cantSplit/>
          <w:trHeight w:val="817"/>
        </w:trPr>
        <w:tc>
          <w:tcPr>
            <w:tcW w:w="821" w:type="dxa"/>
          </w:tcPr>
          <w:p w:rsidR="00765F2B" w:rsidRPr="00A42C5E" w:rsidRDefault="00765F2B" w:rsidP="009A54E4">
            <w:pPr>
              <w:pStyle w:val="TableParagraph"/>
              <w:spacing w:line="433" w:lineRule="exact"/>
              <w:ind w:left="111"/>
              <w:rPr>
                <w:rFonts w:ascii="微軟正黑體" w:eastAsia="微軟正黑體" w:hAnsi="微軟正黑體"/>
                <w:sz w:val="24"/>
              </w:rPr>
            </w:pPr>
            <w:r w:rsidRPr="00A42C5E">
              <w:rPr>
                <w:rFonts w:ascii="微軟正黑體" w:eastAsia="微軟正黑體" w:hAnsi="微軟正黑體"/>
                <w:sz w:val="24"/>
              </w:rPr>
              <w:t>社會</w:t>
            </w:r>
          </w:p>
        </w:tc>
        <w:tc>
          <w:tcPr>
            <w:tcW w:w="1700" w:type="dxa"/>
          </w:tcPr>
          <w:p w:rsidR="00765F2B" w:rsidRPr="00A42C5E" w:rsidRDefault="00765F2B" w:rsidP="009A54E4">
            <w:pPr>
              <w:pStyle w:val="TableParagraph"/>
              <w:spacing w:line="419" w:lineRule="exact"/>
              <w:ind w:left="107"/>
              <w:rPr>
                <w:rFonts w:ascii="微軟正黑體" w:eastAsia="微軟正黑體" w:hAnsi="微軟正黑體"/>
                <w:b/>
                <w:sz w:val="24"/>
              </w:rPr>
            </w:pPr>
            <w:r w:rsidRPr="00A42C5E">
              <w:rPr>
                <w:rFonts w:ascii="微軟正黑體" w:eastAsia="微軟正黑體" w:hAnsi="微軟正黑體"/>
                <w:b/>
                <w:sz w:val="24"/>
              </w:rPr>
              <w:t>實現企業承諾</w:t>
            </w:r>
          </w:p>
        </w:tc>
        <w:tc>
          <w:tcPr>
            <w:tcW w:w="5582" w:type="dxa"/>
          </w:tcPr>
          <w:p w:rsidR="00765F2B" w:rsidRPr="00A42C5E" w:rsidRDefault="00765F2B" w:rsidP="009A54E4">
            <w:pPr>
              <w:pStyle w:val="TableParagraph"/>
              <w:spacing w:line="417" w:lineRule="exact"/>
              <w:ind w:left="111" w:rightChars="30" w:right="60"/>
              <w:rPr>
                <w:rFonts w:ascii="Times New Roman" w:eastAsia="微軟正黑體" w:hAnsi="Times New Roman" w:cs="Times New Roman"/>
                <w:sz w:val="24"/>
              </w:rPr>
            </w:pPr>
            <w:r w:rsidRPr="00A42C5E">
              <w:rPr>
                <w:rFonts w:ascii="Times New Roman" w:eastAsia="微軟正黑體" w:hAnsi="Times New Roman" w:cs="Times New Roman"/>
                <w:sz w:val="24"/>
              </w:rPr>
              <w:t>對客戶及供應商的承諾、對員工的培育照顧、對創新研發的投入。</w:t>
            </w:r>
          </w:p>
        </w:tc>
        <w:tc>
          <w:tcPr>
            <w:tcW w:w="1701" w:type="dxa"/>
          </w:tcPr>
          <w:p w:rsidR="00765F2B" w:rsidRPr="00A42C5E" w:rsidRDefault="00765F2B" w:rsidP="009A54E4">
            <w:pPr>
              <w:pStyle w:val="TableParagraph"/>
              <w:spacing w:line="396" w:lineRule="exact"/>
              <w:ind w:left="111" w:rightChars="14" w:right="28"/>
              <w:rPr>
                <w:rFonts w:ascii="Times New Roman" w:eastAsia="微軟正黑體" w:hAnsi="Times New Roman" w:cs="Times New Roman"/>
                <w:sz w:val="24"/>
              </w:rPr>
            </w:pPr>
            <w:r w:rsidRPr="00A42C5E">
              <w:rPr>
                <w:rFonts w:ascii="Times New Roman" w:eastAsia="微軟正黑體" w:hAnsi="Times New Roman" w:cs="Times New Roman"/>
                <w:sz w:val="24"/>
              </w:rPr>
              <w:t>提供相關服務</w:t>
            </w:r>
          </w:p>
        </w:tc>
      </w:tr>
      <w:tr w:rsidR="00765F2B" w:rsidRPr="00A42C5E" w:rsidTr="009A54E4">
        <w:trPr>
          <w:cantSplit/>
          <w:trHeight w:val="504"/>
        </w:trPr>
        <w:tc>
          <w:tcPr>
            <w:tcW w:w="821" w:type="dxa"/>
          </w:tcPr>
          <w:p w:rsidR="00765F2B" w:rsidRPr="00A42C5E" w:rsidRDefault="00765F2B" w:rsidP="009A54E4">
            <w:pPr>
              <w:pStyle w:val="TableParagraph"/>
              <w:spacing w:line="433" w:lineRule="exact"/>
              <w:ind w:left="111"/>
              <w:rPr>
                <w:rFonts w:ascii="微軟正黑體" w:eastAsia="微軟正黑體" w:hAnsi="微軟正黑體"/>
                <w:sz w:val="24"/>
              </w:rPr>
            </w:pPr>
            <w:r w:rsidRPr="00A42C5E">
              <w:rPr>
                <w:rFonts w:ascii="微軟正黑體" w:eastAsia="微軟正黑體" w:hAnsi="微軟正黑體"/>
                <w:sz w:val="24"/>
              </w:rPr>
              <w:t>治理</w:t>
            </w:r>
          </w:p>
        </w:tc>
        <w:tc>
          <w:tcPr>
            <w:tcW w:w="1700" w:type="dxa"/>
          </w:tcPr>
          <w:p w:rsidR="00765F2B" w:rsidRPr="00A42C5E" w:rsidRDefault="00765F2B" w:rsidP="009A54E4">
            <w:pPr>
              <w:pStyle w:val="TableParagraph"/>
              <w:spacing w:line="419" w:lineRule="exact"/>
              <w:ind w:left="107"/>
              <w:rPr>
                <w:rFonts w:ascii="微軟正黑體" w:eastAsia="微軟正黑體" w:hAnsi="微軟正黑體"/>
                <w:b/>
                <w:sz w:val="24"/>
              </w:rPr>
            </w:pPr>
            <w:r w:rsidRPr="00A42C5E">
              <w:rPr>
                <w:rFonts w:ascii="微軟正黑體" w:eastAsia="微軟正黑體" w:hAnsi="微軟正黑體"/>
                <w:b/>
                <w:sz w:val="24"/>
              </w:rPr>
              <w:t>落實公司治理</w:t>
            </w:r>
          </w:p>
        </w:tc>
        <w:tc>
          <w:tcPr>
            <w:tcW w:w="5582" w:type="dxa"/>
          </w:tcPr>
          <w:p w:rsidR="00765F2B" w:rsidRPr="00A42C5E" w:rsidRDefault="00765F2B" w:rsidP="009A54E4">
            <w:pPr>
              <w:pStyle w:val="TableParagraph"/>
              <w:spacing w:line="396" w:lineRule="exact"/>
              <w:ind w:left="111"/>
              <w:rPr>
                <w:rFonts w:ascii="Times New Roman" w:eastAsia="微軟正黑體" w:hAnsi="Times New Roman" w:cs="Times New Roman"/>
                <w:sz w:val="24"/>
              </w:rPr>
            </w:pPr>
            <w:r w:rsidRPr="00A42C5E">
              <w:rPr>
                <w:rFonts w:ascii="Times New Roman" w:eastAsia="微軟正黑體" w:hAnsi="Times New Roman" w:cs="Times New Roman"/>
                <w:sz w:val="24"/>
              </w:rPr>
              <w:t>制定企業倫理與道德規範、董事會的獨立性等。</w:t>
            </w:r>
          </w:p>
        </w:tc>
        <w:tc>
          <w:tcPr>
            <w:tcW w:w="1701" w:type="dxa"/>
          </w:tcPr>
          <w:p w:rsidR="00765F2B" w:rsidRPr="00A42C5E" w:rsidRDefault="00765F2B" w:rsidP="009A54E4">
            <w:pPr>
              <w:pStyle w:val="TableParagraph"/>
              <w:spacing w:line="396" w:lineRule="exact"/>
              <w:ind w:left="111" w:rightChars="14" w:right="28"/>
              <w:rPr>
                <w:rFonts w:ascii="Times New Roman" w:eastAsia="微軟正黑體" w:hAnsi="Times New Roman" w:cs="Times New Roman"/>
                <w:sz w:val="24"/>
              </w:rPr>
            </w:pPr>
            <w:r w:rsidRPr="00A42C5E">
              <w:rPr>
                <w:rFonts w:ascii="Times New Roman" w:eastAsia="微軟正黑體" w:hAnsi="Times New Roman" w:cs="Times New Roman"/>
                <w:sz w:val="24"/>
              </w:rPr>
              <w:t>制定相關辦法</w:t>
            </w:r>
          </w:p>
        </w:tc>
      </w:tr>
    </w:tbl>
    <w:p w:rsidR="00D44012" w:rsidRDefault="00D44012" w:rsidP="00DC0B98">
      <w:pPr>
        <w:spacing w:before="222"/>
        <w:ind w:left="773" w:rightChars="510" w:right="1020"/>
        <w:rPr>
          <w:rFonts w:ascii="Times New Roman" w:hAnsi="Times New Roman" w:hint="eastAsia"/>
          <w:sz w:val="28"/>
        </w:rPr>
      </w:pPr>
    </w:p>
    <w:p w:rsidR="006F2650" w:rsidRPr="00A42C5E" w:rsidRDefault="00BD30F0" w:rsidP="00DC0B98">
      <w:pPr>
        <w:spacing w:before="222"/>
        <w:ind w:left="773" w:rightChars="510" w:right="1020"/>
        <w:rPr>
          <w:rFonts w:ascii="Times New Roman" w:hAnsi="Times New Roman"/>
          <w:sz w:val="28"/>
        </w:rPr>
      </w:pPr>
      <w:r w:rsidRPr="00A42C5E">
        <w:rPr>
          <w:rFonts w:ascii="Times New Roman" w:hAnsi="Times New Roman"/>
          <w:sz w:val="28"/>
        </w:rPr>
        <w:t>202</w:t>
      </w:r>
      <w:r w:rsidR="0038266B" w:rsidRPr="00A42C5E">
        <w:rPr>
          <w:rFonts w:ascii="Times New Roman" w:hAnsi="Times New Roman"/>
          <w:sz w:val="28"/>
        </w:rPr>
        <w:t>3</w:t>
      </w:r>
      <w:r w:rsidRPr="00A42C5E">
        <w:rPr>
          <w:rFonts w:ascii="Times New Roman" w:hAnsi="Times New Roman"/>
          <w:sz w:val="28"/>
        </w:rPr>
        <w:t xml:space="preserve"> </w:t>
      </w:r>
      <w:r w:rsidRPr="00A42C5E">
        <w:rPr>
          <w:rFonts w:ascii="Times New Roman" w:hAnsi="Times New Roman"/>
          <w:sz w:val="28"/>
        </w:rPr>
        <w:t>年目標與承諾</w:t>
      </w:r>
    </w:p>
    <w:tbl>
      <w:tblPr>
        <w:tblStyle w:val="TableNormal"/>
        <w:tblpPr w:leftFromText="180" w:rightFromText="180" w:vertAnchor="text" w:horzAnchor="margin" w:tblpXSpec="right" w:tblpY="260"/>
        <w:tblW w:w="0" w:type="auto"/>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ayout w:type="fixed"/>
        <w:tblLook w:val="01E0" w:firstRow="1" w:lastRow="1" w:firstColumn="1" w:lastColumn="1" w:noHBand="0" w:noVBand="0"/>
      </w:tblPr>
      <w:tblGrid>
        <w:gridCol w:w="798"/>
        <w:gridCol w:w="2833"/>
        <w:gridCol w:w="6034"/>
      </w:tblGrid>
      <w:tr w:rsidR="009A54E4" w:rsidRPr="00A42C5E" w:rsidTr="009A54E4">
        <w:trPr>
          <w:trHeight w:val="415"/>
        </w:trPr>
        <w:tc>
          <w:tcPr>
            <w:tcW w:w="798" w:type="dxa"/>
          </w:tcPr>
          <w:p w:rsidR="009A54E4" w:rsidRPr="00A42C5E" w:rsidRDefault="009A54E4" w:rsidP="009A54E4">
            <w:pPr>
              <w:pStyle w:val="TableParagraph"/>
              <w:spacing w:line="396" w:lineRule="exact"/>
              <w:ind w:left="169"/>
              <w:rPr>
                <w:rFonts w:ascii="微軟正黑體" w:eastAsia="微軟正黑體" w:hAnsi="微軟正黑體"/>
                <w:sz w:val="24"/>
              </w:rPr>
            </w:pPr>
            <w:r w:rsidRPr="00A42C5E">
              <w:rPr>
                <w:rFonts w:ascii="微軟正黑體" w:eastAsia="微軟正黑體" w:hAnsi="微軟正黑體" w:hint="eastAsia"/>
                <w:sz w:val="24"/>
              </w:rPr>
              <w:t>項目</w:t>
            </w:r>
          </w:p>
        </w:tc>
        <w:tc>
          <w:tcPr>
            <w:tcW w:w="2833" w:type="dxa"/>
          </w:tcPr>
          <w:p w:rsidR="009A54E4" w:rsidRPr="00A42C5E" w:rsidRDefault="009A54E4" w:rsidP="009A54E4">
            <w:pPr>
              <w:pStyle w:val="TableParagraph"/>
              <w:spacing w:line="396" w:lineRule="exact"/>
              <w:ind w:left="1157" w:right="1110"/>
              <w:jc w:val="center"/>
              <w:rPr>
                <w:rFonts w:ascii="微軟正黑體" w:eastAsia="微軟正黑體" w:hAnsi="微軟正黑體"/>
                <w:sz w:val="24"/>
              </w:rPr>
            </w:pPr>
            <w:r w:rsidRPr="00A42C5E">
              <w:rPr>
                <w:rFonts w:ascii="微軟正黑體" w:eastAsia="微軟正黑體" w:hAnsi="微軟正黑體" w:hint="eastAsia"/>
                <w:sz w:val="24"/>
              </w:rPr>
              <w:t>目標</w:t>
            </w:r>
          </w:p>
        </w:tc>
        <w:tc>
          <w:tcPr>
            <w:tcW w:w="6034" w:type="dxa"/>
          </w:tcPr>
          <w:p w:rsidR="009A54E4" w:rsidRPr="00A42C5E" w:rsidRDefault="009A54E4" w:rsidP="009A54E4">
            <w:pPr>
              <w:pStyle w:val="TableParagraph"/>
              <w:spacing w:line="396" w:lineRule="exact"/>
              <w:ind w:left="92" w:right="44"/>
              <w:jc w:val="center"/>
              <w:rPr>
                <w:rFonts w:ascii="微軟正黑體" w:eastAsia="微軟正黑體" w:hAnsi="微軟正黑體"/>
                <w:sz w:val="24"/>
              </w:rPr>
            </w:pPr>
            <w:r w:rsidRPr="00A42C5E">
              <w:rPr>
                <w:rFonts w:ascii="微軟正黑體" w:eastAsia="微軟正黑體" w:hAnsi="微軟正黑體" w:hint="eastAsia"/>
                <w:sz w:val="24"/>
              </w:rPr>
              <w:t>承諾</w:t>
            </w:r>
          </w:p>
        </w:tc>
      </w:tr>
      <w:tr w:rsidR="009A54E4" w:rsidRPr="00A42C5E" w:rsidTr="009A54E4">
        <w:trPr>
          <w:trHeight w:val="411"/>
        </w:trPr>
        <w:tc>
          <w:tcPr>
            <w:tcW w:w="798" w:type="dxa"/>
          </w:tcPr>
          <w:p w:rsidR="009A54E4" w:rsidRPr="00A42C5E" w:rsidRDefault="009A54E4" w:rsidP="009A54E4">
            <w:pPr>
              <w:pStyle w:val="TableParagraph"/>
              <w:spacing w:line="392" w:lineRule="exact"/>
              <w:ind w:left="111"/>
              <w:rPr>
                <w:rFonts w:ascii="微軟正黑體" w:eastAsia="微軟正黑體" w:hAnsi="微軟正黑體"/>
                <w:sz w:val="24"/>
              </w:rPr>
            </w:pPr>
            <w:r w:rsidRPr="00A42C5E">
              <w:rPr>
                <w:rFonts w:ascii="微軟正黑體" w:eastAsia="微軟正黑體" w:hAnsi="微軟正黑體" w:hint="eastAsia"/>
                <w:sz w:val="24"/>
              </w:rPr>
              <w:t>環境</w:t>
            </w:r>
          </w:p>
        </w:tc>
        <w:tc>
          <w:tcPr>
            <w:tcW w:w="2833" w:type="dxa"/>
          </w:tcPr>
          <w:p w:rsidR="009A54E4" w:rsidRPr="00A42C5E" w:rsidRDefault="009A54E4" w:rsidP="009A54E4">
            <w:pPr>
              <w:pStyle w:val="TableParagraph"/>
              <w:spacing w:line="392" w:lineRule="exact"/>
              <w:ind w:left="107"/>
              <w:rPr>
                <w:rFonts w:ascii="微軟正黑體" w:eastAsia="微軟正黑體" w:hAnsi="微軟正黑體"/>
                <w:b/>
                <w:sz w:val="24"/>
              </w:rPr>
            </w:pPr>
            <w:r w:rsidRPr="00A42C5E">
              <w:rPr>
                <w:rFonts w:ascii="微軟正黑體" w:eastAsia="微軟正黑體" w:hAnsi="微軟正黑體" w:hint="eastAsia"/>
                <w:b/>
                <w:sz w:val="24"/>
              </w:rPr>
              <w:t>保護環境，再生永續</w:t>
            </w:r>
          </w:p>
        </w:tc>
        <w:tc>
          <w:tcPr>
            <w:tcW w:w="6034" w:type="dxa"/>
          </w:tcPr>
          <w:p w:rsidR="009A54E4" w:rsidRPr="00A42C5E" w:rsidRDefault="009A54E4" w:rsidP="009A54E4">
            <w:pPr>
              <w:pStyle w:val="TableParagraph"/>
              <w:spacing w:line="396" w:lineRule="exact"/>
              <w:ind w:left="111" w:rightChars="71" w:right="142"/>
              <w:rPr>
                <w:rFonts w:ascii="微軟正黑體" w:eastAsia="微軟正黑體" w:hAnsi="微軟正黑體"/>
                <w:sz w:val="24"/>
              </w:rPr>
            </w:pPr>
            <w:r w:rsidRPr="00A42C5E">
              <w:rPr>
                <w:rFonts w:ascii="微軟正黑體" w:eastAsia="微軟正黑體" w:hAnsi="微軟正黑體" w:hint="eastAsia"/>
                <w:sz w:val="24"/>
              </w:rPr>
              <w:t>推動環保回收再利用、節能</w:t>
            </w:r>
            <w:proofErr w:type="gramStart"/>
            <w:r w:rsidRPr="00A42C5E">
              <w:rPr>
                <w:rFonts w:ascii="微軟正黑體" w:eastAsia="微軟正黑體" w:hAnsi="微軟正黑體" w:hint="eastAsia"/>
                <w:sz w:val="24"/>
              </w:rPr>
              <w:t>減碳、綠能</w:t>
            </w:r>
            <w:proofErr w:type="gramEnd"/>
            <w:r w:rsidRPr="00A42C5E">
              <w:rPr>
                <w:rFonts w:ascii="微軟正黑體" w:eastAsia="微軟正黑體" w:hAnsi="微軟正黑體" w:hint="eastAsia"/>
                <w:sz w:val="24"/>
              </w:rPr>
              <w:t>產品開發等。</w:t>
            </w:r>
          </w:p>
        </w:tc>
      </w:tr>
      <w:tr w:rsidR="009A54E4" w:rsidRPr="00A42C5E" w:rsidTr="009A54E4">
        <w:trPr>
          <w:trHeight w:val="1246"/>
        </w:trPr>
        <w:tc>
          <w:tcPr>
            <w:tcW w:w="798" w:type="dxa"/>
          </w:tcPr>
          <w:p w:rsidR="009A54E4" w:rsidRPr="00A42C5E" w:rsidRDefault="009A54E4" w:rsidP="009A54E4">
            <w:pPr>
              <w:pStyle w:val="TableParagraph"/>
              <w:spacing w:line="433" w:lineRule="exact"/>
              <w:ind w:left="111"/>
              <w:rPr>
                <w:rFonts w:ascii="微軟正黑體" w:eastAsia="微軟正黑體" w:hAnsi="微軟正黑體"/>
                <w:sz w:val="24"/>
              </w:rPr>
            </w:pPr>
            <w:r w:rsidRPr="00A42C5E">
              <w:rPr>
                <w:rFonts w:ascii="微軟正黑體" w:eastAsia="微軟正黑體" w:hAnsi="微軟正黑體" w:hint="eastAsia"/>
                <w:sz w:val="24"/>
              </w:rPr>
              <w:t>社會</w:t>
            </w:r>
          </w:p>
        </w:tc>
        <w:tc>
          <w:tcPr>
            <w:tcW w:w="2833" w:type="dxa"/>
          </w:tcPr>
          <w:p w:rsidR="009A54E4" w:rsidRPr="00A42C5E" w:rsidRDefault="009A54E4" w:rsidP="009A54E4">
            <w:pPr>
              <w:pStyle w:val="TableParagraph"/>
              <w:spacing w:line="419" w:lineRule="exact"/>
              <w:ind w:left="107"/>
              <w:rPr>
                <w:rFonts w:ascii="微軟正黑體" w:eastAsia="微軟正黑體" w:hAnsi="微軟正黑體"/>
                <w:b/>
                <w:sz w:val="24"/>
              </w:rPr>
            </w:pPr>
            <w:r w:rsidRPr="00A42C5E">
              <w:rPr>
                <w:rFonts w:ascii="微軟正黑體" w:eastAsia="微軟正黑體" w:hAnsi="微軟正黑體" w:hint="eastAsia"/>
                <w:b/>
                <w:sz w:val="24"/>
              </w:rPr>
              <w:t>積極實現企業承諾</w:t>
            </w:r>
          </w:p>
          <w:p w:rsidR="009A54E4" w:rsidRPr="00A42C5E" w:rsidRDefault="009A54E4" w:rsidP="009A54E4">
            <w:pPr>
              <w:pStyle w:val="TableParagraph"/>
              <w:spacing w:line="415" w:lineRule="exact"/>
              <w:ind w:left="107"/>
              <w:rPr>
                <w:rFonts w:ascii="微軟正黑體" w:eastAsia="微軟正黑體" w:hAnsi="微軟正黑體"/>
                <w:b/>
                <w:sz w:val="24"/>
              </w:rPr>
            </w:pPr>
            <w:r w:rsidRPr="00A42C5E">
              <w:rPr>
                <w:rFonts w:ascii="微軟正黑體" w:eastAsia="微軟正黑體" w:hAnsi="微軟正黑體" w:hint="eastAsia"/>
                <w:b/>
                <w:sz w:val="24"/>
              </w:rPr>
              <w:t>投入社會參與，發揮長期</w:t>
            </w:r>
          </w:p>
          <w:p w:rsidR="009A54E4" w:rsidRPr="00A42C5E" w:rsidRDefault="009A54E4" w:rsidP="009A54E4">
            <w:pPr>
              <w:pStyle w:val="TableParagraph"/>
              <w:spacing w:line="392" w:lineRule="exact"/>
              <w:ind w:left="107"/>
              <w:rPr>
                <w:rFonts w:ascii="微軟正黑體" w:eastAsia="微軟正黑體" w:hAnsi="微軟正黑體"/>
                <w:b/>
                <w:sz w:val="24"/>
              </w:rPr>
            </w:pPr>
            <w:r w:rsidRPr="00A42C5E">
              <w:rPr>
                <w:rFonts w:ascii="微軟正黑體" w:eastAsia="微軟正黑體" w:hAnsi="微軟正黑體" w:hint="eastAsia"/>
                <w:b/>
                <w:sz w:val="24"/>
              </w:rPr>
              <w:t>影響力</w:t>
            </w:r>
          </w:p>
        </w:tc>
        <w:tc>
          <w:tcPr>
            <w:tcW w:w="6034" w:type="dxa"/>
          </w:tcPr>
          <w:p w:rsidR="009A54E4" w:rsidRPr="00A42C5E" w:rsidRDefault="009A54E4" w:rsidP="009A54E4">
            <w:pPr>
              <w:pStyle w:val="TableParagraph"/>
              <w:spacing w:before="11" w:line="225" w:lineRule="auto"/>
              <w:ind w:left="112" w:right="101"/>
              <w:rPr>
                <w:rFonts w:ascii="微軟正黑體" w:eastAsia="微軟正黑體" w:hAnsi="微軟正黑體"/>
                <w:sz w:val="24"/>
              </w:rPr>
            </w:pPr>
            <w:r w:rsidRPr="00A42C5E">
              <w:rPr>
                <w:rFonts w:ascii="微軟正黑體" w:eastAsia="微軟正黑體" w:hAnsi="微軟正黑體" w:hint="eastAsia"/>
                <w:sz w:val="24"/>
              </w:rPr>
              <w:t>對客戶及供應商的承諾、對員工的培育照顧、對創新研發的投入。</w:t>
            </w:r>
          </w:p>
          <w:p w:rsidR="009A54E4" w:rsidRPr="00A42C5E" w:rsidRDefault="009A54E4" w:rsidP="009A54E4">
            <w:pPr>
              <w:pStyle w:val="TableParagraph"/>
              <w:spacing w:line="385" w:lineRule="exact"/>
              <w:ind w:left="112"/>
              <w:rPr>
                <w:rFonts w:ascii="微軟正黑體" w:eastAsia="微軟正黑體" w:hAnsi="微軟正黑體"/>
                <w:sz w:val="24"/>
              </w:rPr>
            </w:pPr>
            <w:r w:rsidRPr="00A42C5E">
              <w:rPr>
                <w:rFonts w:ascii="微軟正黑體" w:eastAsia="微軟正黑體" w:hAnsi="微軟正黑體" w:hint="eastAsia"/>
                <w:sz w:val="24"/>
              </w:rPr>
              <w:t>運用企業核心職能，實踐社會參與，發揮長期影響力。</w:t>
            </w:r>
          </w:p>
        </w:tc>
      </w:tr>
      <w:tr w:rsidR="009A54E4" w:rsidRPr="00A42C5E" w:rsidTr="009A54E4">
        <w:trPr>
          <w:trHeight w:val="1246"/>
        </w:trPr>
        <w:tc>
          <w:tcPr>
            <w:tcW w:w="798" w:type="dxa"/>
          </w:tcPr>
          <w:p w:rsidR="009A54E4" w:rsidRPr="00A42C5E" w:rsidRDefault="009A54E4" w:rsidP="009A54E4">
            <w:pPr>
              <w:pStyle w:val="TableParagraph"/>
              <w:spacing w:line="434" w:lineRule="exact"/>
              <w:ind w:left="111"/>
              <w:rPr>
                <w:rFonts w:ascii="微軟正黑體" w:eastAsia="微軟正黑體" w:hAnsi="微軟正黑體"/>
                <w:sz w:val="24"/>
              </w:rPr>
            </w:pPr>
            <w:r w:rsidRPr="00A42C5E">
              <w:rPr>
                <w:rFonts w:ascii="微軟正黑體" w:eastAsia="微軟正黑體" w:hAnsi="微軟正黑體" w:hint="eastAsia"/>
                <w:sz w:val="24"/>
              </w:rPr>
              <w:t>治理</w:t>
            </w:r>
          </w:p>
        </w:tc>
        <w:tc>
          <w:tcPr>
            <w:tcW w:w="2833" w:type="dxa"/>
          </w:tcPr>
          <w:p w:rsidR="009A54E4" w:rsidRPr="00A42C5E" w:rsidRDefault="009A54E4" w:rsidP="009A54E4">
            <w:pPr>
              <w:pStyle w:val="TableParagraph"/>
              <w:spacing w:line="434" w:lineRule="exact"/>
              <w:ind w:left="107"/>
              <w:rPr>
                <w:rFonts w:ascii="微軟正黑體" w:eastAsia="微軟正黑體" w:hAnsi="微軟正黑體"/>
                <w:b/>
                <w:sz w:val="24"/>
              </w:rPr>
            </w:pPr>
            <w:r w:rsidRPr="00A42C5E">
              <w:rPr>
                <w:rFonts w:ascii="微軟正黑體" w:eastAsia="微軟正黑體" w:hAnsi="微軟正黑體" w:hint="eastAsia"/>
                <w:b/>
                <w:sz w:val="24"/>
              </w:rPr>
              <w:t>落實健全公司治理</w:t>
            </w:r>
          </w:p>
        </w:tc>
        <w:tc>
          <w:tcPr>
            <w:tcW w:w="6034" w:type="dxa"/>
          </w:tcPr>
          <w:p w:rsidR="009A54E4" w:rsidRPr="00A42C5E" w:rsidRDefault="009A54E4" w:rsidP="009A54E4">
            <w:pPr>
              <w:pStyle w:val="TableParagraph"/>
              <w:spacing w:before="11" w:line="225" w:lineRule="auto"/>
              <w:ind w:left="112" w:right="101"/>
              <w:rPr>
                <w:rFonts w:ascii="微軟正黑體" w:eastAsia="微軟正黑體" w:hAnsi="微軟正黑體"/>
                <w:sz w:val="24"/>
              </w:rPr>
            </w:pPr>
            <w:r w:rsidRPr="00A42C5E">
              <w:rPr>
                <w:rFonts w:ascii="微軟正黑體" w:eastAsia="微軟正黑體" w:hAnsi="微軟正黑體" w:hint="eastAsia"/>
                <w:sz w:val="24"/>
              </w:rPr>
              <w:t>制定企業倫理與道德規範、董事會的獨立性、資訊即時透明揭露、維護股東權益、實行公平競爭、保障勞動人權等。</w:t>
            </w:r>
          </w:p>
        </w:tc>
      </w:tr>
    </w:tbl>
    <w:p w:rsidR="006F2650" w:rsidRPr="00A42C5E" w:rsidRDefault="006F2650">
      <w:pPr>
        <w:pStyle w:val="a3"/>
        <w:spacing w:before="4" w:after="1"/>
        <w:rPr>
          <w:sz w:val="9"/>
        </w:rPr>
      </w:pPr>
    </w:p>
    <w:p w:rsidR="006F2650" w:rsidRPr="00A42C5E" w:rsidRDefault="006F2650">
      <w:pPr>
        <w:pStyle w:val="a3"/>
        <w:spacing w:before="14"/>
        <w:rPr>
          <w:sz w:val="21"/>
        </w:rPr>
      </w:pPr>
    </w:p>
    <w:p w:rsidR="009A54E4" w:rsidRDefault="009A54E4">
      <w:pPr>
        <w:spacing w:before="1"/>
        <w:ind w:left="773"/>
        <w:rPr>
          <w:sz w:val="28"/>
        </w:rPr>
      </w:pPr>
    </w:p>
    <w:p w:rsidR="009A54E4" w:rsidRDefault="009A54E4">
      <w:pPr>
        <w:spacing w:before="1"/>
        <w:ind w:left="773"/>
        <w:rPr>
          <w:sz w:val="28"/>
        </w:rPr>
      </w:pPr>
    </w:p>
    <w:p w:rsidR="009A54E4" w:rsidRDefault="009A54E4">
      <w:pPr>
        <w:spacing w:before="1"/>
        <w:ind w:left="773"/>
        <w:rPr>
          <w:sz w:val="28"/>
        </w:rPr>
      </w:pPr>
    </w:p>
    <w:p w:rsidR="009A54E4" w:rsidRDefault="009A54E4">
      <w:pPr>
        <w:spacing w:before="1"/>
        <w:ind w:left="773"/>
        <w:rPr>
          <w:sz w:val="28"/>
        </w:rPr>
      </w:pPr>
    </w:p>
    <w:p w:rsidR="009A54E4" w:rsidRDefault="009A54E4">
      <w:pPr>
        <w:spacing w:before="1"/>
        <w:ind w:left="773"/>
        <w:rPr>
          <w:sz w:val="28"/>
        </w:rPr>
      </w:pPr>
    </w:p>
    <w:p w:rsidR="006F2650" w:rsidRPr="00A42C5E" w:rsidRDefault="00BD30F0" w:rsidP="009A54E4">
      <w:pPr>
        <w:pStyle w:val="a5"/>
        <w:numPr>
          <w:ilvl w:val="2"/>
          <w:numId w:val="26"/>
        </w:numPr>
        <w:tabs>
          <w:tab w:val="left" w:pos="1491"/>
        </w:tabs>
        <w:spacing w:before="124"/>
        <w:ind w:left="1490" w:rightChars="510" w:right="1020" w:hanging="718"/>
        <w:rPr>
          <w:sz w:val="28"/>
        </w:rPr>
      </w:pPr>
      <w:r w:rsidRPr="00A42C5E">
        <w:rPr>
          <w:sz w:val="28"/>
        </w:rPr>
        <w:t>現況與發展</w:t>
      </w:r>
    </w:p>
    <w:p w:rsidR="006F2650" w:rsidRPr="00D44012" w:rsidRDefault="00BD30F0" w:rsidP="00D44012">
      <w:pPr>
        <w:pStyle w:val="a3"/>
        <w:spacing w:before="264" w:line="228" w:lineRule="auto"/>
        <w:ind w:left="1134" w:right="65" w:firstLine="426"/>
        <w:rPr>
          <w:rFonts w:ascii="Times New Roman" w:hAnsi="Times New Roman"/>
          <w:color w:val="000000"/>
          <w:kern w:val="2"/>
        </w:rPr>
      </w:pPr>
      <w:r w:rsidRPr="00D44012">
        <w:rPr>
          <w:rFonts w:ascii="Times New Roman" w:hAnsi="Times New Roman"/>
          <w:color w:val="000000"/>
          <w:kern w:val="2"/>
        </w:rPr>
        <w:t>台灣大車隊股份有限公司（以下簡稱「台灣大車隊」）於民國</w:t>
      </w:r>
      <w:r w:rsidRPr="00D44012">
        <w:rPr>
          <w:rFonts w:ascii="Times New Roman" w:hAnsi="Times New Roman"/>
          <w:color w:val="000000"/>
          <w:kern w:val="2"/>
        </w:rPr>
        <w:t xml:space="preserve"> 94 </w:t>
      </w:r>
      <w:r w:rsidRPr="00D44012">
        <w:rPr>
          <w:rFonts w:ascii="Times New Roman" w:hAnsi="Times New Roman"/>
          <w:color w:val="000000"/>
          <w:kern w:val="2"/>
        </w:rPr>
        <w:t>年</w:t>
      </w:r>
      <w:r w:rsidRPr="00D44012">
        <w:rPr>
          <w:rFonts w:ascii="Times New Roman" w:hAnsi="Times New Roman"/>
          <w:color w:val="000000"/>
          <w:kern w:val="2"/>
        </w:rPr>
        <w:t xml:space="preserve"> 9 </w:t>
      </w:r>
      <w:r w:rsidRPr="00D44012">
        <w:rPr>
          <w:rFonts w:ascii="Times New Roman" w:hAnsi="Times New Roman"/>
          <w:color w:val="000000"/>
          <w:kern w:val="2"/>
        </w:rPr>
        <w:t>月</w:t>
      </w:r>
      <w:r w:rsidRPr="00D44012">
        <w:rPr>
          <w:rFonts w:ascii="Times New Roman" w:hAnsi="Times New Roman"/>
          <w:color w:val="000000"/>
          <w:kern w:val="2"/>
        </w:rPr>
        <w:t xml:space="preserve"> 9</w:t>
      </w:r>
      <w:r w:rsidRPr="00D44012">
        <w:rPr>
          <w:rFonts w:ascii="Times New Roman" w:hAnsi="Times New Roman"/>
          <w:color w:val="000000"/>
          <w:kern w:val="2"/>
        </w:rPr>
        <w:t>日經核准設立。台灣大車隊為上櫃公司，股票代號為</w:t>
      </w:r>
      <w:r w:rsidRPr="00D44012">
        <w:rPr>
          <w:rFonts w:ascii="Times New Roman" w:hAnsi="Times New Roman"/>
          <w:color w:val="000000"/>
          <w:kern w:val="2"/>
        </w:rPr>
        <w:t xml:space="preserve"> 2640</w:t>
      </w:r>
      <w:r w:rsidRPr="00D44012">
        <w:rPr>
          <w:rFonts w:ascii="Times New Roman" w:hAnsi="Times New Roman"/>
          <w:color w:val="000000"/>
          <w:kern w:val="2"/>
        </w:rPr>
        <w:t>。主要營業項目</w:t>
      </w:r>
      <w:r w:rsidR="00E87FCC" w:rsidRPr="00D44012">
        <w:rPr>
          <w:rFonts w:ascii="Times New Roman" w:hAnsi="Times New Roman"/>
          <w:color w:val="000000"/>
          <w:kern w:val="2"/>
        </w:rPr>
        <w:t>從交通出行服務出發，</w:t>
      </w:r>
      <w:proofErr w:type="gramStart"/>
      <w:r w:rsidR="00E87FCC" w:rsidRPr="00D44012">
        <w:rPr>
          <w:rFonts w:ascii="Times New Roman" w:hAnsi="Times New Roman"/>
          <w:color w:val="000000"/>
          <w:kern w:val="2"/>
        </w:rPr>
        <w:t>擴展至媒合</w:t>
      </w:r>
      <w:proofErr w:type="gramEnd"/>
      <w:r w:rsidR="00E87FCC" w:rsidRPr="00D44012">
        <w:rPr>
          <w:rFonts w:ascii="Times New Roman" w:hAnsi="Times New Roman"/>
          <w:color w:val="000000"/>
          <w:kern w:val="2"/>
        </w:rPr>
        <w:t>生活服務；集團願景以「致力成為亞洲領先的生活科技平台，以人為本從心出發，讓生活更便利，讓社會更美好」，往台灣第一生活服務媒合平台邁進。透過交通服務、生活服務、快遞服務、廣告服務四大版圖致力集團願景之達成。</w:t>
      </w:r>
    </w:p>
    <w:p w:rsidR="006F2650" w:rsidRPr="00D44012" w:rsidRDefault="00BD30F0" w:rsidP="00D44012">
      <w:pPr>
        <w:pStyle w:val="a3"/>
        <w:spacing w:before="277" w:line="225" w:lineRule="auto"/>
        <w:ind w:left="1276" w:right="275" w:firstLine="600"/>
        <w:rPr>
          <w:rFonts w:ascii="Times New Roman" w:hAnsi="Times New Roman"/>
          <w:color w:val="000000"/>
          <w:kern w:val="2"/>
        </w:rPr>
      </w:pPr>
      <w:r w:rsidRPr="00D44012">
        <w:rPr>
          <w:rFonts w:ascii="Times New Roman" w:hAnsi="Times New Roman"/>
          <w:color w:val="000000"/>
          <w:kern w:val="2"/>
        </w:rPr>
        <w:t>在行銷成果方面</w:t>
      </w:r>
      <w:r w:rsidRPr="00A42C5E">
        <w:rPr>
          <w:rFonts w:ascii="Times New Roman" w:hAnsi="Times New Roman"/>
          <w:color w:val="000000"/>
          <w:kern w:val="2"/>
        </w:rPr>
        <w:t>，本公司除讓乘客持續擁有安全、舒適的高品質乘坐服務外，</w:t>
      </w:r>
      <w:r w:rsidRPr="00A42C5E">
        <w:rPr>
          <w:rFonts w:ascii="Times New Roman" w:hAnsi="Times New Roman"/>
          <w:color w:val="000000"/>
          <w:kern w:val="2"/>
        </w:rPr>
        <w:t>103</w:t>
      </w:r>
      <w:r w:rsidRPr="00A42C5E">
        <w:rPr>
          <w:rFonts w:ascii="Times New Roman" w:hAnsi="Times New Roman"/>
          <w:color w:val="000000"/>
          <w:kern w:val="2"/>
        </w:rPr>
        <w:t>年推出全台首家</w:t>
      </w:r>
      <w:r w:rsidR="005E41FC" w:rsidRPr="00A42C5E">
        <w:rPr>
          <w:rFonts w:ascii="Times New Roman" w:hAnsi="Times New Roman"/>
          <w:color w:val="000000"/>
          <w:kern w:val="2"/>
        </w:rPr>
        <w:t>計程車叫車</w:t>
      </w:r>
      <w:r w:rsidRPr="00A42C5E">
        <w:rPr>
          <w:rFonts w:ascii="Times New Roman" w:hAnsi="Times New Roman"/>
          <w:color w:val="000000"/>
          <w:kern w:val="2"/>
        </w:rPr>
        <w:t>APP</w:t>
      </w:r>
      <w:r w:rsidRPr="00A42C5E">
        <w:rPr>
          <w:rFonts w:ascii="Times New Roman" w:hAnsi="Times New Roman"/>
          <w:color w:val="000000"/>
          <w:kern w:val="2"/>
        </w:rPr>
        <w:t>，</w:t>
      </w:r>
      <w:r w:rsidRPr="00A42C5E">
        <w:rPr>
          <w:rFonts w:ascii="Times New Roman" w:hAnsi="Times New Roman"/>
          <w:color w:val="000000"/>
          <w:kern w:val="2"/>
        </w:rPr>
        <w:t>105</w:t>
      </w:r>
      <w:r w:rsidRPr="00A42C5E">
        <w:rPr>
          <w:rFonts w:ascii="Times New Roman" w:hAnsi="Times New Roman"/>
          <w:color w:val="000000"/>
          <w:kern w:val="2"/>
        </w:rPr>
        <w:t>年結合多樣化支付工具，成功吸引會員迅速加入，截至</w:t>
      </w:r>
      <w:r w:rsidRPr="00D44012">
        <w:rPr>
          <w:rFonts w:ascii="Times New Roman" w:hAnsi="Times New Roman"/>
          <w:color w:val="000000"/>
          <w:kern w:val="2"/>
        </w:rPr>
        <w:t>目前為止</w:t>
      </w:r>
      <w:r w:rsidR="00B36590" w:rsidRPr="00D44012">
        <w:rPr>
          <w:rFonts w:ascii="Times New Roman" w:hAnsi="Times New Roman"/>
          <w:color w:val="000000"/>
          <w:kern w:val="2"/>
        </w:rPr>
        <w:t>，支援</w:t>
      </w:r>
      <w:r w:rsidR="00B36590" w:rsidRPr="00D44012">
        <w:rPr>
          <w:rFonts w:ascii="Times New Roman" w:hAnsi="Times New Roman"/>
          <w:color w:val="000000"/>
          <w:kern w:val="2"/>
        </w:rPr>
        <w:t>32</w:t>
      </w:r>
      <w:r w:rsidR="00B36590" w:rsidRPr="00D44012">
        <w:rPr>
          <w:rFonts w:ascii="Times New Roman" w:hAnsi="Times New Roman"/>
          <w:color w:val="000000"/>
          <w:kern w:val="2"/>
        </w:rPr>
        <w:t>種非現金支付方式</w:t>
      </w:r>
      <w:r w:rsidR="00E87FCC" w:rsidRPr="00D44012">
        <w:rPr>
          <w:rFonts w:ascii="Times New Roman" w:hAnsi="Times New Roman"/>
          <w:color w:val="000000"/>
          <w:kern w:val="2"/>
        </w:rPr>
        <w:t>，</w:t>
      </w:r>
      <w:r w:rsidR="000935AB" w:rsidRPr="00D44012">
        <w:rPr>
          <w:rFonts w:ascii="Times New Roman" w:hAnsi="Times New Roman"/>
          <w:color w:val="000000"/>
          <w:kern w:val="2"/>
        </w:rPr>
        <w:t>用戶</w:t>
      </w:r>
      <w:r w:rsidRPr="00D44012">
        <w:rPr>
          <w:rFonts w:ascii="Times New Roman" w:hAnsi="Times New Roman"/>
          <w:color w:val="000000"/>
          <w:kern w:val="2"/>
        </w:rPr>
        <w:t>數已超過</w:t>
      </w:r>
      <w:r w:rsidR="000935AB" w:rsidRPr="00D44012">
        <w:rPr>
          <w:rFonts w:ascii="Times New Roman" w:hAnsi="Times New Roman"/>
          <w:color w:val="000000"/>
          <w:kern w:val="2"/>
        </w:rPr>
        <w:t>680</w:t>
      </w:r>
      <w:r w:rsidRPr="00D44012">
        <w:rPr>
          <w:rFonts w:ascii="Times New Roman" w:hAnsi="Times New Roman"/>
          <w:color w:val="000000"/>
          <w:kern w:val="2"/>
        </w:rPr>
        <w:t>萬人次，透過不同行銷模式</w:t>
      </w:r>
      <w:r w:rsidR="00B36590" w:rsidRPr="00D44012">
        <w:rPr>
          <w:rFonts w:ascii="Times New Roman" w:hAnsi="Times New Roman"/>
          <w:color w:val="000000"/>
          <w:kern w:val="2"/>
        </w:rPr>
        <w:t>持續創造用戶滿意度、提升黏著度。</w:t>
      </w:r>
    </w:p>
    <w:p w:rsidR="006F2650" w:rsidRPr="00D44012" w:rsidRDefault="00BD30F0" w:rsidP="00D44012">
      <w:pPr>
        <w:pStyle w:val="a3"/>
        <w:spacing w:before="273" w:line="225" w:lineRule="auto"/>
        <w:ind w:left="1276" w:right="275" w:firstLine="600"/>
        <w:rPr>
          <w:rFonts w:ascii="Times New Roman" w:hAnsi="Times New Roman"/>
          <w:color w:val="000000"/>
          <w:kern w:val="2"/>
        </w:rPr>
      </w:pPr>
      <w:r w:rsidRPr="00D44012">
        <w:rPr>
          <w:rFonts w:ascii="Times New Roman" w:hAnsi="Times New Roman"/>
          <w:color w:val="000000"/>
          <w:kern w:val="2"/>
        </w:rPr>
        <w:t>在隊員管理方面，本公司目前隊員數之市</w:t>
      </w:r>
      <w:proofErr w:type="gramStart"/>
      <w:r w:rsidRPr="00D44012">
        <w:rPr>
          <w:rFonts w:ascii="Times New Roman" w:hAnsi="Times New Roman"/>
          <w:color w:val="000000"/>
          <w:kern w:val="2"/>
        </w:rPr>
        <w:t>佔</w:t>
      </w:r>
      <w:proofErr w:type="gramEnd"/>
      <w:r w:rsidRPr="00D44012">
        <w:rPr>
          <w:rFonts w:ascii="Times New Roman" w:hAnsi="Times New Roman"/>
          <w:color w:val="000000"/>
          <w:kern w:val="2"/>
        </w:rPr>
        <w:t>率已達</w:t>
      </w:r>
      <w:r w:rsidRPr="00D44012">
        <w:rPr>
          <w:rFonts w:ascii="Times New Roman" w:hAnsi="Times New Roman"/>
          <w:color w:val="000000"/>
          <w:kern w:val="2"/>
        </w:rPr>
        <w:t>2</w:t>
      </w:r>
      <w:r w:rsidR="005E41FC" w:rsidRPr="00D44012">
        <w:rPr>
          <w:rFonts w:ascii="Times New Roman" w:hAnsi="Times New Roman"/>
          <w:color w:val="000000"/>
          <w:kern w:val="2"/>
        </w:rPr>
        <w:t>5</w:t>
      </w:r>
      <w:r w:rsidRPr="00D44012">
        <w:rPr>
          <w:rFonts w:ascii="Times New Roman" w:hAnsi="Times New Roman"/>
          <w:color w:val="000000"/>
          <w:kern w:val="2"/>
        </w:rPr>
        <w:t>%</w:t>
      </w:r>
      <w:r w:rsidRPr="00D44012">
        <w:rPr>
          <w:rFonts w:ascii="Times New Roman" w:hAnsi="Times New Roman"/>
          <w:color w:val="000000"/>
          <w:kern w:val="2"/>
        </w:rPr>
        <w:t>，</w:t>
      </w:r>
      <w:r w:rsidR="00E87FCC" w:rsidRPr="00D44012">
        <w:rPr>
          <w:rFonts w:ascii="Times New Roman" w:hAnsi="Times New Roman" w:hint="eastAsia"/>
          <w:color w:val="000000"/>
          <w:kern w:val="2"/>
        </w:rPr>
        <w:t>其中多元計程車已超過</w:t>
      </w:r>
      <w:r w:rsidR="00E87FCC" w:rsidRPr="00D44012">
        <w:rPr>
          <w:rFonts w:ascii="Times New Roman" w:hAnsi="Times New Roman"/>
          <w:color w:val="000000"/>
          <w:kern w:val="2"/>
        </w:rPr>
        <w:t>6,000</w:t>
      </w:r>
      <w:r w:rsidR="00E87FCC" w:rsidRPr="00D44012">
        <w:rPr>
          <w:rFonts w:ascii="Times New Roman" w:hAnsi="Times New Roman"/>
          <w:color w:val="000000"/>
          <w:kern w:val="2"/>
        </w:rPr>
        <w:t>台；</w:t>
      </w:r>
      <w:r w:rsidRPr="00D44012">
        <w:rPr>
          <w:rFonts w:ascii="Times New Roman" w:hAnsi="Times New Roman"/>
          <w:color w:val="000000"/>
          <w:kern w:val="2"/>
        </w:rPr>
        <w:t>除了與企業用戶合作藉以提升隊員收入外，亦積極爭取實體排班點例如：台灣高速鐵路</w:t>
      </w:r>
      <w:r w:rsidRPr="00D44012">
        <w:rPr>
          <w:rFonts w:ascii="Times New Roman" w:hAnsi="Times New Roman"/>
          <w:color w:val="000000"/>
          <w:kern w:val="2"/>
        </w:rPr>
        <w:t>( Taiwan High Speed Rail)</w:t>
      </w:r>
      <w:r w:rsidRPr="00D44012">
        <w:rPr>
          <w:rFonts w:ascii="Times New Roman" w:hAnsi="Times New Roman"/>
          <w:color w:val="000000"/>
          <w:kern w:val="2"/>
        </w:rPr>
        <w:t>之桃園、台中、</w:t>
      </w:r>
      <w:r w:rsidR="000935AB" w:rsidRPr="00D44012">
        <w:rPr>
          <w:rFonts w:ascii="Times New Roman" w:hAnsi="Times New Roman"/>
          <w:color w:val="000000"/>
          <w:kern w:val="2"/>
        </w:rPr>
        <w:t>彰化、嘉義、高雄等</w:t>
      </w:r>
      <w:r w:rsidRPr="00D44012">
        <w:rPr>
          <w:rFonts w:ascii="Times New Roman" w:hAnsi="Times New Roman"/>
          <w:color w:val="000000"/>
          <w:kern w:val="2"/>
        </w:rPr>
        <w:t>車站、台北轉運站及知名五星級飯店等，提升隊員載客率，減少空車率；同時本公司也致力於協助隊員減低營運成本，包括與石化業者合作、提供租車、車輛保養及民生用品的銷售，讓本公司隊員得以優惠價格來減少加油成本及減低隊員之營運成本，在開源及節流的行動策略上，除了幫隊員增加收入外，同時讓隊員與本公司關係更為緊密。</w:t>
      </w:r>
    </w:p>
    <w:p w:rsidR="006F2650" w:rsidRPr="00D44012" w:rsidRDefault="00BD30F0" w:rsidP="00D44012">
      <w:pPr>
        <w:pStyle w:val="a3"/>
        <w:spacing w:before="280" w:line="225" w:lineRule="auto"/>
        <w:ind w:leftChars="638" w:left="1276" w:right="275" w:firstLineChars="271" w:firstLine="650"/>
        <w:rPr>
          <w:rFonts w:ascii="Times New Roman" w:hAnsi="Times New Roman"/>
          <w:color w:val="000000"/>
          <w:kern w:val="2"/>
        </w:rPr>
      </w:pPr>
      <w:r w:rsidRPr="00D44012">
        <w:rPr>
          <w:rFonts w:ascii="Times New Roman" w:hAnsi="Times New Roman"/>
          <w:color w:val="000000"/>
          <w:kern w:val="2"/>
        </w:rPr>
        <w:t>在研發成果方面，</w:t>
      </w:r>
      <w:r w:rsidR="00E87FCC" w:rsidRPr="00D44012">
        <w:rPr>
          <w:rFonts w:ascii="Times New Roman" w:hAnsi="Times New Roman" w:hint="eastAsia"/>
          <w:color w:val="000000"/>
          <w:kern w:val="2"/>
        </w:rPr>
        <w:t>運用</w:t>
      </w:r>
      <w:r w:rsidR="00E87FCC" w:rsidRPr="00D44012">
        <w:rPr>
          <w:rFonts w:ascii="Times New Roman" w:hAnsi="Times New Roman"/>
          <w:color w:val="000000"/>
          <w:kern w:val="2"/>
        </w:rPr>
        <w:t>AI</w:t>
      </w:r>
      <w:r w:rsidR="00E87FCC" w:rsidRPr="00D44012">
        <w:rPr>
          <w:rFonts w:ascii="Times New Roman" w:hAnsi="Times New Roman"/>
          <w:color w:val="000000"/>
          <w:kern w:val="2"/>
        </w:rPr>
        <w:t>、大數據持續了解用戶習慣及喜好，</w:t>
      </w:r>
      <w:r w:rsidR="005B51CC" w:rsidRPr="00D44012">
        <w:rPr>
          <w:rFonts w:ascii="Times New Roman" w:hAnsi="Times New Roman" w:hint="eastAsia"/>
          <w:color w:val="000000"/>
          <w:kern w:val="2"/>
          <w:lang w:eastAsia="zh-HK"/>
        </w:rPr>
        <w:t>集團用戶</w:t>
      </w:r>
      <w:r w:rsidR="005B51CC" w:rsidRPr="00D44012">
        <w:rPr>
          <w:rFonts w:ascii="Times New Roman" w:hAnsi="Times New Roman" w:hint="eastAsia"/>
          <w:color w:val="000000"/>
          <w:kern w:val="2"/>
          <w:lang w:eastAsia="zh-HK"/>
        </w:rPr>
        <w:t>ONE</w:t>
      </w:r>
      <w:r w:rsidR="005B51CC" w:rsidRPr="00D44012">
        <w:rPr>
          <w:rFonts w:ascii="Times New Roman" w:hAnsi="Times New Roman" w:hint="eastAsia"/>
          <w:color w:val="000000"/>
          <w:kern w:val="2"/>
        </w:rPr>
        <w:t xml:space="preserve"> ID</w:t>
      </w:r>
      <w:r w:rsidR="005B51CC" w:rsidRPr="00D44012">
        <w:rPr>
          <w:rFonts w:ascii="Times New Roman" w:hAnsi="Times New Roman" w:hint="eastAsia"/>
          <w:color w:val="000000"/>
          <w:kern w:val="2"/>
          <w:lang w:eastAsia="zh-HK"/>
        </w:rPr>
        <w:t>整合，乘客端</w:t>
      </w:r>
      <w:r w:rsidR="005B51CC" w:rsidRPr="00D44012">
        <w:rPr>
          <w:rFonts w:ascii="Times New Roman" w:hAnsi="Times New Roman" w:hint="eastAsia"/>
          <w:color w:val="000000"/>
          <w:kern w:val="2"/>
          <w:lang w:eastAsia="zh-HK"/>
        </w:rPr>
        <w:t>Super APP</w:t>
      </w:r>
      <w:r w:rsidR="005B51CC" w:rsidRPr="00D44012">
        <w:rPr>
          <w:rFonts w:ascii="Times New Roman" w:hAnsi="Times New Roman" w:hint="eastAsia"/>
          <w:color w:val="000000"/>
          <w:kern w:val="2"/>
          <w:lang w:eastAsia="zh-HK"/>
        </w:rPr>
        <w:t>改版，讓</w:t>
      </w:r>
      <w:r w:rsidR="00E87FCC" w:rsidRPr="00D44012">
        <w:rPr>
          <w:rFonts w:ascii="Times New Roman" w:hAnsi="Times New Roman"/>
          <w:color w:val="000000"/>
          <w:kern w:val="2"/>
        </w:rPr>
        <w:t>原有的生活服務，如快遞服務、汽車保修服務、居家清潔、洗衣服務、</w:t>
      </w:r>
      <w:proofErr w:type="gramStart"/>
      <w:r w:rsidR="00E87FCC" w:rsidRPr="00D44012">
        <w:rPr>
          <w:rFonts w:ascii="Times New Roman" w:hAnsi="Times New Roman"/>
          <w:color w:val="000000"/>
          <w:kern w:val="2"/>
        </w:rPr>
        <w:t>代駕服務</w:t>
      </w:r>
      <w:proofErr w:type="gramEnd"/>
      <w:r w:rsidR="00E87FCC" w:rsidRPr="00D44012">
        <w:rPr>
          <w:rFonts w:ascii="Times New Roman" w:hAnsi="Times New Roman"/>
          <w:color w:val="000000"/>
          <w:kern w:val="2"/>
        </w:rPr>
        <w:t>，用戶透過</w:t>
      </w:r>
      <w:r w:rsidR="00E87FCC" w:rsidRPr="00D44012">
        <w:rPr>
          <w:rFonts w:ascii="Times New Roman" w:hAnsi="Times New Roman"/>
          <w:color w:val="000000"/>
          <w:kern w:val="2"/>
        </w:rPr>
        <w:t>55688 APP</w:t>
      </w:r>
      <w:r w:rsidR="005B51CC" w:rsidRPr="00D44012">
        <w:rPr>
          <w:rFonts w:ascii="Times New Roman" w:hAnsi="Times New Roman" w:hint="eastAsia"/>
          <w:color w:val="000000"/>
          <w:kern w:val="2"/>
          <w:lang w:eastAsia="zh-HK"/>
        </w:rPr>
        <w:t>，</w:t>
      </w:r>
      <w:r w:rsidR="00E87FCC" w:rsidRPr="00D44012">
        <w:rPr>
          <w:rFonts w:ascii="Times New Roman" w:hAnsi="Times New Roman"/>
          <w:color w:val="000000"/>
          <w:kern w:val="2"/>
        </w:rPr>
        <w:t>可享受高額</w:t>
      </w:r>
      <w:proofErr w:type="gramStart"/>
      <w:r w:rsidR="00E87FCC" w:rsidRPr="00D44012">
        <w:rPr>
          <w:rFonts w:ascii="Times New Roman" w:hAnsi="Times New Roman"/>
          <w:color w:val="000000"/>
          <w:kern w:val="2"/>
        </w:rPr>
        <w:t>搭車金回饋</w:t>
      </w:r>
      <w:proofErr w:type="gramEnd"/>
      <w:r w:rsidR="00E87FCC" w:rsidRPr="00D44012">
        <w:rPr>
          <w:rFonts w:ascii="Times New Roman" w:hAnsi="Times New Roman"/>
          <w:color w:val="000000"/>
          <w:kern w:val="2"/>
        </w:rPr>
        <w:t>，讓用戶生活更便利、服務體驗更美好。</w:t>
      </w:r>
    </w:p>
    <w:p w:rsidR="006F2650" w:rsidRPr="00D44012" w:rsidRDefault="00BD30F0" w:rsidP="00D44012">
      <w:pPr>
        <w:pStyle w:val="a3"/>
        <w:spacing w:before="278" w:line="225" w:lineRule="auto"/>
        <w:ind w:left="1276" w:right="275" w:firstLine="480"/>
        <w:rPr>
          <w:rFonts w:ascii="Times New Roman" w:hAnsi="Times New Roman"/>
          <w:color w:val="000000"/>
          <w:kern w:val="2"/>
        </w:rPr>
      </w:pPr>
      <w:r w:rsidRPr="00D44012">
        <w:rPr>
          <w:rFonts w:ascii="Times New Roman" w:hAnsi="Times New Roman"/>
          <w:color w:val="000000"/>
          <w:kern w:val="2"/>
        </w:rPr>
        <w:t>在社會責任方面，本公司除積極舉辦及參與公益活動，包含與董氏基金會推動戒煙活動及其</w:t>
      </w:r>
      <w:r w:rsidR="00EE18EC" w:rsidRPr="00D44012">
        <w:rPr>
          <w:rFonts w:ascii="Times New Roman" w:hAnsi="Times New Roman"/>
          <w:color w:val="000000"/>
          <w:kern w:val="2"/>
        </w:rPr>
        <w:t>他公益團體舉辦公益活動，同時與各地方政府配合成立無障礙愛心車隊</w:t>
      </w:r>
      <w:r w:rsidR="00EE18EC" w:rsidRPr="00D44012">
        <w:rPr>
          <w:rFonts w:ascii="Times New Roman" w:hAnsi="Times New Roman" w:hint="eastAsia"/>
          <w:color w:val="000000"/>
          <w:kern w:val="2"/>
          <w:lang w:eastAsia="zh-HK"/>
        </w:rPr>
        <w:t>與敬老愛心車隊，為全台最多「服務愛心卡」配合車隊</w:t>
      </w:r>
      <w:r w:rsidRPr="00D44012">
        <w:rPr>
          <w:rFonts w:ascii="Times New Roman" w:hAnsi="Times New Roman"/>
          <w:color w:val="000000"/>
          <w:kern w:val="2"/>
        </w:rPr>
        <w:t>。</w:t>
      </w:r>
    </w:p>
    <w:p w:rsidR="006F2650" w:rsidRPr="00351DCC" w:rsidRDefault="00351DCC" w:rsidP="00D44012">
      <w:pPr>
        <w:pStyle w:val="a3"/>
        <w:spacing w:before="275" w:line="228" w:lineRule="auto"/>
        <w:ind w:left="1276" w:right="275" w:firstLine="567"/>
        <w:rPr>
          <w:color w:val="000000"/>
          <w:kern w:val="2"/>
        </w:rPr>
      </w:pPr>
      <w:proofErr w:type="gramStart"/>
      <w:r w:rsidRPr="00D44012">
        <w:rPr>
          <w:rFonts w:ascii="Times New Roman" w:hAnsi="Times New Roman" w:hint="eastAsia"/>
          <w:color w:val="000000"/>
          <w:kern w:val="2"/>
        </w:rPr>
        <w:t>111</w:t>
      </w:r>
      <w:proofErr w:type="gramEnd"/>
      <w:r w:rsidRPr="00D44012">
        <w:rPr>
          <w:rFonts w:ascii="Times New Roman" w:hAnsi="Times New Roman" w:hint="eastAsia"/>
          <w:color w:val="000000"/>
          <w:kern w:val="2"/>
        </w:rPr>
        <w:t>年度本公司合併營收創歷史新高，營業額達新台幣</w:t>
      </w:r>
      <w:r w:rsidRPr="00D44012">
        <w:rPr>
          <w:rFonts w:ascii="Times New Roman" w:hAnsi="Times New Roman" w:hint="eastAsia"/>
          <w:color w:val="000000"/>
          <w:kern w:val="2"/>
        </w:rPr>
        <w:t>25</w:t>
      </w:r>
      <w:r w:rsidRPr="00D44012">
        <w:rPr>
          <w:rFonts w:ascii="Times New Roman" w:hAnsi="Times New Roman" w:hint="eastAsia"/>
          <w:color w:val="000000"/>
          <w:kern w:val="2"/>
        </w:rPr>
        <w:t>億元，年增</w:t>
      </w:r>
      <w:r w:rsidRPr="00D44012">
        <w:rPr>
          <w:rFonts w:ascii="Times New Roman" w:hAnsi="Times New Roman" w:hint="eastAsia"/>
          <w:color w:val="000000"/>
          <w:kern w:val="2"/>
        </w:rPr>
        <w:t>21%</w:t>
      </w:r>
      <w:r w:rsidRPr="00D44012">
        <w:rPr>
          <w:rFonts w:ascii="Times New Roman" w:hAnsi="Times New Roman" w:hint="eastAsia"/>
          <w:color w:val="000000"/>
          <w:kern w:val="2"/>
        </w:rPr>
        <w:t>，其中資訊媒合服務收入較去年成長</w:t>
      </w:r>
      <w:r w:rsidRPr="00D44012">
        <w:rPr>
          <w:rFonts w:ascii="Times New Roman" w:hAnsi="Times New Roman" w:hint="eastAsia"/>
          <w:color w:val="000000"/>
          <w:kern w:val="2"/>
        </w:rPr>
        <w:t>23%</w:t>
      </w:r>
      <w:r w:rsidRPr="00D44012">
        <w:rPr>
          <w:rFonts w:ascii="Times New Roman" w:hAnsi="Times New Roman" w:hint="eastAsia"/>
          <w:color w:val="000000"/>
          <w:kern w:val="2"/>
        </w:rPr>
        <w:t>、平台</w:t>
      </w:r>
      <w:proofErr w:type="gramStart"/>
      <w:r w:rsidRPr="00D44012">
        <w:rPr>
          <w:rFonts w:ascii="Times New Roman" w:hAnsi="Times New Roman" w:hint="eastAsia"/>
          <w:color w:val="000000"/>
          <w:kern w:val="2"/>
        </w:rPr>
        <w:t>週</w:t>
      </w:r>
      <w:proofErr w:type="gramEnd"/>
      <w:r w:rsidRPr="00D44012">
        <w:rPr>
          <w:rFonts w:ascii="Times New Roman" w:hAnsi="Times New Roman" w:hint="eastAsia"/>
          <w:color w:val="000000"/>
          <w:kern w:val="2"/>
        </w:rPr>
        <w:t>邊銷售收入較去年成長</w:t>
      </w:r>
      <w:r w:rsidRPr="00D44012">
        <w:rPr>
          <w:rFonts w:ascii="Times New Roman" w:hAnsi="Times New Roman" w:hint="eastAsia"/>
          <w:color w:val="000000"/>
          <w:kern w:val="2"/>
        </w:rPr>
        <w:t>17%</w:t>
      </w:r>
      <w:r w:rsidRPr="00D44012">
        <w:rPr>
          <w:rFonts w:ascii="Times New Roman" w:hAnsi="Times New Roman" w:hint="eastAsia"/>
          <w:color w:val="000000"/>
          <w:kern w:val="2"/>
        </w:rPr>
        <w:t>，顯示集團多角化布局成效顯著。</w:t>
      </w:r>
      <w:proofErr w:type="gramStart"/>
      <w:r w:rsidRPr="00D44012">
        <w:rPr>
          <w:rFonts w:hint="eastAsia"/>
        </w:rPr>
        <w:t>112</w:t>
      </w:r>
      <w:proofErr w:type="gramEnd"/>
      <w:r w:rsidRPr="00D44012">
        <w:rPr>
          <w:rFonts w:hint="eastAsia"/>
        </w:rPr>
        <w:t>年度，55688</w:t>
      </w:r>
      <w:r w:rsidRPr="00D44012">
        <w:rPr>
          <w:rFonts w:hint="eastAsia"/>
          <w:lang w:eastAsia="zh-HK"/>
        </w:rPr>
        <w:t>集團第一件事就是推出</w:t>
      </w:r>
      <w:r w:rsidRPr="00D44012">
        <w:rPr>
          <w:rFonts w:hint="eastAsia"/>
        </w:rPr>
        <w:t>超級APP (super app)，本公司除持續確保</w:t>
      </w:r>
      <w:r w:rsidRPr="00D44012">
        <w:rPr>
          <w:rFonts w:hint="eastAsia"/>
          <w:lang w:eastAsia="zh-HK"/>
        </w:rPr>
        <w:t>交通</w:t>
      </w:r>
      <w:r w:rsidRPr="00D44012">
        <w:rPr>
          <w:rFonts w:hint="eastAsia"/>
        </w:rPr>
        <w:t>核心事業之競爭力外，期能將『55688』</w:t>
      </w:r>
      <w:proofErr w:type="gramStart"/>
      <w:r w:rsidRPr="00D44012">
        <w:rPr>
          <w:rFonts w:hint="eastAsia"/>
        </w:rPr>
        <w:t>深植每位</w:t>
      </w:r>
      <w:proofErr w:type="gramEnd"/>
      <w:r w:rsidRPr="00D44012">
        <w:rPr>
          <w:rFonts w:hint="eastAsia"/>
        </w:rPr>
        <w:t>消費者心中，建構全方位生活服務平台，讓流量產生更大的商業價值與開創新版圖。</w:t>
      </w:r>
    </w:p>
    <w:p w:rsidR="00351DCC" w:rsidRDefault="00351DCC">
      <w:pPr>
        <w:autoSpaceDE w:val="0"/>
        <w:autoSpaceDN w:val="0"/>
        <w:adjustRightInd/>
        <w:spacing w:line="240" w:lineRule="auto"/>
        <w:jc w:val="left"/>
        <w:textAlignment w:val="auto"/>
        <w:rPr>
          <w:rFonts w:ascii="Times New Roman" w:hAnsi="Times New Roman"/>
          <w:b/>
          <w:sz w:val="28"/>
        </w:rPr>
      </w:pPr>
      <w:r>
        <w:rPr>
          <w:rFonts w:ascii="Times New Roman" w:hAnsi="Times New Roman"/>
          <w:b/>
          <w:sz w:val="28"/>
        </w:rPr>
        <w:br w:type="page"/>
      </w:r>
    </w:p>
    <w:p w:rsidR="006F2650" w:rsidRPr="00A42C5E" w:rsidRDefault="00BD30F0">
      <w:pPr>
        <w:spacing w:before="51"/>
        <w:ind w:left="773"/>
        <w:rPr>
          <w:rFonts w:ascii="Times New Roman" w:hAnsi="Times New Roman"/>
          <w:b/>
          <w:sz w:val="28"/>
        </w:rPr>
      </w:pPr>
      <w:r w:rsidRPr="00A42C5E">
        <w:rPr>
          <w:rFonts w:ascii="Times New Roman" w:hAnsi="Times New Roman"/>
          <w:b/>
          <w:sz w:val="28"/>
        </w:rPr>
        <w:t>歷年度重要里程碑</w:t>
      </w:r>
    </w:p>
    <w:p w:rsidR="006F2650" w:rsidRPr="00A42C5E" w:rsidRDefault="006F2650">
      <w:pPr>
        <w:pStyle w:val="a3"/>
        <w:spacing w:before="11"/>
        <w:rPr>
          <w:rFonts w:ascii="Times New Roman" w:hAnsi="Times New Roman"/>
          <w:b/>
          <w:sz w:val="5"/>
        </w:rPr>
      </w:pPr>
    </w:p>
    <w:tbl>
      <w:tblPr>
        <w:tblStyle w:val="TableNormal"/>
        <w:tblW w:w="9978"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9076"/>
      </w:tblGrid>
      <w:tr w:rsidR="006F2650" w:rsidRPr="00A42C5E" w:rsidTr="00D44012">
        <w:trPr>
          <w:trHeight w:val="340"/>
        </w:trPr>
        <w:tc>
          <w:tcPr>
            <w:tcW w:w="902" w:type="dxa"/>
          </w:tcPr>
          <w:p w:rsidR="006F2650" w:rsidRPr="00A42C5E" w:rsidRDefault="00BD30F0">
            <w:pPr>
              <w:pStyle w:val="TableParagraph"/>
              <w:spacing w:line="321" w:lineRule="exact"/>
              <w:ind w:left="92" w:right="92"/>
              <w:jc w:val="center"/>
              <w:rPr>
                <w:rFonts w:ascii="Times New Roman" w:eastAsia="微軟正黑體" w:hAnsi="Times New Roman" w:cs="Times New Roman"/>
              </w:rPr>
            </w:pPr>
            <w:r w:rsidRPr="00A42C5E">
              <w:rPr>
                <w:rFonts w:ascii="Times New Roman" w:eastAsia="微軟正黑體" w:hAnsi="Times New Roman" w:cs="Times New Roman"/>
              </w:rPr>
              <w:t>年度</w:t>
            </w:r>
          </w:p>
        </w:tc>
        <w:tc>
          <w:tcPr>
            <w:tcW w:w="9076" w:type="dxa"/>
          </w:tcPr>
          <w:p w:rsidR="006F2650" w:rsidRPr="00A42C5E" w:rsidRDefault="00BD30F0">
            <w:pPr>
              <w:pStyle w:val="TableParagraph"/>
              <w:spacing w:line="321" w:lineRule="exact"/>
              <w:ind w:left="3858" w:right="3848"/>
              <w:jc w:val="center"/>
              <w:rPr>
                <w:rFonts w:ascii="Times New Roman" w:eastAsia="微軟正黑體" w:hAnsi="Times New Roman" w:cs="Times New Roman"/>
              </w:rPr>
            </w:pPr>
            <w:r w:rsidRPr="00A42C5E">
              <w:rPr>
                <w:rFonts w:ascii="Times New Roman" w:eastAsia="微軟正黑體" w:hAnsi="Times New Roman" w:cs="Times New Roman"/>
              </w:rPr>
              <w:t>重要發展紀事</w:t>
            </w:r>
          </w:p>
        </w:tc>
      </w:tr>
      <w:tr w:rsidR="006F2650" w:rsidRPr="00A42C5E" w:rsidTr="00D44012">
        <w:trPr>
          <w:trHeight w:val="681"/>
        </w:trPr>
        <w:tc>
          <w:tcPr>
            <w:tcW w:w="902" w:type="dxa"/>
          </w:tcPr>
          <w:p w:rsidR="006F2650" w:rsidRPr="00A42C5E" w:rsidRDefault="00BD30F0">
            <w:pPr>
              <w:pStyle w:val="TableParagraph"/>
              <w:spacing w:line="381" w:lineRule="exact"/>
              <w:ind w:left="97" w:right="92"/>
              <w:jc w:val="center"/>
              <w:rPr>
                <w:rFonts w:ascii="Times New Roman" w:eastAsia="微軟正黑體" w:hAnsi="Times New Roman" w:cs="Times New Roman"/>
              </w:rPr>
            </w:pPr>
            <w:r w:rsidRPr="00A42C5E">
              <w:rPr>
                <w:rFonts w:ascii="Times New Roman" w:eastAsia="微軟正黑體" w:hAnsi="Times New Roman" w:cs="Times New Roman"/>
              </w:rPr>
              <w:t xml:space="preserve">94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5"/>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全虹企業（股）公司創辦人林村田先生取得經營權，成立台灣大車隊股份有限公司，以科</w:t>
            </w:r>
          </w:p>
          <w:p w:rsidR="006F2650" w:rsidRPr="00A42C5E" w:rsidRDefault="00BD30F0">
            <w:pPr>
              <w:pStyle w:val="TableParagraph"/>
              <w:spacing w:line="313" w:lineRule="exact"/>
              <w:ind w:left="413"/>
              <w:rPr>
                <w:rFonts w:ascii="Times New Roman" w:eastAsia="微軟正黑體" w:hAnsi="Times New Roman" w:cs="Times New Roman"/>
              </w:rPr>
            </w:pPr>
            <w:proofErr w:type="gramStart"/>
            <w:r w:rsidRPr="00A42C5E">
              <w:rPr>
                <w:rFonts w:ascii="Times New Roman" w:eastAsia="微軟正黑體" w:hAnsi="Times New Roman" w:cs="Times New Roman"/>
              </w:rPr>
              <w:t>技化思維</w:t>
            </w:r>
            <w:proofErr w:type="gramEnd"/>
            <w:r w:rsidRPr="00A42C5E">
              <w:rPr>
                <w:rFonts w:ascii="Times New Roman" w:eastAsia="微軟正黑體" w:hAnsi="Times New Roman" w:cs="Times New Roman"/>
              </w:rPr>
              <w:t>與專業化經營團隊來管理車隊。</w:t>
            </w:r>
          </w:p>
        </w:tc>
      </w:tr>
      <w:tr w:rsidR="006F2650" w:rsidRPr="00A42C5E" w:rsidTr="00D44012">
        <w:trPr>
          <w:trHeight w:val="1022"/>
        </w:trPr>
        <w:tc>
          <w:tcPr>
            <w:tcW w:w="902" w:type="dxa"/>
          </w:tcPr>
          <w:p w:rsidR="006F2650" w:rsidRPr="00A42C5E" w:rsidRDefault="00BD30F0">
            <w:pPr>
              <w:pStyle w:val="TableParagraph"/>
              <w:spacing w:line="381" w:lineRule="exact"/>
              <w:ind w:left="97" w:right="92"/>
              <w:jc w:val="center"/>
              <w:rPr>
                <w:rFonts w:ascii="Times New Roman" w:eastAsia="微軟正黑體" w:hAnsi="Times New Roman" w:cs="Times New Roman"/>
              </w:rPr>
            </w:pPr>
            <w:r w:rsidRPr="00A42C5E">
              <w:rPr>
                <w:rFonts w:ascii="Times New Roman" w:eastAsia="微軟正黑體" w:hAnsi="Times New Roman" w:cs="Times New Roman"/>
              </w:rPr>
              <w:t xml:space="preserve">95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4"/>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高雄、桃園、基隆營業據點成立。</w:t>
            </w:r>
          </w:p>
          <w:p w:rsidR="006F2650" w:rsidRPr="00A42C5E" w:rsidRDefault="00BD30F0" w:rsidP="00EB1E53">
            <w:pPr>
              <w:pStyle w:val="TableParagraph"/>
              <w:numPr>
                <w:ilvl w:val="0"/>
                <w:numId w:val="24"/>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與高鐵合作計程車排班管理，高鐵車隊正式成立。</w:t>
            </w:r>
          </w:p>
          <w:p w:rsidR="006F2650" w:rsidRPr="00A42C5E" w:rsidRDefault="00BD30F0" w:rsidP="00EB1E53">
            <w:pPr>
              <w:pStyle w:val="TableParagraph"/>
              <w:numPr>
                <w:ilvl w:val="0"/>
                <w:numId w:val="24"/>
              </w:numPr>
              <w:tabs>
                <w:tab w:val="left" w:pos="414"/>
              </w:tabs>
              <w:spacing w:line="313" w:lineRule="exact"/>
              <w:ind w:hanging="309"/>
              <w:rPr>
                <w:rFonts w:ascii="Times New Roman" w:eastAsia="微軟正黑體" w:hAnsi="Times New Roman" w:cs="Times New Roman"/>
              </w:rPr>
            </w:pPr>
            <w:r w:rsidRPr="00A42C5E">
              <w:rPr>
                <w:rFonts w:ascii="Times New Roman" w:eastAsia="微軟正黑體" w:hAnsi="Times New Roman" w:cs="Times New Roman"/>
              </w:rPr>
              <w:t>全面升級客服與交換機系統，強化客服中心服務功能。</w:t>
            </w:r>
          </w:p>
        </w:tc>
      </w:tr>
      <w:tr w:rsidR="006F2650" w:rsidRPr="00A42C5E" w:rsidTr="00D44012">
        <w:trPr>
          <w:trHeight w:val="1017"/>
        </w:trPr>
        <w:tc>
          <w:tcPr>
            <w:tcW w:w="902" w:type="dxa"/>
          </w:tcPr>
          <w:p w:rsidR="006F2650" w:rsidRPr="00A42C5E" w:rsidRDefault="00BD30F0">
            <w:pPr>
              <w:pStyle w:val="TableParagraph"/>
              <w:spacing w:line="381" w:lineRule="exact"/>
              <w:ind w:left="97" w:right="92"/>
              <w:jc w:val="center"/>
              <w:rPr>
                <w:rFonts w:ascii="Times New Roman" w:eastAsia="微軟正黑體" w:hAnsi="Times New Roman" w:cs="Times New Roman"/>
              </w:rPr>
            </w:pPr>
            <w:r w:rsidRPr="00A42C5E">
              <w:rPr>
                <w:rFonts w:ascii="Times New Roman" w:eastAsia="微軟正黑體" w:hAnsi="Times New Roman" w:cs="Times New Roman"/>
              </w:rPr>
              <w:t xml:space="preserve">96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3"/>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新竹、台中、嘉義、台南營業據點成立。</w:t>
            </w:r>
          </w:p>
          <w:p w:rsidR="006F2650" w:rsidRPr="00A42C5E" w:rsidRDefault="00BD30F0" w:rsidP="00EB1E53">
            <w:pPr>
              <w:pStyle w:val="TableParagraph"/>
              <w:numPr>
                <w:ilvl w:val="0"/>
                <w:numId w:val="23"/>
              </w:numPr>
              <w:tabs>
                <w:tab w:val="left" w:pos="414"/>
              </w:tabs>
              <w:spacing w:line="338" w:lineRule="exact"/>
              <w:ind w:hanging="309"/>
              <w:rPr>
                <w:rFonts w:ascii="Times New Roman" w:eastAsia="微軟正黑體" w:hAnsi="Times New Roman" w:cs="Times New Roman"/>
              </w:rPr>
            </w:pPr>
            <w:r w:rsidRPr="00A42C5E">
              <w:rPr>
                <w:rFonts w:ascii="Times New Roman" w:eastAsia="微軟正黑體" w:hAnsi="Times New Roman" w:cs="Times New Roman"/>
              </w:rPr>
              <w:t>因應公司發展需求，於台北市濱江街設立規劃完善的隊員服務區，面積達</w:t>
            </w:r>
            <w:r w:rsidRPr="00A42C5E">
              <w:rPr>
                <w:rFonts w:ascii="Times New Roman" w:eastAsia="微軟正黑體" w:hAnsi="Times New Roman" w:cs="Times New Roman"/>
              </w:rPr>
              <w:t xml:space="preserve"> 2,000 </w:t>
            </w:r>
            <w:r w:rsidRPr="00A42C5E">
              <w:rPr>
                <w:rFonts w:ascii="Times New Roman" w:eastAsia="微軟正黑體" w:hAnsi="Times New Roman" w:cs="Times New Roman"/>
              </w:rPr>
              <w:t>坪，有簡</w:t>
            </w:r>
          </w:p>
          <w:p w:rsidR="006F2650" w:rsidRPr="00A42C5E" w:rsidRDefault="00BD30F0">
            <w:pPr>
              <w:pStyle w:val="TableParagraph"/>
              <w:spacing w:line="310" w:lineRule="exact"/>
              <w:ind w:left="413"/>
              <w:rPr>
                <w:rFonts w:ascii="Times New Roman" w:eastAsia="微軟正黑體" w:hAnsi="Times New Roman" w:cs="Times New Roman"/>
              </w:rPr>
            </w:pPr>
            <w:r w:rsidRPr="00A42C5E">
              <w:rPr>
                <w:rFonts w:ascii="Times New Roman" w:eastAsia="微軟正黑體" w:hAnsi="Times New Roman" w:cs="Times New Roman"/>
              </w:rPr>
              <w:t>易保養廠、洗車場、訓練教室與休息區等。</w:t>
            </w:r>
          </w:p>
        </w:tc>
      </w:tr>
      <w:tr w:rsidR="006F2650" w:rsidRPr="00A42C5E" w:rsidTr="00D44012">
        <w:trPr>
          <w:trHeight w:val="1022"/>
        </w:trPr>
        <w:tc>
          <w:tcPr>
            <w:tcW w:w="902" w:type="dxa"/>
          </w:tcPr>
          <w:p w:rsidR="006F2650" w:rsidRPr="00A42C5E" w:rsidRDefault="00BD30F0">
            <w:pPr>
              <w:pStyle w:val="TableParagraph"/>
              <w:spacing w:line="381" w:lineRule="exact"/>
              <w:ind w:left="97" w:right="92"/>
              <w:jc w:val="center"/>
              <w:rPr>
                <w:rFonts w:ascii="Times New Roman" w:eastAsia="微軟正黑體" w:hAnsi="Times New Roman" w:cs="Times New Roman"/>
              </w:rPr>
            </w:pPr>
            <w:r w:rsidRPr="00A42C5E">
              <w:rPr>
                <w:rFonts w:ascii="Times New Roman" w:eastAsia="微軟正黑體" w:hAnsi="Times New Roman" w:cs="Times New Roman"/>
              </w:rPr>
              <w:t xml:space="preserve">99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2"/>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榮獲經濟部創新科技應用與服務計劃「計程車智慧便捷創新服務計劃」輔助通過。</w:t>
            </w:r>
          </w:p>
          <w:p w:rsidR="006F2650" w:rsidRPr="00A42C5E" w:rsidRDefault="00BD30F0" w:rsidP="00EB1E53">
            <w:pPr>
              <w:pStyle w:val="TableParagraph"/>
              <w:numPr>
                <w:ilvl w:val="0"/>
                <w:numId w:val="22"/>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與中國信託商業銀行合作，車內加裝刷卡機，率先同業推出乘車刷卡服務。</w:t>
            </w:r>
          </w:p>
          <w:p w:rsidR="006F2650" w:rsidRPr="00A42C5E" w:rsidRDefault="00BD30F0" w:rsidP="00EB1E53">
            <w:pPr>
              <w:pStyle w:val="TableParagraph"/>
              <w:numPr>
                <w:ilvl w:val="0"/>
                <w:numId w:val="22"/>
              </w:numPr>
              <w:tabs>
                <w:tab w:val="left" w:pos="414"/>
              </w:tabs>
              <w:spacing w:line="313" w:lineRule="exact"/>
              <w:ind w:hanging="309"/>
              <w:rPr>
                <w:rFonts w:ascii="Times New Roman" w:eastAsia="微軟正黑體" w:hAnsi="Times New Roman" w:cs="Times New Roman"/>
              </w:rPr>
            </w:pPr>
            <w:r w:rsidRPr="00A42C5E">
              <w:rPr>
                <w:rFonts w:ascii="Times New Roman" w:eastAsia="微軟正黑體" w:hAnsi="Times New Roman" w:cs="Times New Roman"/>
              </w:rPr>
              <w:t>全面投保旅客運送業責任保險，保額為新台幣</w:t>
            </w:r>
            <w:r w:rsidRPr="00A42C5E">
              <w:rPr>
                <w:rFonts w:ascii="Times New Roman" w:eastAsia="微軟正黑體" w:hAnsi="Times New Roman" w:cs="Times New Roman"/>
              </w:rPr>
              <w:t xml:space="preserve"> 1,000 </w:t>
            </w:r>
            <w:r w:rsidRPr="00A42C5E">
              <w:rPr>
                <w:rFonts w:ascii="Times New Roman" w:eastAsia="微軟正黑體" w:hAnsi="Times New Roman" w:cs="Times New Roman"/>
              </w:rPr>
              <w:t>萬元。</w:t>
            </w:r>
          </w:p>
        </w:tc>
      </w:tr>
      <w:tr w:rsidR="006F2650" w:rsidRPr="00A42C5E" w:rsidTr="00D44012">
        <w:trPr>
          <w:trHeight w:val="1017"/>
        </w:trPr>
        <w:tc>
          <w:tcPr>
            <w:tcW w:w="902" w:type="dxa"/>
          </w:tcPr>
          <w:p w:rsidR="006F2650" w:rsidRPr="00A42C5E" w:rsidRDefault="00BD30F0">
            <w:pPr>
              <w:pStyle w:val="TableParagraph"/>
              <w:spacing w:line="381"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100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1"/>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台灣大車隊之計程車台數突破</w:t>
            </w:r>
            <w:r w:rsidRPr="00A42C5E">
              <w:rPr>
                <w:rFonts w:ascii="Times New Roman" w:eastAsia="微軟正黑體" w:hAnsi="Times New Roman" w:cs="Times New Roman"/>
              </w:rPr>
              <w:t xml:space="preserve"> 10,000 </w:t>
            </w:r>
            <w:r w:rsidRPr="00A42C5E">
              <w:rPr>
                <w:rFonts w:ascii="Times New Roman" w:eastAsia="微軟正黑體" w:hAnsi="Times New Roman" w:cs="Times New Roman"/>
              </w:rPr>
              <w:t>台。</w:t>
            </w:r>
          </w:p>
          <w:p w:rsidR="006F2650" w:rsidRPr="00A42C5E" w:rsidRDefault="00BD30F0" w:rsidP="00EB1E53">
            <w:pPr>
              <w:pStyle w:val="TableParagraph"/>
              <w:numPr>
                <w:ilvl w:val="0"/>
                <w:numId w:val="21"/>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加入桃園、新竹、台中、台南等高鐵排班站之經營。</w:t>
            </w:r>
          </w:p>
          <w:p w:rsidR="006F2650" w:rsidRPr="00A42C5E" w:rsidRDefault="00BD30F0" w:rsidP="00EB1E53">
            <w:pPr>
              <w:pStyle w:val="TableParagraph"/>
              <w:numPr>
                <w:ilvl w:val="0"/>
                <w:numId w:val="21"/>
              </w:numPr>
              <w:tabs>
                <w:tab w:val="left" w:pos="414"/>
              </w:tabs>
              <w:spacing w:line="308" w:lineRule="exact"/>
              <w:ind w:hanging="309"/>
              <w:rPr>
                <w:rFonts w:ascii="Times New Roman" w:eastAsia="微軟正黑體" w:hAnsi="Times New Roman" w:cs="Times New Roman"/>
              </w:rPr>
            </w:pPr>
            <w:r w:rsidRPr="00A42C5E">
              <w:rPr>
                <w:rFonts w:ascii="Times New Roman" w:eastAsia="微軟正黑體" w:hAnsi="Times New Roman" w:cs="Times New Roman"/>
              </w:rPr>
              <w:t>台灣大車隊榮獲首屆</w:t>
            </w:r>
            <w:r w:rsidRPr="00A42C5E">
              <w:rPr>
                <w:rFonts w:ascii="Times New Roman" w:eastAsia="微軟正黑體" w:hAnsi="Times New Roman" w:cs="Times New Roman"/>
              </w:rPr>
              <w:t xml:space="preserve"> 2011 </w:t>
            </w:r>
            <w:r w:rsidRPr="00A42C5E">
              <w:rPr>
                <w:rFonts w:ascii="Times New Roman" w:eastAsia="微軟正黑體" w:hAnsi="Times New Roman" w:cs="Times New Roman"/>
              </w:rPr>
              <w:t>年台灣創新企業百強。</w:t>
            </w:r>
          </w:p>
        </w:tc>
      </w:tr>
      <w:tr w:rsidR="006F2650" w:rsidRPr="00A42C5E" w:rsidTr="00D44012">
        <w:trPr>
          <w:trHeight w:val="1021"/>
        </w:trPr>
        <w:tc>
          <w:tcPr>
            <w:tcW w:w="902" w:type="dxa"/>
          </w:tcPr>
          <w:p w:rsidR="006F2650" w:rsidRPr="00A42C5E" w:rsidRDefault="00BD30F0">
            <w:pPr>
              <w:pStyle w:val="TableParagraph"/>
              <w:spacing w:line="385"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101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20"/>
              </w:numPr>
              <w:tabs>
                <w:tab w:val="left" w:pos="414"/>
              </w:tabs>
              <w:spacing w:line="351" w:lineRule="exact"/>
              <w:ind w:hanging="309"/>
              <w:jc w:val="left"/>
              <w:rPr>
                <w:rFonts w:ascii="Times New Roman" w:eastAsia="微軟正黑體" w:hAnsi="Times New Roman" w:cs="Times New Roman"/>
              </w:rPr>
            </w:pPr>
            <w:r w:rsidRPr="00A42C5E">
              <w:rPr>
                <w:rFonts w:ascii="Times New Roman" w:eastAsia="微軟正黑體" w:hAnsi="Times New Roman" w:cs="Times New Roman"/>
              </w:rPr>
              <w:t>台灣大車隊之計程車台數突破</w:t>
            </w:r>
            <w:r w:rsidRPr="00A42C5E">
              <w:rPr>
                <w:rFonts w:ascii="Times New Roman" w:eastAsia="微軟正黑體" w:hAnsi="Times New Roman" w:cs="Times New Roman"/>
              </w:rPr>
              <w:t xml:space="preserve"> 12,000 </w:t>
            </w:r>
            <w:r w:rsidRPr="00A42C5E">
              <w:rPr>
                <w:rFonts w:ascii="Times New Roman" w:eastAsia="微軟正黑體" w:hAnsi="Times New Roman" w:cs="Times New Roman"/>
              </w:rPr>
              <w:t>台。</w:t>
            </w:r>
          </w:p>
          <w:p w:rsidR="006F2650" w:rsidRPr="00A42C5E" w:rsidRDefault="00BD30F0" w:rsidP="00EB1E53">
            <w:pPr>
              <w:pStyle w:val="TableParagraph"/>
              <w:numPr>
                <w:ilvl w:val="0"/>
                <w:numId w:val="20"/>
              </w:numPr>
              <w:tabs>
                <w:tab w:val="left" w:pos="414"/>
              </w:tabs>
              <w:spacing w:line="338" w:lineRule="exact"/>
              <w:ind w:hanging="309"/>
              <w:jc w:val="left"/>
              <w:rPr>
                <w:rFonts w:ascii="Times New Roman" w:eastAsia="微軟正黑體" w:hAnsi="Times New Roman" w:cs="Times New Roman"/>
              </w:rPr>
            </w:pPr>
            <w:r w:rsidRPr="00A42C5E">
              <w:rPr>
                <w:rFonts w:ascii="Times New Roman" w:eastAsia="微軟正黑體" w:hAnsi="Times New Roman" w:cs="Times New Roman"/>
              </w:rPr>
              <w:t>台灣大車隊股份有限公司</w:t>
            </w:r>
            <w:r w:rsidRPr="00A42C5E">
              <w:rPr>
                <w:rFonts w:ascii="Times New Roman" w:eastAsia="微軟正黑體" w:hAnsi="Times New Roman" w:cs="Times New Roman"/>
              </w:rPr>
              <w:t>(2640)</w:t>
            </w:r>
            <w:r w:rsidRPr="00A42C5E">
              <w:rPr>
                <w:rFonts w:ascii="Times New Roman" w:eastAsia="微軟正黑體" w:hAnsi="Times New Roman" w:cs="Times New Roman"/>
              </w:rPr>
              <w:t>正式核准登錄為上櫃公司。</w:t>
            </w:r>
          </w:p>
          <w:p w:rsidR="006F2650" w:rsidRPr="00A42C5E" w:rsidRDefault="00BD30F0" w:rsidP="00EB1E53">
            <w:pPr>
              <w:pStyle w:val="TableParagraph"/>
              <w:numPr>
                <w:ilvl w:val="0"/>
                <w:numId w:val="20"/>
              </w:numPr>
              <w:tabs>
                <w:tab w:val="left" w:pos="414"/>
              </w:tabs>
              <w:spacing w:line="313" w:lineRule="exact"/>
              <w:ind w:hanging="309"/>
              <w:jc w:val="left"/>
              <w:rPr>
                <w:rFonts w:ascii="Times New Roman" w:eastAsia="微軟正黑體" w:hAnsi="Times New Roman" w:cs="Times New Roman"/>
              </w:rPr>
            </w:pPr>
            <w:r w:rsidRPr="00A42C5E">
              <w:rPr>
                <w:rFonts w:ascii="Times New Roman" w:eastAsia="微軟正黑體" w:hAnsi="Times New Roman" w:cs="Times New Roman"/>
              </w:rPr>
              <w:t>成立台灣大旅行社</w:t>
            </w:r>
            <w:r w:rsidRPr="00A42C5E">
              <w:rPr>
                <w:rFonts w:ascii="Times New Roman" w:eastAsia="微軟正黑體" w:hAnsi="Times New Roman" w:cs="Times New Roman"/>
              </w:rPr>
              <w:t>(</w:t>
            </w:r>
            <w:r w:rsidRPr="00A42C5E">
              <w:rPr>
                <w:rFonts w:ascii="Times New Roman" w:eastAsia="微軟正黑體" w:hAnsi="Times New Roman" w:cs="Times New Roman"/>
              </w:rPr>
              <w:t>股</w:t>
            </w:r>
            <w:r w:rsidRPr="00A42C5E">
              <w:rPr>
                <w:rFonts w:ascii="Times New Roman" w:eastAsia="微軟正黑體" w:hAnsi="Times New Roman" w:cs="Times New Roman"/>
              </w:rPr>
              <w:t>)</w:t>
            </w:r>
            <w:r w:rsidRPr="00A42C5E">
              <w:rPr>
                <w:rFonts w:ascii="Times New Roman" w:eastAsia="微軟正黑體" w:hAnsi="Times New Roman" w:cs="Times New Roman"/>
              </w:rPr>
              <w:t>公司，提供旅遊包車服務。</w:t>
            </w:r>
          </w:p>
        </w:tc>
      </w:tr>
      <w:tr w:rsidR="006F2650" w:rsidRPr="00A42C5E" w:rsidTr="00D44012">
        <w:trPr>
          <w:trHeight w:val="340"/>
        </w:trPr>
        <w:tc>
          <w:tcPr>
            <w:tcW w:w="902" w:type="dxa"/>
          </w:tcPr>
          <w:p w:rsidR="006F2650" w:rsidRPr="00A42C5E" w:rsidRDefault="00BD30F0">
            <w:pPr>
              <w:pStyle w:val="TableParagraph"/>
              <w:spacing w:line="321"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102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19"/>
              </w:numPr>
              <w:tabs>
                <w:tab w:val="left" w:pos="414"/>
              </w:tabs>
              <w:spacing w:line="321" w:lineRule="exact"/>
              <w:ind w:hanging="309"/>
              <w:rPr>
                <w:rFonts w:ascii="Times New Roman" w:eastAsia="微軟正黑體" w:hAnsi="Times New Roman" w:cs="Times New Roman"/>
              </w:rPr>
            </w:pPr>
            <w:proofErr w:type="gramStart"/>
            <w:r w:rsidRPr="00A42C5E">
              <w:rPr>
                <w:rFonts w:ascii="Times New Roman" w:eastAsia="微軟正黑體" w:hAnsi="Times New Roman" w:cs="Times New Roman"/>
              </w:rPr>
              <w:t>併</w:t>
            </w:r>
            <w:proofErr w:type="gramEnd"/>
            <w:r w:rsidRPr="00A42C5E">
              <w:rPr>
                <w:rFonts w:ascii="Times New Roman" w:eastAsia="微軟正黑體" w:hAnsi="Times New Roman" w:cs="Times New Roman"/>
              </w:rPr>
              <w:t>購大愛、婦協、泛亞衛星車隊。</w:t>
            </w:r>
          </w:p>
        </w:tc>
      </w:tr>
      <w:tr w:rsidR="006F2650" w:rsidRPr="00A42C5E" w:rsidTr="00D44012">
        <w:trPr>
          <w:trHeight w:val="1699"/>
        </w:trPr>
        <w:tc>
          <w:tcPr>
            <w:tcW w:w="902" w:type="dxa"/>
          </w:tcPr>
          <w:p w:rsidR="006F2650" w:rsidRPr="00A42C5E" w:rsidRDefault="00BD30F0">
            <w:pPr>
              <w:pStyle w:val="TableParagraph"/>
              <w:spacing w:line="381"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103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18"/>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台灣大車隊集團之計程車台數突破</w:t>
            </w:r>
            <w:r w:rsidRPr="00A42C5E">
              <w:rPr>
                <w:rFonts w:ascii="Times New Roman" w:eastAsia="微軟正黑體" w:hAnsi="Times New Roman" w:cs="Times New Roman"/>
              </w:rPr>
              <w:t xml:space="preserve"> 15,000 </w:t>
            </w:r>
            <w:r w:rsidRPr="00A42C5E">
              <w:rPr>
                <w:rFonts w:ascii="Times New Roman" w:eastAsia="微軟正黑體" w:hAnsi="Times New Roman" w:cs="Times New Roman"/>
              </w:rPr>
              <w:t>台。</w:t>
            </w:r>
          </w:p>
          <w:p w:rsidR="006F2650" w:rsidRPr="00A42C5E" w:rsidRDefault="00BD30F0" w:rsidP="00EB1E53">
            <w:pPr>
              <w:pStyle w:val="TableParagraph"/>
              <w:numPr>
                <w:ilvl w:val="0"/>
                <w:numId w:val="18"/>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與中國信託、中華電信合作推出</w:t>
            </w:r>
            <w:r w:rsidRPr="00A42C5E">
              <w:rPr>
                <w:rFonts w:ascii="Times New Roman" w:eastAsia="微軟正黑體" w:hAnsi="Times New Roman" w:cs="Times New Roman"/>
              </w:rPr>
              <w:t xml:space="preserve">QR Code </w:t>
            </w:r>
            <w:r w:rsidRPr="00A42C5E">
              <w:rPr>
                <w:rFonts w:ascii="Times New Roman" w:eastAsia="微軟正黑體" w:hAnsi="Times New Roman" w:cs="Times New Roman"/>
              </w:rPr>
              <w:t>手機</w:t>
            </w:r>
            <w:r w:rsidRPr="00A42C5E">
              <w:rPr>
                <w:rFonts w:ascii="Times New Roman" w:eastAsia="微軟正黑體" w:hAnsi="Times New Roman" w:cs="Times New Roman"/>
              </w:rPr>
              <w:t xml:space="preserve">App </w:t>
            </w:r>
            <w:r w:rsidRPr="00A42C5E">
              <w:rPr>
                <w:rFonts w:ascii="Times New Roman" w:eastAsia="微軟正黑體" w:hAnsi="Times New Roman" w:cs="Times New Roman"/>
              </w:rPr>
              <w:t>刷卡服務車輛突破</w:t>
            </w:r>
            <w:r w:rsidRPr="00A42C5E">
              <w:rPr>
                <w:rFonts w:ascii="Times New Roman" w:eastAsia="微軟正黑體" w:hAnsi="Times New Roman" w:cs="Times New Roman"/>
              </w:rPr>
              <w:t xml:space="preserve"> 600 </w:t>
            </w:r>
            <w:r w:rsidRPr="00A42C5E">
              <w:rPr>
                <w:rFonts w:ascii="Times New Roman" w:eastAsia="微軟正黑體" w:hAnsi="Times New Roman" w:cs="Times New Roman"/>
              </w:rPr>
              <w:t>台。</w:t>
            </w:r>
          </w:p>
          <w:p w:rsidR="006F2650" w:rsidRPr="00A42C5E" w:rsidRDefault="00BD30F0" w:rsidP="00EB1E53">
            <w:pPr>
              <w:pStyle w:val="TableParagraph"/>
              <w:numPr>
                <w:ilvl w:val="0"/>
                <w:numId w:val="18"/>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全新一代數位互動車載媒體品牌</w:t>
            </w:r>
            <w:r w:rsidRPr="00A42C5E">
              <w:rPr>
                <w:rFonts w:ascii="Times New Roman" w:eastAsia="微軟正黑體" w:hAnsi="Times New Roman" w:cs="Times New Roman"/>
              </w:rPr>
              <w:t>"TO LiFE"</w:t>
            </w:r>
            <w:r w:rsidRPr="00A42C5E">
              <w:rPr>
                <w:rFonts w:ascii="Times New Roman" w:eastAsia="微軟正黑體" w:hAnsi="Times New Roman" w:cs="Times New Roman"/>
              </w:rPr>
              <w:t>磅礡上市。</w:t>
            </w:r>
          </w:p>
          <w:p w:rsidR="006F2650" w:rsidRPr="00A42C5E" w:rsidRDefault="00BD30F0" w:rsidP="00EB1E53">
            <w:pPr>
              <w:pStyle w:val="TableParagraph"/>
              <w:numPr>
                <w:ilvl w:val="0"/>
                <w:numId w:val="18"/>
              </w:numPr>
              <w:tabs>
                <w:tab w:val="left" w:pos="414"/>
              </w:tabs>
              <w:spacing w:line="339" w:lineRule="exact"/>
              <w:ind w:hanging="309"/>
              <w:rPr>
                <w:rFonts w:ascii="Times New Roman" w:eastAsia="微軟正黑體" w:hAnsi="Times New Roman" w:cs="Times New Roman"/>
              </w:rPr>
            </w:pPr>
            <w:r w:rsidRPr="00A42C5E">
              <w:rPr>
                <w:rFonts w:ascii="Times New Roman" w:eastAsia="微軟正黑體" w:hAnsi="Times New Roman" w:cs="Times New Roman"/>
              </w:rPr>
              <w:t>獲頒工商時報「</w:t>
            </w:r>
            <w:r w:rsidRPr="00A42C5E">
              <w:rPr>
                <w:rFonts w:ascii="Times New Roman" w:eastAsia="微軟正黑體" w:hAnsi="Times New Roman" w:cs="Times New Roman"/>
              </w:rPr>
              <w:t xml:space="preserve">2014 </w:t>
            </w:r>
            <w:r w:rsidRPr="00A42C5E">
              <w:rPr>
                <w:rFonts w:ascii="Times New Roman" w:eastAsia="微軟正黑體" w:hAnsi="Times New Roman" w:cs="Times New Roman"/>
              </w:rPr>
              <w:t>台灣服務業大評鑑」計程車隊金牌獎。</w:t>
            </w:r>
          </w:p>
          <w:p w:rsidR="006F2650" w:rsidRPr="00A42C5E" w:rsidRDefault="00BD30F0" w:rsidP="00EB1E53">
            <w:pPr>
              <w:pStyle w:val="TableParagraph"/>
              <w:numPr>
                <w:ilvl w:val="0"/>
                <w:numId w:val="18"/>
              </w:numPr>
              <w:tabs>
                <w:tab w:val="left" w:pos="414"/>
              </w:tabs>
              <w:spacing w:line="310" w:lineRule="exact"/>
              <w:ind w:hanging="309"/>
              <w:rPr>
                <w:rFonts w:ascii="Times New Roman" w:eastAsia="微軟正黑體" w:hAnsi="Times New Roman" w:cs="Times New Roman"/>
              </w:rPr>
            </w:pPr>
            <w:r w:rsidRPr="00A42C5E">
              <w:rPr>
                <w:rFonts w:ascii="Times New Roman" w:eastAsia="微軟正黑體" w:hAnsi="Times New Roman" w:cs="Times New Roman"/>
              </w:rPr>
              <w:t>投資全球商務</w:t>
            </w:r>
            <w:r w:rsidRPr="00A42C5E">
              <w:rPr>
                <w:rFonts w:ascii="Times New Roman" w:eastAsia="微軟正黑體" w:hAnsi="Times New Roman" w:cs="Times New Roman"/>
              </w:rPr>
              <w:t>(</w:t>
            </w:r>
            <w:r w:rsidRPr="00A42C5E">
              <w:rPr>
                <w:rFonts w:ascii="Times New Roman" w:eastAsia="微軟正黑體" w:hAnsi="Times New Roman" w:cs="Times New Roman"/>
              </w:rPr>
              <w:t>股</w:t>
            </w:r>
            <w:r w:rsidRPr="00A42C5E">
              <w:rPr>
                <w:rFonts w:ascii="Times New Roman" w:eastAsia="微軟正黑體" w:hAnsi="Times New Roman" w:cs="Times New Roman"/>
              </w:rPr>
              <w:t>)</w:t>
            </w:r>
            <w:r w:rsidRPr="00A42C5E">
              <w:rPr>
                <w:rFonts w:ascii="Times New Roman" w:eastAsia="微軟正黑體" w:hAnsi="Times New Roman" w:cs="Times New Roman"/>
              </w:rPr>
              <w:t>公司，持有</w:t>
            </w:r>
            <w:r w:rsidRPr="00A42C5E">
              <w:rPr>
                <w:rFonts w:ascii="Times New Roman" w:eastAsia="微軟正黑體" w:hAnsi="Times New Roman" w:cs="Times New Roman"/>
              </w:rPr>
              <w:t xml:space="preserve"> 100%</w:t>
            </w:r>
            <w:r w:rsidRPr="00A42C5E">
              <w:rPr>
                <w:rFonts w:ascii="Times New Roman" w:eastAsia="微軟正黑體" w:hAnsi="Times New Roman" w:cs="Times New Roman"/>
              </w:rPr>
              <w:t>股權，提供機車快遞服務。</w:t>
            </w:r>
          </w:p>
        </w:tc>
      </w:tr>
      <w:tr w:rsidR="006F2650" w:rsidRPr="00A42C5E" w:rsidTr="00D44012">
        <w:trPr>
          <w:trHeight w:val="1362"/>
        </w:trPr>
        <w:tc>
          <w:tcPr>
            <w:tcW w:w="902" w:type="dxa"/>
          </w:tcPr>
          <w:p w:rsidR="006F2650" w:rsidRPr="00A42C5E" w:rsidRDefault="00BD30F0">
            <w:pPr>
              <w:pStyle w:val="TableParagraph"/>
              <w:spacing w:line="381"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104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17"/>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與第三方支付樂點</w:t>
            </w:r>
            <w:r w:rsidRPr="00A42C5E">
              <w:rPr>
                <w:rFonts w:ascii="Times New Roman" w:eastAsia="微軟正黑體" w:hAnsi="Times New Roman" w:cs="Times New Roman"/>
              </w:rPr>
              <w:t xml:space="preserve">GASH PAY </w:t>
            </w:r>
            <w:r w:rsidRPr="00A42C5E">
              <w:rPr>
                <w:rFonts w:ascii="Times New Roman" w:eastAsia="微軟正黑體" w:hAnsi="Times New Roman" w:cs="Times New Roman"/>
              </w:rPr>
              <w:t>啟動策略合作。</w:t>
            </w:r>
          </w:p>
          <w:p w:rsidR="006F2650" w:rsidRPr="00A42C5E" w:rsidRDefault="00BD30F0" w:rsidP="00EB1E53">
            <w:pPr>
              <w:pStyle w:val="TableParagraph"/>
              <w:numPr>
                <w:ilvl w:val="0"/>
                <w:numId w:val="17"/>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 xml:space="preserve">55688 </w:t>
            </w:r>
            <w:r w:rsidRPr="00A42C5E">
              <w:rPr>
                <w:rFonts w:ascii="Times New Roman" w:eastAsia="微軟正黑體" w:hAnsi="Times New Roman" w:cs="Times New Roman"/>
              </w:rPr>
              <w:t>生活大管家</w:t>
            </w:r>
            <w:r w:rsidRPr="00A42C5E">
              <w:rPr>
                <w:rFonts w:ascii="Times New Roman" w:eastAsia="微軟正黑體" w:hAnsi="Times New Roman" w:cs="Times New Roman"/>
              </w:rPr>
              <w:t xml:space="preserve">APP </w:t>
            </w:r>
            <w:r w:rsidRPr="00A42C5E">
              <w:rPr>
                <w:rFonts w:ascii="Times New Roman" w:eastAsia="微軟正黑體" w:hAnsi="Times New Roman" w:cs="Times New Roman"/>
              </w:rPr>
              <w:t>開台，提供會員生活更多樣服務。</w:t>
            </w:r>
          </w:p>
          <w:p w:rsidR="006F2650" w:rsidRPr="00A42C5E" w:rsidRDefault="00BD30F0" w:rsidP="00EB1E53">
            <w:pPr>
              <w:pStyle w:val="TableParagraph"/>
              <w:numPr>
                <w:ilvl w:val="0"/>
                <w:numId w:val="17"/>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全台提供行動刷卡機、悠遊卡機等多元方式支付車資。</w:t>
            </w:r>
          </w:p>
          <w:p w:rsidR="006F2650" w:rsidRPr="00A42C5E" w:rsidRDefault="00BD30F0" w:rsidP="00EB1E53">
            <w:pPr>
              <w:pStyle w:val="TableParagraph"/>
              <w:numPr>
                <w:ilvl w:val="0"/>
                <w:numId w:val="17"/>
              </w:numPr>
              <w:tabs>
                <w:tab w:val="left" w:pos="414"/>
              </w:tabs>
              <w:spacing w:line="313" w:lineRule="exact"/>
              <w:ind w:hanging="309"/>
              <w:rPr>
                <w:rFonts w:ascii="Times New Roman" w:eastAsia="微軟正黑體" w:hAnsi="Times New Roman" w:cs="Times New Roman"/>
              </w:rPr>
            </w:pPr>
            <w:r w:rsidRPr="00A42C5E">
              <w:rPr>
                <w:rFonts w:ascii="Times New Roman" w:eastAsia="微軟正黑體" w:hAnsi="Times New Roman" w:cs="Times New Roman"/>
              </w:rPr>
              <w:t>成立金</w:t>
            </w:r>
            <w:proofErr w:type="gramStart"/>
            <w:r w:rsidRPr="00A42C5E">
              <w:rPr>
                <w:rFonts w:ascii="Times New Roman" w:eastAsia="微軟正黑體" w:hAnsi="Times New Roman" w:cs="Times New Roman"/>
              </w:rPr>
              <w:t>讚</w:t>
            </w:r>
            <w:proofErr w:type="gramEnd"/>
            <w:r w:rsidRPr="00A42C5E">
              <w:rPr>
                <w:rFonts w:ascii="Times New Roman" w:eastAsia="微軟正黑體" w:hAnsi="Times New Roman" w:cs="Times New Roman"/>
              </w:rPr>
              <w:t>汽車保修中心，首次跨足非計程車市場，提供全方位車輛保修服務。</w:t>
            </w:r>
          </w:p>
        </w:tc>
      </w:tr>
      <w:tr w:rsidR="006F2650" w:rsidRPr="00A42C5E" w:rsidTr="00D44012">
        <w:trPr>
          <w:trHeight w:val="2040"/>
        </w:trPr>
        <w:tc>
          <w:tcPr>
            <w:tcW w:w="902" w:type="dxa"/>
          </w:tcPr>
          <w:p w:rsidR="006F2650" w:rsidRPr="00A42C5E" w:rsidRDefault="00BD30F0">
            <w:pPr>
              <w:pStyle w:val="TableParagraph"/>
              <w:spacing w:line="381" w:lineRule="exact"/>
              <w:ind w:left="100" w:right="90"/>
              <w:jc w:val="center"/>
              <w:rPr>
                <w:rFonts w:ascii="Times New Roman" w:eastAsia="微軟正黑體" w:hAnsi="Times New Roman" w:cs="Times New Roman"/>
              </w:rPr>
            </w:pPr>
            <w:r w:rsidRPr="00A42C5E">
              <w:rPr>
                <w:rFonts w:ascii="Times New Roman" w:eastAsia="微軟正黑體" w:hAnsi="Times New Roman" w:cs="Times New Roman"/>
              </w:rPr>
              <w:t xml:space="preserve">105 </w:t>
            </w:r>
            <w:r w:rsidRPr="00A42C5E">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16"/>
              </w:numPr>
              <w:tabs>
                <w:tab w:val="left" w:pos="414"/>
              </w:tabs>
              <w:spacing w:line="349" w:lineRule="exact"/>
              <w:ind w:hanging="309"/>
              <w:rPr>
                <w:rFonts w:ascii="Times New Roman" w:eastAsia="微軟正黑體" w:hAnsi="Times New Roman" w:cs="Times New Roman"/>
              </w:rPr>
            </w:pPr>
            <w:r w:rsidRPr="00A42C5E">
              <w:rPr>
                <w:rFonts w:ascii="Times New Roman" w:eastAsia="微軟正黑體" w:hAnsi="Times New Roman" w:cs="Times New Roman"/>
              </w:rPr>
              <w:t>與日本</w:t>
            </w:r>
            <w:r w:rsidRPr="00A42C5E">
              <w:rPr>
                <w:rFonts w:ascii="Times New Roman" w:eastAsia="微軟正黑體" w:hAnsi="Times New Roman" w:cs="Times New Roman"/>
              </w:rPr>
              <w:t xml:space="preserve">MK Taxi </w:t>
            </w:r>
            <w:r w:rsidRPr="00A42C5E">
              <w:rPr>
                <w:rFonts w:ascii="Times New Roman" w:eastAsia="微軟正黑體" w:hAnsi="Times New Roman" w:cs="Times New Roman"/>
              </w:rPr>
              <w:t>跨國合作。</w:t>
            </w:r>
          </w:p>
          <w:p w:rsidR="006F2650" w:rsidRPr="00A42C5E" w:rsidRDefault="00BD30F0" w:rsidP="00EB1E53">
            <w:pPr>
              <w:pStyle w:val="TableParagraph"/>
              <w:numPr>
                <w:ilvl w:val="0"/>
                <w:numId w:val="16"/>
              </w:numPr>
              <w:tabs>
                <w:tab w:val="left" w:pos="414"/>
              </w:tabs>
              <w:spacing w:line="338" w:lineRule="exact"/>
              <w:ind w:hanging="309"/>
              <w:rPr>
                <w:rFonts w:ascii="Times New Roman" w:eastAsia="微軟正黑體" w:hAnsi="Times New Roman" w:cs="Times New Roman"/>
              </w:rPr>
            </w:pPr>
            <w:r w:rsidRPr="00A42C5E">
              <w:rPr>
                <w:rFonts w:ascii="Times New Roman" w:eastAsia="微軟正黑體" w:hAnsi="Times New Roman" w:cs="Times New Roman"/>
              </w:rPr>
              <w:t>「支付寶一日生活圈」陸客搭乘台灣大車隊可用支付寶支付車資。</w:t>
            </w:r>
          </w:p>
          <w:p w:rsidR="006F2650" w:rsidRPr="00A42C5E" w:rsidRDefault="00BD30F0" w:rsidP="00EB1E53">
            <w:pPr>
              <w:pStyle w:val="TableParagraph"/>
              <w:numPr>
                <w:ilvl w:val="0"/>
                <w:numId w:val="16"/>
              </w:numPr>
              <w:tabs>
                <w:tab w:val="left" w:pos="414"/>
              </w:tabs>
              <w:spacing w:line="338" w:lineRule="exact"/>
              <w:ind w:hanging="309"/>
              <w:rPr>
                <w:rFonts w:ascii="Times New Roman" w:eastAsia="微軟正黑體" w:hAnsi="Times New Roman" w:cs="Times New Roman"/>
              </w:rPr>
            </w:pPr>
            <w:r w:rsidRPr="00A42C5E">
              <w:rPr>
                <w:rFonts w:ascii="Times New Roman" w:eastAsia="微軟正黑體" w:hAnsi="Times New Roman" w:cs="Times New Roman"/>
              </w:rPr>
              <w:t>台灣大車隊開創「行」動支付新時代</w:t>
            </w:r>
            <w:r w:rsidRPr="00A42C5E">
              <w:rPr>
                <w:rFonts w:ascii="Times New Roman" w:eastAsia="微軟正黑體" w:hAnsi="Times New Roman" w:cs="Times New Roman"/>
              </w:rPr>
              <w:t xml:space="preserve"> </w:t>
            </w:r>
            <w:r w:rsidRPr="00A42C5E">
              <w:rPr>
                <w:rFonts w:ascii="Times New Roman" w:eastAsia="微軟正黑體" w:hAnsi="Times New Roman" w:cs="Times New Roman"/>
              </w:rPr>
              <w:t>橘子支也可付車資。</w:t>
            </w:r>
          </w:p>
          <w:p w:rsidR="006F2650" w:rsidRPr="00A42C5E" w:rsidRDefault="00BD30F0" w:rsidP="00EB1E53">
            <w:pPr>
              <w:pStyle w:val="TableParagraph"/>
              <w:numPr>
                <w:ilvl w:val="0"/>
                <w:numId w:val="16"/>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大車隊推出</w:t>
            </w:r>
            <w:r w:rsidRPr="00A42C5E">
              <w:rPr>
                <w:rFonts w:ascii="Times New Roman" w:eastAsia="微軟正黑體" w:hAnsi="Times New Roman" w:cs="Times New Roman"/>
              </w:rPr>
              <w:t xml:space="preserve">go2gether </w:t>
            </w:r>
            <w:r w:rsidRPr="00A42C5E">
              <w:rPr>
                <w:rFonts w:ascii="Times New Roman" w:eastAsia="微軟正黑體" w:hAnsi="Times New Roman" w:cs="Times New Roman"/>
              </w:rPr>
              <w:t>共乘服務。</w:t>
            </w:r>
          </w:p>
          <w:p w:rsidR="006F2650" w:rsidRPr="00A42C5E" w:rsidRDefault="00BD30F0" w:rsidP="00EB1E53">
            <w:pPr>
              <w:pStyle w:val="TableParagraph"/>
              <w:numPr>
                <w:ilvl w:val="0"/>
                <w:numId w:val="16"/>
              </w:numPr>
              <w:tabs>
                <w:tab w:val="left" w:pos="414"/>
              </w:tabs>
              <w:spacing w:line="341" w:lineRule="exact"/>
              <w:ind w:hanging="309"/>
              <w:rPr>
                <w:rFonts w:ascii="Times New Roman" w:eastAsia="微軟正黑體" w:hAnsi="Times New Roman" w:cs="Times New Roman"/>
              </w:rPr>
            </w:pPr>
            <w:r w:rsidRPr="00A42C5E">
              <w:rPr>
                <w:rFonts w:ascii="Times New Roman" w:eastAsia="微軟正黑體" w:hAnsi="Times New Roman" w:cs="Times New Roman"/>
              </w:rPr>
              <w:t>連續七屆</w:t>
            </w:r>
            <w:r w:rsidRPr="00A42C5E">
              <w:rPr>
                <w:rFonts w:ascii="Times New Roman" w:eastAsia="微軟正黑體" w:hAnsi="Times New Roman" w:cs="Times New Roman"/>
              </w:rPr>
              <w:t xml:space="preserve"> </w:t>
            </w:r>
            <w:r w:rsidRPr="00A42C5E">
              <w:rPr>
                <w:rFonts w:ascii="Times New Roman" w:eastAsia="微軟正黑體" w:hAnsi="Times New Roman" w:cs="Times New Roman"/>
              </w:rPr>
              <w:t>榮獲台北市計程車客運服務業服務品質評鑑優等。</w:t>
            </w:r>
          </w:p>
          <w:p w:rsidR="006F2650" w:rsidRPr="00A42C5E" w:rsidRDefault="00BD30F0" w:rsidP="00EB1E53">
            <w:pPr>
              <w:pStyle w:val="TableParagraph"/>
              <w:numPr>
                <w:ilvl w:val="0"/>
                <w:numId w:val="16"/>
              </w:numPr>
              <w:tabs>
                <w:tab w:val="left" w:pos="414"/>
              </w:tabs>
              <w:spacing w:line="313" w:lineRule="exact"/>
              <w:ind w:hanging="309"/>
              <w:rPr>
                <w:rFonts w:ascii="Times New Roman" w:eastAsia="微軟正黑體" w:hAnsi="Times New Roman" w:cs="Times New Roman"/>
              </w:rPr>
            </w:pPr>
            <w:r w:rsidRPr="00A42C5E">
              <w:rPr>
                <w:rFonts w:ascii="Times New Roman" w:eastAsia="微軟正黑體" w:hAnsi="Times New Roman" w:cs="Times New Roman"/>
              </w:rPr>
              <w:t>榮獲「</w:t>
            </w:r>
            <w:r w:rsidRPr="00A42C5E">
              <w:rPr>
                <w:rFonts w:ascii="Times New Roman" w:eastAsia="微軟正黑體" w:hAnsi="Times New Roman" w:cs="Times New Roman"/>
              </w:rPr>
              <w:t xml:space="preserve">2016 </w:t>
            </w:r>
            <w:r w:rsidRPr="00A42C5E">
              <w:rPr>
                <w:rFonts w:ascii="Times New Roman" w:eastAsia="微軟正黑體" w:hAnsi="Times New Roman" w:cs="Times New Roman"/>
              </w:rPr>
              <w:t>品牌服務業科技創新獎」。</w:t>
            </w:r>
          </w:p>
        </w:tc>
      </w:tr>
      <w:tr w:rsidR="006F2650" w:rsidRPr="00A42C5E" w:rsidTr="00D44012">
        <w:trPr>
          <w:trHeight w:val="1699"/>
        </w:trPr>
        <w:tc>
          <w:tcPr>
            <w:tcW w:w="902" w:type="dxa"/>
          </w:tcPr>
          <w:p w:rsidR="006F2650" w:rsidRPr="00585B42" w:rsidRDefault="00BD30F0">
            <w:pPr>
              <w:pStyle w:val="TableParagraph"/>
              <w:spacing w:line="293" w:lineRule="exact"/>
              <w:ind w:left="97" w:right="92"/>
              <w:jc w:val="center"/>
              <w:rPr>
                <w:rFonts w:ascii="Times New Roman" w:eastAsia="微軟正黑體" w:hAnsi="Times New Roman" w:cs="Times New Roman"/>
              </w:rPr>
            </w:pPr>
            <w:r w:rsidRPr="00585B42">
              <w:rPr>
                <w:rFonts w:ascii="Times New Roman" w:eastAsia="微軟正黑體" w:hAnsi="Times New Roman" w:cs="Times New Roman"/>
              </w:rPr>
              <w:t xml:space="preserve">106 </w:t>
            </w:r>
            <w:r w:rsidRPr="00585B42">
              <w:rPr>
                <w:rFonts w:ascii="Times New Roman" w:eastAsia="微軟正黑體" w:hAnsi="Times New Roman" w:cs="Times New Roman"/>
              </w:rPr>
              <w:t>年</w:t>
            </w:r>
          </w:p>
        </w:tc>
        <w:tc>
          <w:tcPr>
            <w:tcW w:w="9076" w:type="dxa"/>
          </w:tcPr>
          <w:p w:rsidR="006F2650" w:rsidRPr="00A42C5E" w:rsidRDefault="00BD30F0" w:rsidP="00EB1E53">
            <w:pPr>
              <w:pStyle w:val="TableParagraph"/>
              <w:numPr>
                <w:ilvl w:val="0"/>
                <w:numId w:val="32"/>
              </w:numPr>
              <w:tabs>
                <w:tab w:val="left" w:pos="414"/>
              </w:tabs>
              <w:spacing w:line="349" w:lineRule="exact"/>
              <w:rPr>
                <w:rFonts w:ascii="Times New Roman" w:eastAsia="微軟正黑體" w:hAnsi="Times New Roman" w:cs="Times New Roman"/>
              </w:rPr>
            </w:pPr>
            <w:r w:rsidRPr="00A42C5E">
              <w:rPr>
                <w:rFonts w:ascii="Times New Roman" w:eastAsia="微軟正黑體" w:hAnsi="Times New Roman" w:cs="Times New Roman"/>
              </w:rPr>
              <w:t>多元計程車正式上路，多元選擇服務升級。</w:t>
            </w:r>
          </w:p>
          <w:p w:rsidR="006F2650" w:rsidRPr="00A42C5E" w:rsidRDefault="00BD30F0" w:rsidP="00EB1E53">
            <w:pPr>
              <w:pStyle w:val="TableParagraph"/>
              <w:numPr>
                <w:ilvl w:val="0"/>
                <w:numId w:val="32"/>
              </w:numPr>
              <w:tabs>
                <w:tab w:val="left" w:pos="414"/>
              </w:tabs>
              <w:spacing w:line="338" w:lineRule="exact"/>
              <w:rPr>
                <w:rFonts w:ascii="Times New Roman" w:eastAsia="微軟正黑體" w:hAnsi="Times New Roman" w:cs="Times New Roman"/>
              </w:rPr>
            </w:pPr>
            <w:r w:rsidRPr="00A42C5E">
              <w:rPr>
                <w:rFonts w:ascii="Times New Roman" w:eastAsia="微軟正黑體" w:hAnsi="Times New Roman" w:cs="Times New Roman"/>
              </w:rPr>
              <w:t>愛心公益不落人後，全體員工共同攜手支持淨灘活動。</w:t>
            </w:r>
          </w:p>
          <w:p w:rsidR="006F2650" w:rsidRPr="00A42C5E" w:rsidRDefault="00BD30F0" w:rsidP="00EB1E53">
            <w:pPr>
              <w:pStyle w:val="TableParagraph"/>
              <w:numPr>
                <w:ilvl w:val="0"/>
                <w:numId w:val="32"/>
              </w:numPr>
              <w:tabs>
                <w:tab w:val="left" w:pos="414"/>
              </w:tabs>
              <w:spacing w:line="338" w:lineRule="exact"/>
              <w:rPr>
                <w:rFonts w:ascii="Times New Roman" w:eastAsia="微軟正黑體" w:hAnsi="Times New Roman" w:cs="Times New Roman"/>
              </w:rPr>
            </w:pPr>
            <w:r w:rsidRPr="00A42C5E">
              <w:rPr>
                <w:rFonts w:ascii="Times New Roman" w:eastAsia="微軟正黑體" w:hAnsi="Times New Roman" w:cs="Times New Roman"/>
              </w:rPr>
              <w:t>Android pay</w:t>
            </w:r>
            <w:r w:rsidRPr="00A42C5E">
              <w:rPr>
                <w:rFonts w:ascii="Times New Roman" w:eastAsia="微軟正黑體" w:hAnsi="Times New Roman" w:cs="Times New Roman"/>
              </w:rPr>
              <w:t>、</w:t>
            </w:r>
            <w:r w:rsidRPr="00A42C5E">
              <w:rPr>
                <w:rFonts w:ascii="Times New Roman" w:eastAsia="微軟正黑體" w:hAnsi="Times New Roman" w:cs="Times New Roman"/>
              </w:rPr>
              <w:t xml:space="preserve">Samsung pay </w:t>
            </w:r>
            <w:r w:rsidRPr="00A42C5E">
              <w:rPr>
                <w:rFonts w:ascii="Times New Roman" w:eastAsia="微軟正黑體" w:hAnsi="Times New Roman" w:cs="Times New Roman"/>
              </w:rPr>
              <w:t>及</w:t>
            </w:r>
            <w:r w:rsidRPr="00A42C5E">
              <w:rPr>
                <w:rFonts w:ascii="Times New Roman" w:eastAsia="微軟正黑體" w:hAnsi="Times New Roman" w:cs="Times New Roman"/>
              </w:rPr>
              <w:t xml:space="preserve">Apple Pay </w:t>
            </w:r>
            <w:r w:rsidRPr="00A42C5E">
              <w:rPr>
                <w:rFonts w:ascii="Times New Roman" w:eastAsia="微軟正黑體" w:hAnsi="Times New Roman" w:cs="Times New Roman"/>
              </w:rPr>
              <w:t>行動支付上線，非現金支付平台更完整。</w:t>
            </w:r>
          </w:p>
          <w:p w:rsidR="006F2650" w:rsidRPr="00A42C5E" w:rsidRDefault="00BD30F0" w:rsidP="00EB1E53">
            <w:pPr>
              <w:pStyle w:val="TableParagraph"/>
              <w:numPr>
                <w:ilvl w:val="0"/>
                <w:numId w:val="32"/>
              </w:numPr>
              <w:tabs>
                <w:tab w:val="left" w:pos="414"/>
              </w:tabs>
              <w:spacing w:line="341" w:lineRule="exact"/>
              <w:rPr>
                <w:rFonts w:ascii="Times New Roman" w:eastAsia="微軟正黑體" w:hAnsi="Times New Roman" w:cs="Times New Roman"/>
              </w:rPr>
            </w:pPr>
            <w:r w:rsidRPr="00A42C5E">
              <w:rPr>
                <w:rFonts w:ascii="Times New Roman" w:eastAsia="微軟正黑體" w:hAnsi="Times New Roman" w:cs="Times New Roman"/>
              </w:rPr>
              <w:t>與</w:t>
            </w:r>
            <w:r w:rsidRPr="00A42C5E">
              <w:rPr>
                <w:rFonts w:ascii="Times New Roman" w:eastAsia="微軟正黑體" w:hAnsi="Times New Roman" w:cs="Times New Roman"/>
              </w:rPr>
              <w:t xml:space="preserve">SAP </w:t>
            </w:r>
            <w:r w:rsidRPr="00A42C5E">
              <w:rPr>
                <w:rFonts w:ascii="Times New Roman" w:eastAsia="微軟正黑體" w:hAnsi="Times New Roman" w:cs="Times New Roman"/>
              </w:rPr>
              <w:t>子公司結盟合作，讓跨國企業客戶交通出行</w:t>
            </w:r>
            <w:proofErr w:type="gramStart"/>
            <w:r w:rsidRPr="00A42C5E">
              <w:rPr>
                <w:rFonts w:ascii="Times New Roman" w:eastAsia="微軟正黑體" w:hAnsi="Times New Roman" w:cs="Times New Roman"/>
              </w:rPr>
              <w:t>報支更便利</w:t>
            </w:r>
            <w:proofErr w:type="gramEnd"/>
            <w:r w:rsidRPr="00A42C5E">
              <w:rPr>
                <w:rFonts w:ascii="Times New Roman" w:eastAsia="微軟正黑體" w:hAnsi="Times New Roman" w:cs="Times New Roman"/>
              </w:rPr>
              <w:t>。</w:t>
            </w:r>
          </w:p>
          <w:p w:rsidR="006F2650" w:rsidRPr="00A42C5E" w:rsidRDefault="00BD30F0" w:rsidP="00EB1E53">
            <w:pPr>
              <w:pStyle w:val="TableParagraph"/>
              <w:numPr>
                <w:ilvl w:val="0"/>
                <w:numId w:val="32"/>
              </w:numPr>
              <w:tabs>
                <w:tab w:val="left" w:pos="414"/>
              </w:tabs>
              <w:spacing w:line="313" w:lineRule="exact"/>
              <w:rPr>
                <w:rFonts w:ascii="Times New Roman" w:eastAsia="微軟正黑體" w:hAnsi="Times New Roman" w:cs="Times New Roman"/>
                <w:sz w:val="24"/>
              </w:rPr>
            </w:pPr>
            <w:r w:rsidRPr="00A42C5E">
              <w:rPr>
                <w:rFonts w:ascii="Times New Roman" w:eastAsia="微軟正黑體" w:hAnsi="Times New Roman" w:cs="Times New Roman"/>
              </w:rPr>
              <w:t>子公司全球快遞，跨足餐飲外送服務。</w:t>
            </w:r>
          </w:p>
        </w:tc>
      </w:tr>
    </w:tbl>
    <w:p w:rsidR="006F2650" w:rsidRPr="00A42C5E" w:rsidRDefault="006F2650">
      <w:pPr>
        <w:spacing w:line="313" w:lineRule="exact"/>
        <w:rPr>
          <w:rFonts w:ascii="Times New Roman" w:hAnsi="Times New Roman"/>
          <w:sz w:val="24"/>
        </w:rPr>
        <w:sectPr w:rsidR="006F2650" w:rsidRPr="00A42C5E" w:rsidSect="00D44012">
          <w:pgSz w:w="11910" w:h="16840"/>
          <w:pgMar w:top="1660" w:right="428" w:bottom="760" w:left="1418" w:header="566" w:footer="500" w:gutter="0"/>
          <w:cols w:space="720"/>
        </w:sectPr>
      </w:pPr>
    </w:p>
    <w:p w:rsidR="006F2650" w:rsidRPr="00A42C5E" w:rsidRDefault="006F2650">
      <w:pPr>
        <w:pStyle w:val="a3"/>
        <w:spacing w:before="13"/>
        <w:rPr>
          <w:rFonts w:ascii="Times New Roman" w:hAnsi="Times New Roman"/>
          <w:b/>
          <w:sz w:val="3"/>
        </w:rPr>
      </w:pPr>
    </w:p>
    <w:tbl>
      <w:tblPr>
        <w:tblStyle w:val="TableNormal"/>
        <w:tblW w:w="11583"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10681"/>
      </w:tblGrid>
      <w:tr w:rsidR="006F2650" w:rsidRPr="00A42C5E" w:rsidTr="00D44012">
        <w:trPr>
          <w:trHeight w:val="2040"/>
        </w:trPr>
        <w:tc>
          <w:tcPr>
            <w:tcW w:w="902" w:type="dxa"/>
          </w:tcPr>
          <w:p w:rsidR="006F2650" w:rsidRPr="00585B42" w:rsidRDefault="00BD30F0">
            <w:pPr>
              <w:pStyle w:val="TableParagraph"/>
              <w:spacing w:line="293" w:lineRule="exact"/>
              <w:ind w:left="97" w:right="92"/>
              <w:jc w:val="center"/>
              <w:rPr>
                <w:rFonts w:ascii="Times New Roman" w:eastAsia="微軟正黑體" w:hAnsi="Times New Roman" w:cs="Times New Roman"/>
              </w:rPr>
            </w:pPr>
            <w:r w:rsidRPr="00585B42">
              <w:rPr>
                <w:rFonts w:ascii="Times New Roman" w:eastAsia="微軟正黑體" w:hAnsi="Times New Roman" w:cs="Times New Roman"/>
              </w:rPr>
              <w:t xml:space="preserve">107 </w:t>
            </w:r>
            <w:r w:rsidRPr="00585B42">
              <w:rPr>
                <w:rFonts w:ascii="Times New Roman" w:eastAsia="微軟正黑體" w:hAnsi="Times New Roman" w:cs="Times New Roman"/>
              </w:rPr>
              <w:t>年</w:t>
            </w:r>
          </w:p>
        </w:tc>
        <w:tc>
          <w:tcPr>
            <w:tcW w:w="10681" w:type="dxa"/>
          </w:tcPr>
          <w:p w:rsidR="006F2650" w:rsidRPr="00A42C5E" w:rsidRDefault="00BD30F0" w:rsidP="00EB1E53">
            <w:pPr>
              <w:pStyle w:val="TableParagraph"/>
              <w:numPr>
                <w:ilvl w:val="0"/>
                <w:numId w:val="33"/>
              </w:numPr>
              <w:tabs>
                <w:tab w:val="left" w:pos="414"/>
              </w:tabs>
              <w:spacing w:line="349" w:lineRule="exact"/>
              <w:rPr>
                <w:rFonts w:ascii="Times New Roman" w:eastAsia="微軟正黑體" w:hAnsi="Times New Roman" w:cs="Times New Roman"/>
              </w:rPr>
            </w:pPr>
            <w:r w:rsidRPr="00A42C5E">
              <w:rPr>
                <w:rFonts w:ascii="Times New Roman" w:eastAsia="微軟正黑體" w:hAnsi="Times New Roman" w:cs="Times New Roman"/>
              </w:rPr>
              <w:t>榮獲</w:t>
            </w:r>
            <w:r w:rsidRPr="00A42C5E">
              <w:rPr>
                <w:rFonts w:ascii="Times New Roman" w:eastAsia="微軟正黑體" w:hAnsi="Times New Roman" w:cs="Times New Roman"/>
              </w:rPr>
              <w:t xml:space="preserve"> 106 </w:t>
            </w:r>
            <w:r w:rsidRPr="00A42C5E">
              <w:rPr>
                <w:rFonts w:ascii="Times New Roman" w:eastAsia="微軟正黑體" w:hAnsi="Times New Roman" w:cs="Times New Roman"/>
              </w:rPr>
              <w:t>年度高雄市公共運輸評鑑特優業者。</w:t>
            </w:r>
          </w:p>
          <w:p w:rsidR="006F2650" w:rsidRPr="00A42C5E" w:rsidRDefault="00BD30F0" w:rsidP="00EB1E53">
            <w:pPr>
              <w:pStyle w:val="TableParagraph"/>
              <w:numPr>
                <w:ilvl w:val="0"/>
                <w:numId w:val="33"/>
              </w:numPr>
              <w:tabs>
                <w:tab w:val="left" w:pos="414"/>
              </w:tabs>
              <w:spacing w:line="339" w:lineRule="exact"/>
              <w:rPr>
                <w:rFonts w:ascii="Times New Roman" w:eastAsia="微軟正黑體" w:hAnsi="Times New Roman" w:cs="Times New Roman"/>
              </w:rPr>
            </w:pPr>
            <w:r w:rsidRPr="00A42C5E">
              <w:rPr>
                <w:rFonts w:ascii="Times New Roman" w:eastAsia="微軟正黑體" w:hAnsi="Times New Roman" w:cs="Times New Roman"/>
              </w:rPr>
              <w:t xml:space="preserve">LINE PAY </w:t>
            </w:r>
            <w:r w:rsidRPr="00A42C5E">
              <w:rPr>
                <w:rFonts w:ascii="Times New Roman" w:eastAsia="微軟正黑體" w:hAnsi="Times New Roman" w:cs="Times New Roman"/>
              </w:rPr>
              <w:t>正式上線。</w:t>
            </w:r>
          </w:p>
          <w:p w:rsidR="006F2650" w:rsidRPr="00A42C5E" w:rsidRDefault="00BD30F0" w:rsidP="00EB1E53">
            <w:pPr>
              <w:pStyle w:val="TableParagraph"/>
              <w:numPr>
                <w:ilvl w:val="0"/>
                <w:numId w:val="33"/>
              </w:numPr>
              <w:tabs>
                <w:tab w:val="left" w:pos="414"/>
              </w:tabs>
              <w:spacing w:line="339" w:lineRule="exact"/>
              <w:rPr>
                <w:rFonts w:ascii="Times New Roman" w:eastAsia="微軟正黑體" w:hAnsi="Times New Roman" w:cs="Times New Roman"/>
              </w:rPr>
            </w:pPr>
            <w:r w:rsidRPr="00A42C5E">
              <w:rPr>
                <w:rFonts w:ascii="Times New Roman" w:eastAsia="微軟正黑體" w:hAnsi="Times New Roman" w:cs="Times New Roman"/>
              </w:rPr>
              <w:t>成為富邦</w:t>
            </w:r>
            <w:proofErr w:type="gramStart"/>
            <w:r w:rsidRPr="00A42C5E">
              <w:rPr>
                <w:rFonts w:ascii="Times New Roman" w:eastAsia="微軟正黑體" w:hAnsi="Times New Roman" w:cs="Times New Roman"/>
              </w:rPr>
              <w:t>金控區塊鏈</w:t>
            </w:r>
            <w:proofErr w:type="gramEnd"/>
            <w:r w:rsidRPr="00A42C5E">
              <w:rPr>
                <w:rFonts w:ascii="Times New Roman" w:eastAsia="微軟正黑體" w:hAnsi="Times New Roman" w:cs="Times New Roman"/>
              </w:rPr>
              <w:t>技術應用獨家合作計程車隊。</w:t>
            </w:r>
          </w:p>
          <w:p w:rsidR="006F2650" w:rsidRPr="00A42C5E" w:rsidRDefault="00BD30F0" w:rsidP="00EB1E53">
            <w:pPr>
              <w:pStyle w:val="TableParagraph"/>
              <w:numPr>
                <w:ilvl w:val="0"/>
                <w:numId w:val="33"/>
              </w:numPr>
              <w:tabs>
                <w:tab w:val="left" w:pos="414"/>
              </w:tabs>
              <w:spacing w:line="341" w:lineRule="exact"/>
              <w:rPr>
                <w:rFonts w:ascii="Times New Roman" w:eastAsia="微軟正黑體" w:hAnsi="Times New Roman" w:cs="Times New Roman"/>
              </w:rPr>
            </w:pPr>
            <w:r w:rsidRPr="00A42C5E">
              <w:rPr>
                <w:rFonts w:ascii="Times New Roman" w:eastAsia="微軟正黑體" w:hAnsi="Times New Roman" w:cs="Times New Roman"/>
              </w:rPr>
              <w:t>首創跨界點數折抵車資，與國內最大點數平台</w:t>
            </w:r>
            <w:r w:rsidRPr="00A42C5E">
              <w:rPr>
                <w:rFonts w:ascii="Times New Roman" w:eastAsia="微軟正黑體" w:hAnsi="Times New Roman" w:cs="Times New Roman"/>
              </w:rPr>
              <w:t xml:space="preserve">HAPPY GO </w:t>
            </w:r>
            <w:r w:rsidRPr="00A42C5E">
              <w:rPr>
                <w:rFonts w:ascii="Times New Roman" w:eastAsia="微軟正黑體" w:hAnsi="Times New Roman" w:cs="Times New Roman"/>
              </w:rPr>
              <w:t>合作。</w:t>
            </w:r>
          </w:p>
          <w:p w:rsidR="006F2650" w:rsidRPr="00A42C5E" w:rsidRDefault="00BD30F0" w:rsidP="00EB1E53">
            <w:pPr>
              <w:pStyle w:val="TableParagraph"/>
              <w:numPr>
                <w:ilvl w:val="0"/>
                <w:numId w:val="33"/>
              </w:numPr>
              <w:tabs>
                <w:tab w:val="left" w:pos="414"/>
              </w:tabs>
              <w:spacing w:line="341" w:lineRule="exact"/>
              <w:rPr>
                <w:rFonts w:ascii="Times New Roman" w:eastAsia="微軟正黑體" w:hAnsi="Times New Roman" w:cs="Times New Roman"/>
              </w:rPr>
            </w:pPr>
            <w:r w:rsidRPr="00A42C5E">
              <w:rPr>
                <w:rFonts w:ascii="Times New Roman" w:eastAsia="微軟正黑體" w:hAnsi="Times New Roman" w:cs="Times New Roman"/>
              </w:rPr>
              <w:t>響應台中市政府政策，成為第一家與台中敬老愛心卡配合的車隊。</w:t>
            </w:r>
          </w:p>
          <w:p w:rsidR="006F2650" w:rsidRPr="00A42C5E" w:rsidRDefault="00BD30F0" w:rsidP="00EB1E53">
            <w:pPr>
              <w:pStyle w:val="TableParagraph"/>
              <w:numPr>
                <w:ilvl w:val="0"/>
                <w:numId w:val="33"/>
              </w:numPr>
              <w:tabs>
                <w:tab w:val="left" w:pos="414"/>
              </w:tabs>
              <w:spacing w:line="313" w:lineRule="exact"/>
              <w:rPr>
                <w:rFonts w:ascii="Times New Roman" w:eastAsia="微軟正黑體" w:hAnsi="Times New Roman" w:cs="Times New Roman"/>
                <w:sz w:val="24"/>
              </w:rPr>
            </w:pPr>
            <w:r w:rsidRPr="00A42C5E">
              <w:rPr>
                <w:rFonts w:ascii="Times New Roman" w:eastAsia="微軟正黑體" w:hAnsi="Times New Roman" w:cs="Times New Roman"/>
              </w:rPr>
              <w:t>與日本東京</w:t>
            </w:r>
            <w:proofErr w:type="gramStart"/>
            <w:r w:rsidRPr="00A42C5E">
              <w:rPr>
                <w:rFonts w:ascii="Times New Roman" w:eastAsia="微軟正黑體" w:hAnsi="Times New Roman" w:cs="Times New Roman"/>
              </w:rPr>
              <w:t>大</w:t>
            </w:r>
            <w:proofErr w:type="gramEnd"/>
            <w:r w:rsidRPr="00A42C5E">
              <w:rPr>
                <w:rFonts w:ascii="Times New Roman" w:eastAsia="微軟正黑體" w:hAnsi="Times New Roman" w:cs="Times New Roman"/>
              </w:rPr>
              <w:t>和自動車交通株式會社合作，</w:t>
            </w:r>
            <w:r w:rsidRPr="00A42C5E">
              <w:rPr>
                <w:rFonts w:ascii="Times New Roman" w:eastAsia="微軟正黑體" w:hAnsi="Times New Roman" w:cs="Times New Roman"/>
              </w:rPr>
              <w:t xml:space="preserve">55688APP </w:t>
            </w:r>
            <w:r w:rsidRPr="00A42C5E">
              <w:rPr>
                <w:rFonts w:ascii="Times New Roman" w:eastAsia="微軟正黑體" w:hAnsi="Times New Roman" w:cs="Times New Roman"/>
              </w:rPr>
              <w:t>即時</w:t>
            </w:r>
            <w:proofErr w:type="gramStart"/>
            <w:r w:rsidRPr="00A42C5E">
              <w:rPr>
                <w:rFonts w:ascii="Times New Roman" w:eastAsia="微軟正黑體" w:hAnsi="Times New Roman" w:cs="Times New Roman"/>
              </w:rPr>
              <w:t>跨境叫車</w:t>
            </w:r>
            <w:proofErr w:type="gramEnd"/>
            <w:r w:rsidRPr="00A42C5E">
              <w:rPr>
                <w:rFonts w:ascii="Times New Roman" w:eastAsia="微軟正黑體" w:hAnsi="Times New Roman" w:cs="Times New Roman"/>
              </w:rPr>
              <w:t>上線。</w:t>
            </w:r>
          </w:p>
        </w:tc>
      </w:tr>
      <w:tr w:rsidR="006F2650" w:rsidRPr="00A42C5E" w:rsidTr="00D44012">
        <w:trPr>
          <w:trHeight w:val="1699"/>
        </w:trPr>
        <w:tc>
          <w:tcPr>
            <w:tcW w:w="902" w:type="dxa"/>
          </w:tcPr>
          <w:p w:rsidR="006F2650" w:rsidRPr="00D44012" w:rsidRDefault="00BD30F0">
            <w:pPr>
              <w:pStyle w:val="TableParagraph"/>
              <w:spacing w:line="293" w:lineRule="exact"/>
              <w:ind w:left="97" w:right="92"/>
              <w:jc w:val="center"/>
              <w:rPr>
                <w:rFonts w:ascii="Times New Roman" w:eastAsia="微軟正黑體" w:hAnsi="Times New Roman" w:cs="Times New Roman"/>
              </w:rPr>
            </w:pPr>
            <w:r w:rsidRPr="00D44012">
              <w:rPr>
                <w:rFonts w:ascii="Times New Roman" w:eastAsia="微軟正黑體" w:hAnsi="Times New Roman" w:cs="Times New Roman"/>
              </w:rPr>
              <w:t xml:space="preserve">108 </w:t>
            </w:r>
            <w:r w:rsidRPr="00D44012">
              <w:rPr>
                <w:rFonts w:ascii="Times New Roman" w:eastAsia="微軟正黑體" w:hAnsi="Times New Roman" w:cs="Times New Roman"/>
              </w:rPr>
              <w:t>年</w:t>
            </w:r>
          </w:p>
        </w:tc>
        <w:tc>
          <w:tcPr>
            <w:tcW w:w="10681" w:type="dxa"/>
          </w:tcPr>
          <w:p w:rsidR="006F2650" w:rsidRPr="00D44012" w:rsidRDefault="00BD30F0" w:rsidP="00EB1E53">
            <w:pPr>
              <w:pStyle w:val="TableParagraph"/>
              <w:numPr>
                <w:ilvl w:val="0"/>
                <w:numId w:val="15"/>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台灣大車隊集團之計程車台數突破</w:t>
            </w:r>
            <w:r w:rsidRPr="00D44012">
              <w:rPr>
                <w:rFonts w:ascii="Times New Roman" w:eastAsia="微軟正黑體" w:hAnsi="Times New Roman" w:cs="Times New Roman"/>
              </w:rPr>
              <w:t xml:space="preserve"> 21,000 </w:t>
            </w:r>
            <w:r w:rsidRPr="00D44012">
              <w:rPr>
                <w:rFonts w:ascii="Times New Roman" w:eastAsia="微軟正黑體" w:hAnsi="Times New Roman" w:cs="Times New Roman"/>
              </w:rPr>
              <w:t>台。</w:t>
            </w:r>
          </w:p>
          <w:p w:rsidR="006F2650" w:rsidRPr="00D44012" w:rsidRDefault="00BD30F0" w:rsidP="00EB1E53">
            <w:pPr>
              <w:pStyle w:val="TableParagraph"/>
              <w:numPr>
                <w:ilvl w:val="0"/>
                <w:numId w:val="15"/>
              </w:numPr>
              <w:tabs>
                <w:tab w:val="left" w:pos="414"/>
              </w:tabs>
              <w:spacing w:line="338" w:lineRule="exact"/>
              <w:ind w:hanging="309"/>
              <w:rPr>
                <w:rFonts w:ascii="Times New Roman" w:eastAsia="微軟正黑體" w:hAnsi="Times New Roman" w:cs="Times New Roman"/>
              </w:rPr>
            </w:pPr>
            <w:r w:rsidRPr="00D44012">
              <w:rPr>
                <w:rFonts w:ascii="Times New Roman" w:eastAsia="微軟正黑體" w:hAnsi="Times New Roman" w:cs="Times New Roman"/>
              </w:rPr>
              <w:t>金</w:t>
            </w:r>
            <w:proofErr w:type="gramStart"/>
            <w:r w:rsidRPr="00D44012">
              <w:rPr>
                <w:rFonts w:ascii="Times New Roman" w:eastAsia="微軟正黑體" w:hAnsi="Times New Roman" w:cs="Times New Roman"/>
              </w:rPr>
              <w:t>讚</w:t>
            </w:r>
            <w:proofErr w:type="gramEnd"/>
            <w:r w:rsidRPr="00D44012">
              <w:rPr>
                <w:rFonts w:ascii="Times New Roman" w:eastAsia="微軟正黑體" w:hAnsi="Times New Roman" w:cs="Times New Roman"/>
              </w:rPr>
              <w:t>汽車保修與固特異完成策略結盟，合作開幕三重、汐止旗艦廠，及士林、中正廠。</w:t>
            </w:r>
          </w:p>
          <w:p w:rsidR="006F2650" w:rsidRPr="00D44012" w:rsidRDefault="00BD30F0" w:rsidP="00EB1E53">
            <w:pPr>
              <w:pStyle w:val="TableParagraph"/>
              <w:numPr>
                <w:ilvl w:val="0"/>
                <w:numId w:val="15"/>
              </w:numPr>
              <w:tabs>
                <w:tab w:val="left" w:pos="414"/>
              </w:tabs>
              <w:spacing w:line="338" w:lineRule="exact"/>
              <w:ind w:hanging="309"/>
              <w:rPr>
                <w:rFonts w:ascii="Times New Roman" w:eastAsia="微軟正黑體" w:hAnsi="Times New Roman" w:cs="Times New Roman"/>
              </w:rPr>
            </w:pPr>
            <w:r w:rsidRPr="00D44012">
              <w:rPr>
                <w:rFonts w:ascii="Times New Roman" w:eastAsia="微軟正黑體" w:hAnsi="Times New Roman" w:cs="Times New Roman"/>
              </w:rPr>
              <w:t>與亞洲萬里通合作，首創陸地交通</w:t>
            </w:r>
            <w:proofErr w:type="gramStart"/>
            <w:r w:rsidRPr="00D44012">
              <w:rPr>
                <w:rFonts w:ascii="Times New Roman" w:eastAsia="微軟正黑體" w:hAnsi="Times New Roman" w:cs="Times New Roman"/>
              </w:rPr>
              <w:t>集哩新</w:t>
            </w:r>
            <w:proofErr w:type="gramEnd"/>
            <w:r w:rsidRPr="00D44012">
              <w:rPr>
                <w:rFonts w:ascii="Times New Roman" w:eastAsia="微軟正黑體" w:hAnsi="Times New Roman" w:cs="Times New Roman"/>
              </w:rPr>
              <w:t>概念，搭計程車</w:t>
            </w:r>
            <w:proofErr w:type="gramStart"/>
            <w:r w:rsidRPr="00D44012">
              <w:rPr>
                <w:rFonts w:ascii="Times New Roman" w:eastAsia="微軟正黑體" w:hAnsi="Times New Roman" w:cs="Times New Roman"/>
              </w:rPr>
              <w:t>可享里數</w:t>
            </w:r>
            <w:proofErr w:type="gramEnd"/>
            <w:r w:rsidRPr="00D44012">
              <w:rPr>
                <w:rFonts w:ascii="Times New Roman" w:eastAsia="微軟正黑體" w:hAnsi="Times New Roman" w:cs="Times New Roman"/>
              </w:rPr>
              <w:t>回饋。</w:t>
            </w:r>
          </w:p>
          <w:p w:rsidR="006F2650" w:rsidRPr="00D44012" w:rsidRDefault="00BD30F0" w:rsidP="00EB1E53">
            <w:pPr>
              <w:pStyle w:val="TableParagraph"/>
              <w:numPr>
                <w:ilvl w:val="0"/>
                <w:numId w:val="15"/>
              </w:numPr>
              <w:tabs>
                <w:tab w:val="left" w:pos="414"/>
              </w:tabs>
              <w:spacing w:line="341" w:lineRule="exact"/>
              <w:ind w:hanging="309"/>
              <w:rPr>
                <w:rFonts w:ascii="Times New Roman" w:eastAsia="微軟正黑體" w:hAnsi="Times New Roman" w:cs="Times New Roman"/>
              </w:rPr>
            </w:pPr>
            <w:r w:rsidRPr="00D44012">
              <w:rPr>
                <w:rFonts w:ascii="Times New Roman" w:eastAsia="微軟正黑體" w:hAnsi="Times New Roman" w:cs="Times New Roman"/>
              </w:rPr>
              <w:t>響應桃園市政府政策，加入桃園敬老愛心卡服務配合車隊行列。</w:t>
            </w:r>
          </w:p>
          <w:p w:rsidR="006F2650" w:rsidRPr="00D44012" w:rsidRDefault="00BD30F0" w:rsidP="00EB1E53">
            <w:pPr>
              <w:pStyle w:val="TableParagraph"/>
              <w:numPr>
                <w:ilvl w:val="0"/>
                <w:numId w:val="15"/>
              </w:numPr>
              <w:tabs>
                <w:tab w:val="left" w:pos="414"/>
              </w:tabs>
              <w:spacing w:line="313" w:lineRule="exact"/>
              <w:ind w:hanging="309"/>
              <w:rPr>
                <w:rFonts w:ascii="Times New Roman" w:eastAsia="微軟正黑體" w:hAnsi="Times New Roman" w:cs="Times New Roman"/>
              </w:rPr>
            </w:pPr>
            <w:proofErr w:type="gramStart"/>
            <w:r w:rsidRPr="00D44012">
              <w:rPr>
                <w:rFonts w:ascii="Times New Roman" w:eastAsia="微軟正黑體" w:hAnsi="Times New Roman" w:cs="Times New Roman"/>
              </w:rPr>
              <w:t>開通韓</w:t>
            </w:r>
            <w:proofErr w:type="gramEnd"/>
            <w:r w:rsidRPr="00D44012">
              <w:rPr>
                <w:rFonts w:ascii="Times New Roman" w:eastAsia="微軟正黑體" w:hAnsi="Times New Roman" w:cs="Times New Roman"/>
              </w:rPr>
              <w:t>亞電子</w:t>
            </w:r>
            <w:r w:rsidRPr="00D44012">
              <w:rPr>
                <w:rFonts w:ascii="Times New Roman" w:eastAsia="微軟正黑體" w:hAnsi="Times New Roman" w:cs="Times New Roman"/>
              </w:rPr>
              <w:t>(GLN HANA MEMBERS)</w:t>
            </w:r>
            <w:r w:rsidRPr="00D44012">
              <w:rPr>
                <w:rFonts w:ascii="Times New Roman" w:eastAsia="微軟正黑體" w:hAnsi="Times New Roman" w:cs="Times New Roman"/>
              </w:rPr>
              <w:t>境外錢包服務，強化國際旅客搭乘體驗。</w:t>
            </w:r>
          </w:p>
        </w:tc>
      </w:tr>
      <w:tr w:rsidR="006F2650" w:rsidRPr="00A42C5E" w:rsidTr="00D44012">
        <w:trPr>
          <w:trHeight w:val="2381"/>
        </w:trPr>
        <w:tc>
          <w:tcPr>
            <w:tcW w:w="902" w:type="dxa"/>
          </w:tcPr>
          <w:p w:rsidR="006F2650" w:rsidRPr="00D44012" w:rsidRDefault="00BD30F0">
            <w:pPr>
              <w:pStyle w:val="TableParagraph"/>
              <w:spacing w:line="293" w:lineRule="exact"/>
              <w:ind w:left="97" w:right="92"/>
              <w:jc w:val="center"/>
              <w:rPr>
                <w:rFonts w:ascii="Times New Roman" w:eastAsia="微軟正黑體" w:hAnsi="Times New Roman" w:cs="Times New Roman"/>
              </w:rPr>
            </w:pPr>
            <w:r w:rsidRPr="00D44012">
              <w:rPr>
                <w:rFonts w:ascii="Times New Roman" w:eastAsia="微軟正黑體" w:hAnsi="Times New Roman" w:cs="Times New Roman"/>
              </w:rPr>
              <w:t xml:space="preserve">109 </w:t>
            </w:r>
            <w:r w:rsidRPr="00D44012">
              <w:rPr>
                <w:rFonts w:ascii="Times New Roman" w:eastAsia="微軟正黑體" w:hAnsi="Times New Roman" w:cs="Times New Roman"/>
              </w:rPr>
              <w:t>年</w:t>
            </w:r>
          </w:p>
        </w:tc>
        <w:tc>
          <w:tcPr>
            <w:tcW w:w="10681" w:type="dxa"/>
          </w:tcPr>
          <w:p w:rsidR="006F2650" w:rsidRPr="00D44012" w:rsidRDefault="00BD30F0"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台灣大車隊集團之計程車台數突破</w:t>
            </w:r>
            <w:r w:rsidRPr="00D44012">
              <w:rPr>
                <w:rFonts w:ascii="Times New Roman" w:eastAsia="微軟正黑體" w:hAnsi="Times New Roman" w:cs="Times New Roman"/>
              </w:rPr>
              <w:t xml:space="preserve"> 22,000 </w:t>
            </w:r>
            <w:r w:rsidRPr="00D44012">
              <w:rPr>
                <w:rFonts w:ascii="Times New Roman" w:eastAsia="微軟正黑體" w:hAnsi="Times New Roman" w:cs="Times New Roman"/>
              </w:rPr>
              <w:t>台</w:t>
            </w:r>
            <w:r w:rsidRPr="00D44012">
              <w:rPr>
                <w:rFonts w:ascii="Times New Roman" w:eastAsia="微軟正黑體" w:hAnsi="Times New Roman" w:cs="Times New Roman"/>
              </w:rPr>
              <w:t>(</w:t>
            </w:r>
            <w:r w:rsidRPr="00D44012">
              <w:rPr>
                <w:rFonts w:ascii="Times New Roman" w:eastAsia="微軟正黑體" w:hAnsi="Times New Roman" w:cs="Times New Roman"/>
              </w:rPr>
              <w:t>含多元計程車高達</w:t>
            </w:r>
            <w:r w:rsidRPr="00D44012">
              <w:rPr>
                <w:rFonts w:ascii="Times New Roman" w:eastAsia="微軟正黑體" w:hAnsi="Times New Roman" w:cs="Times New Roman"/>
              </w:rPr>
              <w:t xml:space="preserve"> 4,000 </w:t>
            </w:r>
            <w:r w:rsidRPr="00D44012">
              <w:rPr>
                <w:rFonts w:ascii="Times New Roman" w:eastAsia="微軟正黑體" w:hAnsi="Times New Roman" w:cs="Times New Roman"/>
              </w:rPr>
              <w:t>台</w:t>
            </w:r>
            <w:r w:rsidRPr="00D44012">
              <w:rPr>
                <w:rFonts w:ascii="Times New Roman" w:eastAsia="微軟正黑體" w:hAnsi="Times New Roman" w:cs="Times New Roman"/>
              </w:rPr>
              <w:t>)</w:t>
            </w:r>
            <w:r w:rsidRPr="00D44012">
              <w:rPr>
                <w:rFonts w:ascii="Times New Roman" w:eastAsia="微軟正黑體" w:hAnsi="Times New Roman" w:cs="Times New Roman"/>
              </w:rPr>
              <w:t>。</w:t>
            </w:r>
          </w:p>
          <w:p w:rsidR="006F2650" w:rsidRPr="00D44012" w:rsidRDefault="00BD30F0" w:rsidP="00EB1E53">
            <w:pPr>
              <w:pStyle w:val="TableParagraph"/>
              <w:numPr>
                <w:ilvl w:val="0"/>
                <w:numId w:val="14"/>
              </w:numPr>
              <w:tabs>
                <w:tab w:val="left" w:pos="414"/>
              </w:tabs>
              <w:spacing w:line="341"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台灣大車隊攜手</w:t>
            </w:r>
            <w:proofErr w:type="gramStart"/>
            <w:r w:rsidRPr="00D44012">
              <w:rPr>
                <w:rFonts w:ascii="Times New Roman" w:eastAsia="微軟正黑體" w:hAnsi="Times New Roman" w:cs="Times New Roman"/>
              </w:rPr>
              <w:t>凱</w:t>
            </w:r>
            <w:proofErr w:type="gramEnd"/>
            <w:r w:rsidRPr="00D44012">
              <w:rPr>
                <w:rFonts w:ascii="Times New Roman" w:eastAsia="微軟正黑體" w:hAnsi="Times New Roman" w:cs="Times New Roman"/>
              </w:rPr>
              <w:t>基銀行打造「香蕉</w:t>
            </w:r>
            <w:proofErr w:type="gramStart"/>
            <w:r w:rsidRPr="00D44012">
              <w:rPr>
                <w:rFonts w:ascii="Times New Roman" w:eastAsia="微軟正黑體" w:hAnsi="Times New Roman" w:cs="Times New Roman"/>
              </w:rPr>
              <w:t>分－小黃</w:t>
            </w:r>
            <w:proofErr w:type="gramEnd"/>
            <w:r w:rsidRPr="00D44012">
              <w:rPr>
                <w:rFonts w:ascii="Times New Roman" w:eastAsia="微軟正黑體" w:hAnsi="Times New Roman" w:cs="Times New Roman"/>
              </w:rPr>
              <w:t>運將信貸專案」榮獲《創新商務獎》，受頒</w:t>
            </w:r>
          </w:p>
          <w:p w:rsidR="006F2650" w:rsidRPr="00D44012" w:rsidRDefault="00BD30F0">
            <w:pPr>
              <w:pStyle w:val="TableParagraph"/>
              <w:spacing w:line="341" w:lineRule="exact"/>
              <w:ind w:left="413"/>
              <w:rPr>
                <w:rFonts w:ascii="Times New Roman" w:eastAsia="微軟正黑體" w:hAnsi="Times New Roman" w:cs="Times New Roman"/>
              </w:rPr>
            </w:pPr>
            <w:r w:rsidRPr="00D44012">
              <w:rPr>
                <w:rFonts w:ascii="Times New Roman" w:eastAsia="微軟正黑體" w:hAnsi="Times New Roman" w:cs="Times New Roman"/>
              </w:rPr>
              <w:t>「最佳商業模式創新金獎」、「最佳產品創新金獎」及「評審團大獎」。</w:t>
            </w:r>
          </w:p>
          <w:p w:rsidR="006F2650" w:rsidRPr="00D44012" w:rsidRDefault="00BD30F0" w:rsidP="00EB1E53">
            <w:pPr>
              <w:pStyle w:val="TableParagraph"/>
              <w:numPr>
                <w:ilvl w:val="0"/>
                <w:numId w:val="14"/>
              </w:numPr>
              <w:tabs>
                <w:tab w:val="left" w:pos="414"/>
              </w:tabs>
              <w:spacing w:line="338" w:lineRule="exact"/>
              <w:ind w:hanging="309"/>
              <w:rPr>
                <w:rFonts w:ascii="Times New Roman" w:eastAsia="微軟正黑體" w:hAnsi="Times New Roman" w:cs="Times New Roman"/>
              </w:rPr>
            </w:pPr>
            <w:r w:rsidRPr="00D44012">
              <w:rPr>
                <w:rFonts w:ascii="Times New Roman" w:eastAsia="微軟正黑體" w:hAnsi="Times New Roman" w:cs="Times New Roman"/>
              </w:rPr>
              <w:t>榮登</w:t>
            </w:r>
            <w:r w:rsidRPr="00D44012">
              <w:rPr>
                <w:rFonts w:ascii="Times New Roman" w:eastAsia="微軟正黑體" w:hAnsi="Times New Roman" w:cs="Times New Roman"/>
              </w:rPr>
              <w:t xml:space="preserve"> 2021 </w:t>
            </w:r>
            <w:r w:rsidRPr="00D44012">
              <w:rPr>
                <w:rFonts w:ascii="Times New Roman" w:eastAsia="微軟正黑體" w:hAnsi="Times New Roman" w:cs="Times New Roman"/>
              </w:rPr>
              <w:t>台北國際扶輪年會官方合作唯一指定車隊。</w:t>
            </w:r>
          </w:p>
          <w:p w:rsidR="006F2650" w:rsidRPr="00D44012" w:rsidRDefault="00BD30F0" w:rsidP="00EB1E53">
            <w:pPr>
              <w:pStyle w:val="TableParagraph"/>
              <w:numPr>
                <w:ilvl w:val="0"/>
                <w:numId w:val="14"/>
              </w:numPr>
              <w:tabs>
                <w:tab w:val="left" w:pos="414"/>
              </w:tabs>
              <w:spacing w:line="339" w:lineRule="exact"/>
              <w:ind w:hanging="309"/>
              <w:rPr>
                <w:rFonts w:ascii="Times New Roman" w:eastAsia="微軟正黑體" w:hAnsi="Times New Roman" w:cs="Times New Roman"/>
              </w:rPr>
            </w:pPr>
            <w:r w:rsidRPr="00D44012">
              <w:rPr>
                <w:rFonts w:ascii="Times New Roman" w:eastAsia="微軟正黑體" w:hAnsi="Times New Roman" w:cs="Times New Roman"/>
              </w:rPr>
              <w:t>成為交通部「愛接送」預約式通用計程車</w:t>
            </w:r>
            <w:r w:rsidRPr="00D44012">
              <w:rPr>
                <w:rFonts w:ascii="Times New Roman" w:eastAsia="微軟正黑體" w:hAnsi="Times New Roman" w:cs="Times New Roman"/>
              </w:rPr>
              <w:t xml:space="preserve">APP </w:t>
            </w:r>
            <w:r w:rsidRPr="00D44012">
              <w:rPr>
                <w:rFonts w:ascii="Times New Roman" w:eastAsia="微軟正黑體" w:hAnsi="Times New Roman" w:cs="Times New Roman"/>
              </w:rPr>
              <w:t>服務合作車隊。</w:t>
            </w:r>
          </w:p>
          <w:p w:rsidR="006F2650" w:rsidRPr="00D44012" w:rsidRDefault="00BD30F0" w:rsidP="00EB1E53">
            <w:pPr>
              <w:pStyle w:val="TableParagraph"/>
              <w:numPr>
                <w:ilvl w:val="0"/>
                <w:numId w:val="14"/>
              </w:numPr>
              <w:tabs>
                <w:tab w:val="left" w:pos="414"/>
              </w:tabs>
              <w:spacing w:line="341" w:lineRule="exact"/>
              <w:ind w:hanging="309"/>
              <w:rPr>
                <w:rFonts w:ascii="Times New Roman" w:eastAsia="微軟正黑體" w:hAnsi="Times New Roman" w:cs="Times New Roman"/>
              </w:rPr>
            </w:pPr>
            <w:r w:rsidRPr="00D44012">
              <w:rPr>
                <w:rFonts w:ascii="Times New Roman" w:eastAsia="微軟正黑體" w:hAnsi="Times New Roman" w:cs="Times New Roman"/>
              </w:rPr>
              <w:t>串聯</w:t>
            </w:r>
            <w:r w:rsidRPr="00D44012">
              <w:rPr>
                <w:rFonts w:ascii="Times New Roman" w:eastAsia="微軟正黑體" w:hAnsi="Times New Roman" w:cs="Times New Roman"/>
              </w:rPr>
              <w:t xml:space="preserve">Richart Life APP </w:t>
            </w:r>
            <w:r w:rsidRPr="00D44012">
              <w:rPr>
                <w:rFonts w:ascii="Times New Roman" w:eastAsia="微軟正黑體" w:hAnsi="Times New Roman" w:cs="Times New Roman"/>
              </w:rPr>
              <w:t>跨入生活金融生態圈，導入悠</w:t>
            </w:r>
            <w:proofErr w:type="gramStart"/>
            <w:r w:rsidRPr="00D44012">
              <w:rPr>
                <w:rFonts w:ascii="Times New Roman" w:eastAsia="微軟正黑體" w:hAnsi="Times New Roman" w:cs="Times New Roman"/>
              </w:rPr>
              <w:t>遊付等</w:t>
            </w:r>
            <w:proofErr w:type="gramEnd"/>
            <w:r w:rsidRPr="00D44012">
              <w:rPr>
                <w:rFonts w:ascii="Times New Roman" w:eastAsia="微軟正黑體" w:hAnsi="Times New Roman" w:cs="Times New Roman"/>
              </w:rPr>
              <w:t>，高達</w:t>
            </w:r>
            <w:r w:rsidRPr="00D44012">
              <w:rPr>
                <w:rFonts w:ascii="Times New Roman" w:eastAsia="微軟正黑體" w:hAnsi="Times New Roman" w:cs="Times New Roman"/>
              </w:rPr>
              <w:t xml:space="preserve"> 26 </w:t>
            </w:r>
            <w:r w:rsidRPr="00D44012">
              <w:rPr>
                <w:rFonts w:ascii="Times New Roman" w:eastAsia="微軟正黑體" w:hAnsi="Times New Roman" w:cs="Times New Roman"/>
              </w:rPr>
              <w:t>種全方位支付服務。</w:t>
            </w:r>
          </w:p>
          <w:p w:rsidR="006F2650" w:rsidRPr="00D44012" w:rsidRDefault="00BD30F0" w:rsidP="00EB1E53">
            <w:pPr>
              <w:pStyle w:val="TableParagraph"/>
              <w:numPr>
                <w:ilvl w:val="0"/>
                <w:numId w:val="14"/>
              </w:numPr>
              <w:tabs>
                <w:tab w:val="left" w:pos="414"/>
              </w:tabs>
              <w:spacing w:line="313" w:lineRule="exact"/>
              <w:ind w:hanging="309"/>
              <w:rPr>
                <w:rFonts w:ascii="Times New Roman" w:eastAsia="微軟正黑體" w:hAnsi="Times New Roman" w:cs="Times New Roman"/>
              </w:rPr>
            </w:pPr>
            <w:r w:rsidRPr="00D44012">
              <w:rPr>
                <w:rFonts w:ascii="Times New Roman" w:eastAsia="微軟正黑體" w:hAnsi="Times New Roman" w:cs="Times New Roman"/>
              </w:rPr>
              <w:t>推出「大車隊</w:t>
            </w:r>
            <w:r w:rsidRPr="00D44012">
              <w:rPr>
                <w:rFonts w:ascii="Times New Roman" w:eastAsia="微軟正黑體" w:hAnsi="Times New Roman" w:cs="Times New Roman"/>
              </w:rPr>
              <w:t xml:space="preserve"> AI </w:t>
            </w:r>
            <w:r w:rsidRPr="00D44012">
              <w:rPr>
                <w:rFonts w:ascii="Times New Roman" w:eastAsia="微軟正黑體" w:hAnsi="Times New Roman" w:cs="Times New Roman"/>
              </w:rPr>
              <w:t>技術預測叫車熱點」服務，協助司機即時精</w:t>
            </w:r>
            <w:proofErr w:type="gramStart"/>
            <w:r w:rsidRPr="00D44012">
              <w:rPr>
                <w:rFonts w:ascii="Times New Roman" w:eastAsia="微軟正黑體" w:hAnsi="Times New Roman" w:cs="Times New Roman"/>
              </w:rPr>
              <w:t>準掌握客流</w:t>
            </w:r>
            <w:proofErr w:type="gramEnd"/>
            <w:r w:rsidRPr="00D44012">
              <w:rPr>
                <w:rFonts w:ascii="Times New Roman" w:eastAsia="微軟正黑體" w:hAnsi="Times New Roman" w:cs="Times New Roman"/>
              </w:rPr>
              <w:t>，提升營業效率。</w:t>
            </w:r>
          </w:p>
        </w:tc>
      </w:tr>
      <w:tr w:rsidR="008431C3" w:rsidRPr="00A42C5E" w:rsidTr="00D44012">
        <w:trPr>
          <w:trHeight w:val="2381"/>
        </w:trPr>
        <w:tc>
          <w:tcPr>
            <w:tcW w:w="902" w:type="dxa"/>
          </w:tcPr>
          <w:p w:rsidR="008431C3" w:rsidRPr="00D44012" w:rsidRDefault="008431C3">
            <w:pPr>
              <w:pStyle w:val="TableParagraph"/>
              <w:spacing w:line="293" w:lineRule="exact"/>
              <w:ind w:left="97" w:right="92"/>
              <w:jc w:val="center"/>
              <w:rPr>
                <w:rFonts w:ascii="Times New Roman" w:eastAsia="微軟正黑體" w:hAnsi="Times New Roman" w:cs="Times New Roman"/>
              </w:rPr>
            </w:pPr>
            <w:r w:rsidRPr="00D44012">
              <w:rPr>
                <w:rFonts w:ascii="Times New Roman" w:eastAsia="微軟正黑體" w:hAnsi="Times New Roman" w:cs="Times New Roman"/>
              </w:rPr>
              <w:t>110</w:t>
            </w:r>
            <w:r w:rsidRPr="00D44012">
              <w:rPr>
                <w:rFonts w:ascii="Times New Roman" w:eastAsia="微軟正黑體" w:hAnsi="Times New Roman" w:cs="Times New Roman"/>
                <w:lang w:eastAsia="zh-HK"/>
              </w:rPr>
              <w:t>年</w:t>
            </w:r>
          </w:p>
        </w:tc>
        <w:tc>
          <w:tcPr>
            <w:tcW w:w="10681" w:type="dxa"/>
          </w:tcPr>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台灣大車隊與中國信託銀行合作推出</w:t>
            </w:r>
            <w:r w:rsidRPr="00D44012">
              <w:rPr>
                <w:rFonts w:ascii="Times New Roman" w:eastAsia="微軟正黑體" w:hAnsi="Times New Roman" w:cs="Times New Roman"/>
              </w:rPr>
              <w:t xml:space="preserve">55688 APP </w:t>
            </w:r>
            <w:r w:rsidRPr="00D44012">
              <w:rPr>
                <w:rFonts w:ascii="Times New Roman" w:eastAsia="微軟正黑體" w:hAnsi="Times New Roman" w:cs="Times New Roman"/>
              </w:rPr>
              <w:t>綁定中信紅利點數折抵服務，攜手跨界點數合作夥伴，讓會員輕鬆享受搭車不用錢。</w:t>
            </w:r>
          </w:p>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第三級</w:t>
            </w:r>
            <w:proofErr w:type="gramStart"/>
            <w:r w:rsidRPr="00D44012">
              <w:rPr>
                <w:rFonts w:ascii="Times New Roman" w:eastAsia="微軟正黑體" w:hAnsi="Times New Roman" w:cs="Times New Roman"/>
              </w:rPr>
              <w:t>疫</w:t>
            </w:r>
            <w:proofErr w:type="gramEnd"/>
            <w:r w:rsidRPr="00D44012">
              <w:rPr>
                <w:rFonts w:ascii="Times New Roman" w:eastAsia="微軟正黑體" w:hAnsi="Times New Roman" w:cs="Times New Roman"/>
              </w:rPr>
              <w:t>情</w:t>
            </w:r>
            <w:proofErr w:type="gramStart"/>
            <w:r w:rsidRPr="00D44012">
              <w:rPr>
                <w:rFonts w:ascii="Times New Roman" w:eastAsia="微軟正黑體" w:hAnsi="Times New Roman" w:cs="Times New Roman"/>
              </w:rPr>
              <w:t>期間，</w:t>
            </w:r>
            <w:proofErr w:type="gramEnd"/>
            <w:r w:rsidRPr="00D44012">
              <w:rPr>
                <w:rFonts w:ascii="Times New Roman" w:eastAsia="微軟正黑體" w:hAnsi="Times New Roman" w:cs="Times New Roman"/>
              </w:rPr>
              <w:t>本集團整合台灣大車隊與全球快遞機車騎士的物流系統，領先產業推動計程車美食外送、免費補助司機打疫苗及送餐給</w:t>
            </w:r>
            <w:proofErr w:type="gramStart"/>
            <w:r w:rsidRPr="00D44012">
              <w:rPr>
                <w:rFonts w:ascii="Times New Roman" w:eastAsia="微軟正黑體" w:hAnsi="Times New Roman" w:cs="Times New Roman"/>
              </w:rPr>
              <w:t>醫</w:t>
            </w:r>
            <w:proofErr w:type="gramEnd"/>
            <w:r w:rsidRPr="00D44012">
              <w:rPr>
                <w:rFonts w:ascii="Times New Roman" w:eastAsia="微軟正黑體" w:hAnsi="Times New Roman" w:cs="Times New Roman"/>
              </w:rPr>
              <w:t>警消、幫助各地區農會即時配送等，展現企業社會責任、照顧店家、照顧司機。</w:t>
            </w:r>
          </w:p>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w:t>
            </w:r>
            <w:r w:rsidRPr="00D44012">
              <w:rPr>
                <w:rFonts w:ascii="Times New Roman" w:eastAsia="微軟正黑體" w:hAnsi="Times New Roman" w:cs="Times New Roman"/>
              </w:rPr>
              <w:t>AI</w:t>
            </w:r>
            <w:r w:rsidRPr="00D44012">
              <w:rPr>
                <w:rFonts w:ascii="Times New Roman" w:eastAsia="微軟正黑體" w:hAnsi="Times New Roman" w:cs="Times New Roman"/>
              </w:rPr>
              <w:t>技術預測叫車熱點】、【企業會員乘車服務】獲頒《</w:t>
            </w:r>
            <w:r w:rsidRPr="00D44012">
              <w:rPr>
                <w:rFonts w:ascii="Times New Roman" w:eastAsia="微軟正黑體" w:hAnsi="Times New Roman" w:cs="Times New Roman"/>
              </w:rPr>
              <w:t>2021</w:t>
            </w:r>
            <w:r w:rsidRPr="00D44012">
              <w:rPr>
                <w:rFonts w:ascii="Times New Roman" w:eastAsia="微軟正黑體" w:hAnsi="Times New Roman" w:cs="Times New Roman"/>
              </w:rPr>
              <w:t>創新商務獎》「最佳技術創新獎」、「最佳管理創新獎」兩大獎項榮譽，證明團隊近年來加速推動數位科技發展，獲得專業評審團的高度肯定。</w:t>
            </w:r>
          </w:p>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台灣大車隊與永豐金首創專屬城市通勤族的享樂王卡「永豐</w:t>
            </w:r>
            <w:r w:rsidRPr="00D44012">
              <w:rPr>
                <w:rFonts w:ascii="Times New Roman" w:eastAsia="微軟正黑體" w:hAnsi="Times New Roman" w:cs="Times New Roman"/>
              </w:rPr>
              <w:t>55688</w:t>
            </w:r>
            <w:r w:rsidRPr="00D44012">
              <w:rPr>
                <w:rFonts w:ascii="Times New Roman" w:eastAsia="微軟正黑體" w:hAnsi="Times New Roman" w:cs="Times New Roman"/>
              </w:rPr>
              <w:t>聯名卡」，一次推出三大好康：『搭車</w:t>
            </w:r>
            <w:r w:rsidRPr="00D44012">
              <w:rPr>
                <w:rFonts w:ascii="Times New Roman" w:eastAsia="微軟正黑體" w:hAnsi="Times New Roman" w:cs="Times New Roman"/>
              </w:rPr>
              <w:t>15%</w:t>
            </w:r>
            <w:r w:rsidRPr="00D44012">
              <w:rPr>
                <w:rFonts w:ascii="Times New Roman" w:eastAsia="微軟正黑體" w:hAnsi="Times New Roman" w:cs="Times New Roman"/>
              </w:rPr>
              <w:t>回饋、直升鑽石熊、</w:t>
            </w:r>
            <w:r w:rsidRPr="00D44012">
              <w:rPr>
                <w:rFonts w:ascii="Times New Roman" w:eastAsia="微軟正黑體" w:hAnsi="Times New Roman" w:cs="Times New Roman"/>
              </w:rPr>
              <w:t>T Points</w:t>
            </w:r>
            <w:r w:rsidRPr="00D44012">
              <w:rPr>
                <w:rFonts w:ascii="Times New Roman" w:eastAsia="微軟正黑體" w:hAnsi="Times New Roman" w:cs="Times New Roman"/>
              </w:rPr>
              <w:t>可全數折抵車資』，同時首創「上車辦卡，下車即可刷卡」</w:t>
            </w:r>
            <w:proofErr w:type="gramStart"/>
            <w:r w:rsidRPr="00D44012">
              <w:rPr>
                <w:rFonts w:ascii="Times New Roman" w:eastAsia="微軟正黑體" w:hAnsi="Times New Roman" w:cs="Times New Roman"/>
              </w:rPr>
              <w:t>的線上快速</w:t>
            </w:r>
            <w:proofErr w:type="gramEnd"/>
            <w:r w:rsidRPr="00D44012">
              <w:rPr>
                <w:rFonts w:ascii="Times New Roman" w:eastAsia="微軟正黑體" w:hAnsi="Times New Roman" w:cs="Times New Roman"/>
              </w:rPr>
              <w:t>申辦服務。台灣大車隊連續二年榮獲臺北市計程車服務品質評鑑【特優】首獎殊榮，旗下聯合車隊</w:t>
            </w:r>
            <w:r w:rsidRPr="00D44012">
              <w:rPr>
                <w:rFonts w:ascii="Times New Roman" w:eastAsia="微軟正黑體" w:hAnsi="Times New Roman" w:cs="Times New Roman"/>
              </w:rPr>
              <w:t>(</w:t>
            </w:r>
            <w:r w:rsidRPr="00D44012">
              <w:rPr>
                <w:rFonts w:ascii="Times New Roman" w:eastAsia="微軟正黑體" w:hAnsi="Times New Roman" w:cs="Times New Roman"/>
              </w:rPr>
              <w:t>城市泛亞衛星車隊、大愛衛星車隊、城市衛星車隊、婦協衛星車隊</w:t>
            </w:r>
            <w:r w:rsidRPr="00D44012">
              <w:rPr>
                <w:rFonts w:ascii="Times New Roman" w:eastAsia="微軟正黑體" w:hAnsi="Times New Roman" w:cs="Times New Roman"/>
              </w:rPr>
              <w:t>)</w:t>
            </w:r>
            <w:r w:rsidRPr="00D44012">
              <w:rPr>
                <w:rFonts w:ascii="Times New Roman" w:eastAsia="微軟正黑體" w:hAnsi="Times New Roman" w:cs="Times New Roman"/>
              </w:rPr>
              <w:t>同時獲頒「優等」獎，樹立計程車品牌的服務標竿。</w:t>
            </w:r>
          </w:p>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本集團旗下【潔衣家】跨足與</w:t>
            </w:r>
            <w:r w:rsidRPr="00D44012">
              <w:rPr>
                <w:rFonts w:ascii="Times New Roman" w:eastAsia="微軟正黑體" w:hAnsi="Times New Roman" w:cs="Times New Roman"/>
              </w:rPr>
              <w:t>7-ELEVEN</w:t>
            </w:r>
            <w:r w:rsidRPr="00D44012">
              <w:rPr>
                <w:rFonts w:ascii="Times New Roman" w:eastAsia="微軟正黑體" w:hAnsi="Times New Roman" w:cs="Times New Roman"/>
              </w:rPr>
              <w:t>超商合作，正式串聯四大超商，合作通路超過</w:t>
            </w:r>
            <w:r w:rsidRPr="00D44012">
              <w:rPr>
                <w:rFonts w:ascii="Times New Roman" w:eastAsia="微軟正黑體" w:hAnsi="Times New Roman" w:cs="Times New Roman"/>
              </w:rPr>
              <w:t>12,000</w:t>
            </w:r>
            <w:r w:rsidRPr="00D44012">
              <w:rPr>
                <w:rFonts w:ascii="Times New Roman" w:eastAsia="微軟正黑體" w:hAnsi="Times New Roman" w:cs="Times New Roman"/>
              </w:rPr>
              <w:t>家服務據點，提供消費者</w:t>
            </w:r>
            <w:r w:rsidRPr="00D44012">
              <w:rPr>
                <w:rFonts w:ascii="Times New Roman" w:eastAsia="微軟正黑體" w:hAnsi="Times New Roman" w:cs="Times New Roman"/>
              </w:rPr>
              <w:t>24H</w:t>
            </w:r>
            <w:r w:rsidRPr="00D44012">
              <w:rPr>
                <w:rFonts w:ascii="Times New Roman" w:eastAsia="微軟正黑體" w:hAnsi="Times New Roman" w:cs="Times New Roman"/>
              </w:rPr>
              <w:t>便利洗衣服務。</w:t>
            </w:r>
          </w:p>
          <w:p w:rsidR="008431C3" w:rsidRPr="00D44012" w:rsidRDefault="008431C3" w:rsidP="00EB1E53">
            <w:pPr>
              <w:pStyle w:val="TableParagraph"/>
              <w:numPr>
                <w:ilvl w:val="0"/>
                <w:numId w:val="14"/>
              </w:numPr>
              <w:tabs>
                <w:tab w:val="left" w:pos="414"/>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本集團旗下【</w:t>
            </w:r>
            <w:r w:rsidRPr="00D44012">
              <w:rPr>
                <w:rFonts w:ascii="Times New Roman" w:eastAsia="微軟正黑體" w:hAnsi="Times New Roman" w:cs="Times New Roman"/>
              </w:rPr>
              <w:t>55688</w:t>
            </w:r>
            <w:r w:rsidRPr="00D44012">
              <w:rPr>
                <w:rFonts w:ascii="Times New Roman" w:eastAsia="微軟正黑體" w:hAnsi="Times New Roman" w:cs="Times New Roman"/>
              </w:rPr>
              <w:t>代駕】推出新服務「時時駕」，並導入賓士國際原廠教育訓練進行人員專業培訓，提供商務高階主管駕駛與臨時專業駕駛需求。</w:t>
            </w:r>
          </w:p>
        </w:tc>
      </w:tr>
      <w:tr w:rsidR="008431C3" w:rsidRPr="00A42C5E" w:rsidTr="00D44012">
        <w:trPr>
          <w:trHeight w:val="845"/>
        </w:trPr>
        <w:tc>
          <w:tcPr>
            <w:tcW w:w="902" w:type="dxa"/>
          </w:tcPr>
          <w:p w:rsidR="008431C3" w:rsidRPr="00D44012" w:rsidRDefault="008431C3">
            <w:pPr>
              <w:pStyle w:val="TableParagraph"/>
              <w:spacing w:line="293" w:lineRule="exact"/>
              <w:ind w:left="97" w:right="92"/>
              <w:jc w:val="center"/>
              <w:rPr>
                <w:rFonts w:ascii="Times New Roman" w:eastAsia="微軟正黑體" w:hAnsi="Times New Roman" w:cs="Times New Roman"/>
              </w:rPr>
            </w:pPr>
            <w:r w:rsidRPr="00D44012">
              <w:rPr>
                <w:rFonts w:ascii="Times New Roman" w:eastAsia="微軟正黑體" w:hAnsi="Times New Roman" w:cs="Times New Roman"/>
              </w:rPr>
              <w:t>111</w:t>
            </w:r>
            <w:r w:rsidRPr="00D44012">
              <w:rPr>
                <w:rFonts w:ascii="Times New Roman" w:eastAsia="微軟正黑體" w:hAnsi="Times New Roman" w:cs="Times New Roman"/>
                <w:lang w:eastAsia="zh-HK"/>
              </w:rPr>
              <w:t>年</w:t>
            </w:r>
          </w:p>
        </w:tc>
        <w:tc>
          <w:tcPr>
            <w:tcW w:w="10681" w:type="dxa"/>
          </w:tcPr>
          <w:p w:rsidR="008431C3" w:rsidRPr="00D44012" w:rsidRDefault="008431C3" w:rsidP="00EB1E53">
            <w:pPr>
              <w:pStyle w:val="TableParagraph"/>
              <w:numPr>
                <w:ilvl w:val="0"/>
                <w:numId w:val="14"/>
              </w:numPr>
              <w:spacing w:line="349" w:lineRule="exact"/>
              <w:ind w:left="475" w:hanging="371"/>
              <w:rPr>
                <w:rFonts w:ascii="Times New Roman" w:eastAsia="微軟正黑體" w:hAnsi="Times New Roman" w:cs="Times New Roman"/>
              </w:rPr>
            </w:pPr>
            <w:r w:rsidRPr="00D44012">
              <w:rPr>
                <w:rFonts w:ascii="Times New Roman" w:eastAsia="微軟正黑體" w:hAnsi="Times New Roman" w:cs="Times New Roman"/>
              </w:rPr>
              <w:t>111</w:t>
            </w:r>
            <w:r w:rsidRPr="00D44012">
              <w:rPr>
                <w:rFonts w:ascii="Times New Roman" w:eastAsia="微軟正黑體" w:hAnsi="Times New Roman" w:cs="Times New Roman"/>
              </w:rPr>
              <w:t>年台灣大車隊「敬老愛心計程車」擴大佈局至新竹市、新竹縣、南投縣，目前提供服務範圍全台共</w:t>
            </w:r>
            <w:r w:rsidRPr="00D44012">
              <w:rPr>
                <w:rFonts w:ascii="Times New Roman" w:eastAsia="微軟正黑體" w:hAnsi="Times New Roman" w:cs="Times New Roman"/>
              </w:rPr>
              <w:t>7</w:t>
            </w:r>
            <w:r w:rsidRPr="00D44012">
              <w:rPr>
                <w:rFonts w:ascii="Times New Roman" w:eastAsia="微軟正黑體" w:hAnsi="Times New Roman" w:cs="Times New Roman"/>
              </w:rPr>
              <w:t>縣市，為全台最多「敬老愛心卡」配合的車隊。</w:t>
            </w:r>
          </w:p>
          <w:p w:rsidR="008431C3" w:rsidRPr="00D44012" w:rsidRDefault="008431C3" w:rsidP="00EB1E53">
            <w:pPr>
              <w:pStyle w:val="TableParagraph"/>
              <w:numPr>
                <w:ilvl w:val="0"/>
                <w:numId w:val="14"/>
              </w:numPr>
              <w:tabs>
                <w:tab w:val="left" w:pos="414"/>
                <w:tab w:val="left" w:pos="475"/>
              </w:tabs>
              <w:spacing w:line="349" w:lineRule="exact"/>
              <w:ind w:hanging="309"/>
              <w:rPr>
                <w:rFonts w:ascii="Times New Roman" w:eastAsia="微軟正黑體" w:hAnsi="Times New Roman" w:cs="Times New Roman"/>
              </w:rPr>
            </w:pPr>
            <w:r w:rsidRPr="00D44012">
              <w:rPr>
                <w:rFonts w:ascii="Times New Roman" w:eastAsia="微軟正黑體" w:hAnsi="Times New Roman" w:cs="Times New Roman"/>
              </w:rPr>
              <w:tab/>
              <w:t>111</w:t>
            </w:r>
            <w:r w:rsidRPr="00D44012">
              <w:rPr>
                <w:rFonts w:ascii="Times New Roman" w:eastAsia="微軟正黑體" w:hAnsi="Times New Roman" w:cs="Times New Roman"/>
              </w:rPr>
              <w:t>年台灣大車隊「好孕專車」擴大</w:t>
            </w:r>
            <w:proofErr w:type="gramStart"/>
            <w:r w:rsidRPr="00D44012">
              <w:rPr>
                <w:rFonts w:ascii="Times New Roman" w:eastAsia="微軟正黑體" w:hAnsi="Times New Roman" w:cs="Times New Roman"/>
              </w:rPr>
              <w:t>布局至屏東縣</w:t>
            </w:r>
            <w:proofErr w:type="gramEnd"/>
            <w:r w:rsidRPr="00D44012">
              <w:rPr>
                <w:rFonts w:ascii="Times New Roman" w:eastAsia="微軟正黑體" w:hAnsi="Times New Roman" w:cs="Times New Roman"/>
              </w:rPr>
              <w:t>、新竹市，目前服務範圍全台共</w:t>
            </w:r>
            <w:r w:rsidRPr="00D44012">
              <w:rPr>
                <w:rFonts w:ascii="Times New Roman" w:eastAsia="微軟正黑體" w:hAnsi="Times New Roman" w:cs="Times New Roman"/>
              </w:rPr>
              <w:t>6</w:t>
            </w:r>
            <w:r w:rsidRPr="00D44012">
              <w:rPr>
                <w:rFonts w:ascii="Times New Roman" w:eastAsia="微軟正黑體" w:hAnsi="Times New Roman" w:cs="Times New Roman"/>
              </w:rPr>
              <w:t>縣市，為全台最多「好孕專車」配合的車隊。</w:t>
            </w:r>
          </w:p>
          <w:p w:rsidR="008431C3" w:rsidRPr="00D44012" w:rsidRDefault="008431C3" w:rsidP="00EB1E53">
            <w:pPr>
              <w:pStyle w:val="a5"/>
              <w:numPr>
                <w:ilvl w:val="0"/>
                <w:numId w:val="31"/>
              </w:numPr>
              <w:tabs>
                <w:tab w:val="left" w:pos="414"/>
                <w:tab w:val="left" w:pos="475"/>
              </w:tabs>
              <w:ind w:hanging="430"/>
              <w:rPr>
                <w:rFonts w:ascii="Times New Roman" w:hAnsi="Times New Roman"/>
              </w:rPr>
            </w:pPr>
            <w:r w:rsidRPr="00D44012">
              <w:rPr>
                <w:rFonts w:ascii="Times New Roman" w:hAnsi="Times New Roman"/>
              </w:rPr>
              <w:tab/>
              <w:t>111</w:t>
            </w:r>
            <w:r w:rsidRPr="00D44012">
              <w:rPr>
                <w:rFonts w:ascii="Times New Roman" w:hAnsi="Times New Roman"/>
              </w:rPr>
              <w:t>年勇奪北高市府</w:t>
            </w:r>
            <w:proofErr w:type="gramStart"/>
            <w:r w:rsidRPr="00D44012">
              <w:rPr>
                <w:rFonts w:ascii="Times New Roman" w:hAnsi="Times New Roman"/>
              </w:rPr>
              <w:t>頒</w:t>
            </w:r>
            <w:proofErr w:type="gramEnd"/>
            <w:r w:rsidRPr="00D44012">
              <w:rPr>
                <w:rFonts w:ascii="Times New Roman" w:hAnsi="Times New Roman"/>
              </w:rPr>
              <w:t>計程車評鑑首獎，更連續三年榮獲臺北市計程車服務品質評鑑【特優】首獎殊榮，旗下聯合車隊</w:t>
            </w:r>
            <w:r w:rsidRPr="00D44012">
              <w:rPr>
                <w:rFonts w:ascii="Times New Roman" w:hAnsi="Times New Roman"/>
              </w:rPr>
              <w:t>(</w:t>
            </w:r>
            <w:r w:rsidRPr="00D44012">
              <w:rPr>
                <w:rFonts w:ascii="Times New Roman" w:hAnsi="Times New Roman"/>
              </w:rPr>
              <w:t>大愛衛星、城市泛亞、城市衛星</w:t>
            </w:r>
            <w:r w:rsidRPr="00D44012">
              <w:rPr>
                <w:rFonts w:ascii="Times New Roman" w:hAnsi="Times New Roman"/>
              </w:rPr>
              <w:t>)</w:t>
            </w:r>
            <w:r w:rsidRPr="00D44012">
              <w:rPr>
                <w:rFonts w:ascii="Times New Roman" w:hAnsi="Times New Roman"/>
              </w:rPr>
              <w:t>同時獲頒【優等】獎，樹立計程車品牌的服務標竿。</w:t>
            </w:r>
          </w:p>
          <w:p w:rsidR="008431C3" w:rsidRPr="00D44012" w:rsidRDefault="008431C3" w:rsidP="00EB1E53">
            <w:pPr>
              <w:pStyle w:val="a5"/>
              <w:numPr>
                <w:ilvl w:val="0"/>
                <w:numId w:val="31"/>
              </w:numPr>
              <w:tabs>
                <w:tab w:val="left" w:pos="414"/>
                <w:tab w:val="left" w:pos="475"/>
              </w:tabs>
              <w:ind w:hanging="430"/>
              <w:rPr>
                <w:rFonts w:ascii="Times New Roman" w:hAnsi="Times New Roman"/>
              </w:rPr>
            </w:pPr>
            <w:r w:rsidRPr="00D44012">
              <w:rPr>
                <w:rFonts w:ascii="Times New Roman" w:hAnsi="Times New Roman"/>
              </w:rPr>
              <w:tab/>
              <w:t>111</w:t>
            </w:r>
            <w:r w:rsidRPr="00D44012">
              <w:rPr>
                <w:rFonts w:ascii="Times New Roman" w:hAnsi="Times New Roman"/>
              </w:rPr>
              <w:t>年</w:t>
            </w:r>
            <w:r w:rsidRPr="00D44012">
              <w:rPr>
                <w:rFonts w:ascii="Times New Roman" w:hAnsi="Times New Roman"/>
              </w:rPr>
              <w:t>1</w:t>
            </w:r>
            <w:r w:rsidRPr="00D44012">
              <w:rPr>
                <w:rFonts w:ascii="Times New Roman" w:hAnsi="Times New Roman"/>
              </w:rPr>
              <w:t>月中旬推出</w:t>
            </w:r>
            <w:r w:rsidRPr="00D44012">
              <w:rPr>
                <w:rFonts w:ascii="Times New Roman" w:hAnsi="Times New Roman"/>
              </w:rPr>
              <w:t>55688</w:t>
            </w:r>
            <w:r w:rsidRPr="00D44012">
              <w:rPr>
                <w:rFonts w:ascii="Times New Roman" w:hAnsi="Times New Roman"/>
              </w:rPr>
              <w:t>商城「</w:t>
            </w:r>
            <w:r w:rsidRPr="00D44012">
              <w:rPr>
                <w:rFonts w:ascii="Times New Roman" w:hAnsi="Times New Roman"/>
              </w:rPr>
              <w:t>It</w:t>
            </w:r>
            <w:proofErr w:type="gramStart"/>
            <w:r w:rsidRPr="00D44012">
              <w:rPr>
                <w:rFonts w:ascii="Times New Roman" w:hAnsi="Times New Roman"/>
              </w:rPr>
              <w:t>’</w:t>
            </w:r>
            <w:proofErr w:type="gramEnd"/>
            <w:r w:rsidRPr="00D44012">
              <w:rPr>
                <w:rFonts w:ascii="Times New Roman" w:hAnsi="Times New Roman"/>
              </w:rPr>
              <w:t>s on me</w:t>
            </w:r>
            <w:r w:rsidRPr="00D44012">
              <w:rPr>
                <w:rFonts w:ascii="Times New Roman" w:hAnsi="Times New Roman"/>
              </w:rPr>
              <w:t>」你搭車我買單的全新購物服務，秉持分享</w:t>
            </w:r>
            <w:proofErr w:type="gramStart"/>
            <w:r w:rsidRPr="00D44012">
              <w:rPr>
                <w:rFonts w:ascii="Times New Roman" w:hAnsi="Times New Roman"/>
              </w:rPr>
              <w:t>優質好物的</w:t>
            </w:r>
            <w:proofErr w:type="gramEnd"/>
            <w:r w:rsidRPr="00D44012">
              <w:rPr>
                <w:rFonts w:ascii="Times New Roman" w:hAnsi="Times New Roman"/>
              </w:rPr>
              <w:t>理念，用戶下單完成即贈高額</w:t>
            </w:r>
            <w:proofErr w:type="gramStart"/>
            <w:r w:rsidRPr="00D44012">
              <w:rPr>
                <w:rFonts w:ascii="Times New Roman" w:hAnsi="Times New Roman"/>
              </w:rPr>
              <w:t>搭車金回饋</w:t>
            </w:r>
            <w:proofErr w:type="gramEnd"/>
            <w:r w:rsidRPr="00D44012">
              <w:rPr>
                <w:rFonts w:ascii="Times New Roman" w:hAnsi="Times New Roman"/>
              </w:rPr>
              <w:t>。</w:t>
            </w:r>
          </w:p>
          <w:p w:rsidR="008431C3" w:rsidRPr="00D44012" w:rsidRDefault="008431C3" w:rsidP="00EB1E53">
            <w:pPr>
              <w:pStyle w:val="a5"/>
              <w:numPr>
                <w:ilvl w:val="0"/>
                <w:numId w:val="31"/>
              </w:numPr>
              <w:tabs>
                <w:tab w:val="left" w:pos="414"/>
                <w:tab w:val="left" w:pos="475"/>
              </w:tabs>
              <w:ind w:hanging="430"/>
              <w:rPr>
                <w:rFonts w:ascii="Times New Roman" w:hAnsi="Times New Roman"/>
              </w:rPr>
            </w:pPr>
            <w:r w:rsidRPr="00D44012">
              <w:rPr>
                <w:rFonts w:ascii="Times New Roman" w:hAnsi="Times New Roman"/>
              </w:rPr>
              <w:t>本集團旗下【金讚汽車保修】與固特異</w:t>
            </w:r>
            <w:r w:rsidRPr="00D44012">
              <w:rPr>
                <w:rFonts w:ascii="Times New Roman" w:hAnsi="Times New Roman"/>
              </w:rPr>
              <w:t>(GOODYEAR)</w:t>
            </w:r>
            <w:r w:rsidRPr="00D44012">
              <w:rPr>
                <w:rFonts w:ascii="Times New Roman" w:hAnsi="Times New Roman"/>
              </w:rPr>
              <w:t>策略結盟，</w:t>
            </w:r>
            <w:r w:rsidRPr="00D44012">
              <w:rPr>
                <w:rFonts w:ascii="Times New Roman" w:hAnsi="Times New Roman"/>
              </w:rPr>
              <w:t>111</w:t>
            </w:r>
            <w:r w:rsidRPr="00D44012">
              <w:rPr>
                <w:rFonts w:ascii="Times New Roman" w:hAnsi="Times New Roman"/>
              </w:rPr>
              <w:t>年門市擴點達</w:t>
            </w:r>
            <w:r w:rsidRPr="00D44012">
              <w:rPr>
                <w:rFonts w:ascii="Times New Roman" w:hAnsi="Times New Roman"/>
              </w:rPr>
              <w:t>13</w:t>
            </w:r>
            <w:r w:rsidRPr="00D44012">
              <w:rPr>
                <w:rFonts w:ascii="Times New Roman" w:hAnsi="Times New Roman"/>
              </w:rPr>
              <w:t>家，提供全方位車輛保修服務</w:t>
            </w:r>
            <w:r w:rsidR="005B51CC" w:rsidRPr="00D44012">
              <w:rPr>
                <w:rFonts w:ascii="Times New Roman" w:hAnsi="Times New Roman"/>
              </w:rPr>
              <w:t>。</w:t>
            </w:r>
          </w:p>
        </w:tc>
      </w:tr>
    </w:tbl>
    <w:p w:rsidR="006F2650" w:rsidRPr="00A42C5E" w:rsidRDefault="006F2650">
      <w:pPr>
        <w:pStyle w:val="a3"/>
        <w:spacing w:before="7"/>
        <w:rPr>
          <w:b/>
          <w:sz w:val="6"/>
        </w:rPr>
      </w:pPr>
    </w:p>
    <w:p w:rsidR="006F2650" w:rsidRPr="00A42C5E" w:rsidRDefault="00D44012">
      <w:pPr>
        <w:rPr>
          <w:sz w:val="6"/>
        </w:rPr>
      </w:pPr>
      <w:r w:rsidRPr="00A42C5E">
        <w:rPr>
          <w:noProof/>
        </w:rPr>
        <w:drawing>
          <wp:anchor distT="0" distB="0" distL="0" distR="0" simplePos="0" relativeHeight="5" behindDoc="0" locked="0" layoutInCell="1" allowOverlap="1" wp14:anchorId="0E666006" wp14:editId="087E6F9E">
            <wp:simplePos x="0" y="0"/>
            <wp:positionH relativeFrom="page">
              <wp:posOffset>1406525</wp:posOffset>
            </wp:positionH>
            <wp:positionV relativeFrom="paragraph">
              <wp:posOffset>72390</wp:posOffset>
            </wp:positionV>
            <wp:extent cx="6177280" cy="411734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stretch>
                      <a:fillRect/>
                    </a:stretch>
                  </pic:blipFill>
                  <pic:spPr>
                    <a:xfrm>
                      <a:off x="0" y="0"/>
                      <a:ext cx="6177280" cy="4117340"/>
                    </a:xfrm>
                    <a:prstGeom prst="rect">
                      <a:avLst/>
                    </a:prstGeom>
                  </pic:spPr>
                </pic:pic>
              </a:graphicData>
            </a:graphic>
            <wp14:sizeRelH relativeFrom="margin">
              <wp14:pctWidth>0</wp14:pctWidth>
            </wp14:sizeRelH>
            <wp14:sizeRelV relativeFrom="margin">
              <wp14:pctHeight>0</wp14:pctHeight>
            </wp14:sizeRelV>
          </wp:anchor>
        </w:drawing>
      </w:r>
    </w:p>
    <w:p w:rsidR="0038266B" w:rsidRPr="00A42C5E" w:rsidRDefault="0038266B">
      <w:pPr>
        <w:rPr>
          <w:sz w:val="6"/>
        </w:rPr>
      </w:pPr>
    </w:p>
    <w:p w:rsidR="0038266B" w:rsidRPr="00A42C5E" w:rsidRDefault="0038266B">
      <w:pPr>
        <w:rPr>
          <w:sz w:val="6"/>
        </w:rPr>
      </w:pPr>
    </w:p>
    <w:p w:rsidR="0038266B" w:rsidRPr="00A42C5E" w:rsidRDefault="0038266B">
      <w:pPr>
        <w:rPr>
          <w:sz w:val="6"/>
        </w:rPr>
      </w:pPr>
    </w:p>
    <w:p w:rsidR="0038266B" w:rsidRPr="00A42C5E" w:rsidRDefault="0038266B">
      <w:pPr>
        <w:rPr>
          <w:sz w:val="6"/>
        </w:rPr>
        <w:sectPr w:rsidR="0038266B" w:rsidRPr="00A42C5E" w:rsidSect="00DE5944">
          <w:pgSz w:w="11910" w:h="16840"/>
          <w:pgMar w:top="1660" w:right="360" w:bottom="680" w:left="360" w:header="566" w:footer="238" w:gutter="0"/>
          <w:cols w:space="720"/>
        </w:sectPr>
      </w:pPr>
    </w:p>
    <w:p w:rsidR="006F2650" w:rsidRPr="00A42C5E" w:rsidRDefault="00BD30F0" w:rsidP="00EB1E53">
      <w:pPr>
        <w:pStyle w:val="a5"/>
        <w:numPr>
          <w:ilvl w:val="0"/>
          <w:numId w:val="26"/>
        </w:numPr>
        <w:tabs>
          <w:tab w:val="left" w:pos="621"/>
        </w:tabs>
        <w:spacing w:before="46"/>
        <w:ind w:left="620" w:hanging="275"/>
        <w:jc w:val="left"/>
        <w:rPr>
          <w:color w:val="252525"/>
          <w:sz w:val="30"/>
        </w:rPr>
      </w:pPr>
      <w:bookmarkStart w:id="4" w:name="_TOC_250029"/>
      <w:bookmarkEnd w:id="4"/>
      <w:r w:rsidRPr="00A42C5E">
        <w:rPr>
          <w:sz w:val="32"/>
        </w:rPr>
        <w:t>公司治理</w:t>
      </w:r>
    </w:p>
    <w:p w:rsidR="006F2650" w:rsidRPr="00A42C5E" w:rsidRDefault="00BD30F0" w:rsidP="00EB1E53">
      <w:pPr>
        <w:pStyle w:val="1"/>
        <w:numPr>
          <w:ilvl w:val="1"/>
          <w:numId w:val="26"/>
        </w:numPr>
        <w:tabs>
          <w:tab w:val="left" w:pos="1321"/>
        </w:tabs>
        <w:spacing w:before="90" w:line="500" w:lineRule="exact"/>
        <w:ind w:hanging="974"/>
        <w:rPr>
          <w:color w:val="252525"/>
        </w:rPr>
      </w:pPr>
      <w:bookmarkStart w:id="5" w:name="_TOC_250028"/>
      <w:bookmarkEnd w:id="5"/>
      <w:r w:rsidRPr="00A42C5E">
        <w:rPr>
          <w:color w:val="252525"/>
        </w:rPr>
        <w:t>公司治理架構</w:t>
      </w:r>
    </w:p>
    <w:p w:rsidR="006F2650" w:rsidRPr="00A42C5E" w:rsidRDefault="00BD30F0" w:rsidP="00EB1E53">
      <w:pPr>
        <w:pStyle w:val="a5"/>
        <w:numPr>
          <w:ilvl w:val="2"/>
          <w:numId w:val="26"/>
        </w:numPr>
        <w:tabs>
          <w:tab w:val="left" w:pos="1460"/>
        </w:tabs>
        <w:spacing w:line="500" w:lineRule="exact"/>
        <w:ind w:left="1459" w:hanging="687"/>
        <w:rPr>
          <w:sz w:val="28"/>
        </w:rPr>
      </w:pPr>
      <w:r w:rsidRPr="00A42C5E">
        <w:rPr>
          <w:sz w:val="28"/>
        </w:rPr>
        <w:t>組織圖</w:t>
      </w:r>
    </w:p>
    <w:p w:rsidR="006F2650" w:rsidRPr="00A42C5E" w:rsidRDefault="00C1383E" w:rsidP="00BB7B5E">
      <w:pPr>
        <w:pStyle w:val="a3"/>
        <w:ind w:left="346" w:firstLineChars="252" w:firstLine="504"/>
        <w:rPr>
          <w:sz w:val="20"/>
        </w:rPr>
      </w:pPr>
      <w:r w:rsidRPr="00A42C5E">
        <w:rPr>
          <w:noProof/>
          <w:sz w:val="20"/>
        </w:rPr>
        <w:drawing>
          <wp:inline distT="0" distB="0" distL="0" distR="0" wp14:anchorId="7DF4DAA9" wp14:editId="35757018">
            <wp:extent cx="6120765" cy="39630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963035"/>
                    </a:xfrm>
                    <a:prstGeom prst="rect">
                      <a:avLst/>
                    </a:prstGeom>
                    <a:noFill/>
                  </pic:spPr>
                </pic:pic>
              </a:graphicData>
            </a:graphic>
          </wp:inline>
        </w:drawing>
      </w:r>
    </w:p>
    <w:p w:rsidR="006F2650" w:rsidRPr="00A42C5E" w:rsidRDefault="006F2650">
      <w:pPr>
        <w:pStyle w:val="a3"/>
        <w:spacing w:before="16"/>
        <w:rPr>
          <w:sz w:val="35"/>
        </w:rPr>
      </w:pPr>
    </w:p>
    <w:p w:rsidR="006F2650" w:rsidRPr="00A42C5E" w:rsidRDefault="00BD30F0" w:rsidP="00EB1E53">
      <w:pPr>
        <w:pStyle w:val="1"/>
        <w:numPr>
          <w:ilvl w:val="1"/>
          <w:numId w:val="26"/>
        </w:numPr>
        <w:tabs>
          <w:tab w:val="left" w:pos="1235"/>
        </w:tabs>
        <w:ind w:left="1234" w:hanging="462"/>
        <w:rPr>
          <w:color w:val="252525"/>
        </w:rPr>
      </w:pPr>
      <w:bookmarkStart w:id="6" w:name="_TOC_250027"/>
      <w:bookmarkEnd w:id="6"/>
      <w:r w:rsidRPr="00A42C5E">
        <w:rPr>
          <w:color w:val="252525"/>
        </w:rPr>
        <w:t>董事會</w:t>
      </w:r>
    </w:p>
    <w:p w:rsidR="006F2650" w:rsidRPr="00A42C5E" w:rsidRDefault="00BD30F0" w:rsidP="00EB1E53">
      <w:pPr>
        <w:pStyle w:val="a5"/>
        <w:numPr>
          <w:ilvl w:val="2"/>
          <w:numId w:val="26"/>
        </w:numPr>
        <w:tabs>
          <w:tab w:val="left" w:pos="1460"/>
        </w:tabs>
        <w:spacing w:before="90"/>
        <w:ind w:left="1459" w:hanging="687"/>
        <w:rPr>
          <w:sz w:val="28"/>
        </w:rPr>
      </w:pPr>
      <w:r w:rsidRPr="00A42C5E">
        <w:rPr>
          <w:sz w:val="28"/>
        </w:rPr>
        <w:t>董事會組織</w:t>
      </w:r>
    </w:p>
    <w:p w:rsidR="006F2650" w:rsidRPr="00DE5944" w:rsidRDefault="00BD30F0" w:rsidP="00D44012">
      <w:pPr>
        <w:pStyle w:val="a3"/>
        <w:tabs>
          <w:tab w:val="left" w:pos="9356"/>
        </w:tabs>
        <w:spacing w:before="115" w:line="225" w:lineRule="auto"/>
        <w:ind w:left="773" w:right="210" w:firstLine="360"/>
      </w:pPr>
      <w:r w:rsidRPr="00DE5944">
        <w:t>董事會為公司最高治理機構，董事長為股東會及董事會主席，其下設有總經理等資深且具豐富相關專業經驗的經理人襄助，董事長秉承董事會決議，綜理公司業務，各單位依業務職責專業分工。董事會是由</w:t>
      </w:r>
      <w:r w:rsidR="00C1383E" w:rsidRPr="00DE5944">
        <w:rPr>
          <w:rFonts w:hint="eastAsia"/>
          <w:lang w:eastAsia="zh-HK"/>
        </w:rPr>
        <w:t>八</w:t>
      </w:r>
      <w:r w:rsidRPr="00DE5944">
        <w:t>位具有豐富的產業經營經驗與學術經驗人士組成，董事會成員</w:t>
      </w:r>
      <w:r w:rsidR="004C2828" w:rsidRPr="00DE5944">
        <w:rPr>
          <w:rFonts w:hint="eastAsia"/>
        </w:rPr>
        <w:t>包含</w:t>
      </w:r>
      <w:r w:rsidR="004C2828" w:rsidRPr="00DE5944">
        <w:rPr>
          <w:rFonts w:hint="eastAsia"/>
          <w:lang w:eastAsia="zh-HK"/>
        </w:rPr>
        <w:t>三</w:t>
      </w:r>
      <w:r w:rsidR="004C2828" w:rsidRPr="00DE5944">
        <w:t>席獨立董事、</w:t>
      </w:r>
      <w:r w:rsidR="004C2828" w:rsidRPr="00DE5944">
        <w:rPr>
          <w:rFonts w:hint="eastAsia"/>
          <w:lang w:eastAsia="zh-HK"/>
        </w:rPr>
        <w:t>五</w:t>
      </w:r>
      <w:r w:rsidR="004C2828" w:rsidRPr="00DE5944">
        <w:t>席董事(含</w:t>
      </w:r>
      <w:r w:rsidR="004C2828" w:rsidRPr="00DE5944">
        <w:rPr>
          <w:rFonts w:hint="eastAsia"/>
          <w:lang w:eastAsia="zh-HK"/>
        </w:rPr>
        <w:t>二</w:t>
      </w:r>
      <w:r w:rsidR="004C2828" w:rsidRPr="00DE5944">
        <w:t>席法人代表董事)</w:t>
      </w:r>
      <w:r w:rsidRPr="00DE5944">
        <w:t>。</w:t>
      </w:r>
    </w:p>
    <w:p w:rsidR="006F2650" w:rsidRPr="00DE5944" w:rsidRDefault="00BD30F0" w:rsidP="00D44012">
      <w:pPr>
        <w:tabs>
          <w:tab w:val="left" w:pos="9356"/>
        </w:tabs>
        <w:spacing w:line="480" w:lineRule="exact"/>
        <w:ind w:left="773" w:right="210"/>
        <w:rPr>
          <w:sz w:val="28"/>
        </w:rPr>
      </w:pPr>
      <w:r w:rsidRPr="00DE5944">
        <w:rPr>
          <w:sz w:val="28"/>
        </w:rPr>
        <w:t>董事會選舉</w:t>
      </w:r>
    </w:p>
    <w:p w:rsidR="006F2650" w:rsidRPr="00A42C5E" w:rsidRDefault="004C2828" w:rsidP="00D44012">
      <w:pPr>
        <w:pStyle w:val="a3"/>
        <w:tabs>
          <w:tab w:val="left" w:pos="9356"/>
        </w:tabs>
        <w:spacing w:before="6" w:line="225" w:lineRule="auto"/>
        <w:ind w:left="773" w:right="210" w:firstLineChars="150" w:firstLine="360"/>
      </w:pPr>
      <w:r w:rsidRPr="00DE5944">
        <w:t>109</w:t>
      </w:r>
      <w:r w:rsidR="00BD30F0" w:rsidRPr="00DE5944">
        <w:t>年改選董事會並選出曹來旺、蔡文賢與謝聖言三位獨立董事，希望</w:t>
      </w:r>
      <w:proofErr w:type="gramStart"/>
      <w:r w:rsidR="00BD30F0" w:rsidRPr="00DE5944">
        <w:t>藉重官界</w:t>
      </w:r>
      <w:proofErr w:type="gramEnd"/>
      <w:r w:rsidR="00BD30F0" w:rsidRPr="00DE5944">
        <w:t>及傑出業界人士的智慧與專業，參與公司的經營與決策，進一步落實公司治理，提高經營品質。截至</w:t>
      </w:r>
      <w:r w:rsidRPr="00DE5944">
        <w:t>112</w:t>
      </w:r>
      <w:r w:rsidR="00BD30F0" w:rsidRPr="00DE5944">
        <w:t xml:space="preserve">年 </w:t>
      </w:r>
      <w:r w:rsidRPr="00DE5944">
        <w:t>4</w:t>
      </w:r>
      <w:r w:rsidR="00BD30F0" w:rsidRPr="00DE5944">
        <w:t xml:space="preserve">月 </w:t>
      </w:r>
      <w:r w:rsidRPr="00DE5944">
        <w:t>11</w:t>
      </w:r>
      <w:r w:rsidR="00BD30F0" w:rsidRPr="00DE5944">
        <w:t>日止，公司董事會共有</w:t>
      </w:r>
      <w:r w:rsidRPr="00DE5944">
        <w:rPr>
          <w:rFonts w:hint="eastAsia"/>
          <w:lang w:eastAsia="zh-HK"/>
        </w:rPr>
        <w:t>八</w:t>
      </w:r>
      <w:r w:rsidR="00BD30F0" w:rsidRPr="00DE5944">
        <w:t>位董事（包含三位獨立董事），其中二位董事為女性，其餘皆為男性。現任董事及監察人任期為三年，自</w:t>
      </w:r>
      <w:r w:rsidRPr="00DE5944">
        <w:t>109</w:t>
      </w:r>
      <w:r w:rsidR="00BD30F0" w:rsidRPr="00DE5944">
        <w:t>年 6 月 11 起至</w:t>
      </w:r>
      <w:r w:rsidRPr="00DE5944">
        <w:t>112</w:t>
      </w:r>
      <w:r w:rsidR="00BD30F0" w:rsidRPr="00DE5944">
        <w:t>年 6 月 10 日止。</w:t>
      </w:r>
    </w:p>
    <w:p w:rsidR="00DE5944" w:rsidRDefault="00DE5944">
      <w:pPr>
        <w:pStyle w:val="a3"/>
        <w:spacing w:before="5"/>
      </w:pPr>
    </w:p>
    <w:p w:rsidR="006F2650" w:rsidRPr="00DE5944" w:rsidRDefault="00DE5944" w:rsidP="00DE5944">
      <w:pPr>
        <w:tabs>
          <w:tab w:val="left" w:pos="3275"/>
        </w:tabs>
      </w:pPr>
      <w:r>
        <w:tab/>
      </w:r>
    </w:p>
    <w:p w:rsidR="006F2650" w:rsidRPr="00A42C5E" w:rsidRDefault="00BD30F0" w:rsidP="00EB1E53">
      <w:pPr>
        <w:pStyle w:val="a5"/>
        <w:numPr>
          <w:ilvl w:val="2"/>
          <w:numId w:val="26"/>
        </w:numPr>
        <w:tabs>
          <w:tab w:val="left" w:pos="1460"/>
        </w:tabs>
        <w:spacing w:before="1"/>
        <w:ind w:left="1459" w:hanging="687"/>
        <w:rPr>
          <w:sz w:val="28"/>
        </w:rPr>
      </w:pPr>
      <w:r w:rsidRPr="00A42C5E">
        <w:rPr>
          <w:rFonts w:hint="eastAsia"/>
          <w:sz w:val="28"/>
        </w:rPr>
        <w:t>董事會成員</w:t>
      </w:r>
    </w:p>
    <w:p w:rsidR="006F2650" w:rsidRPr="00A42C5E" w:rsidRDefault="006F2650">
      <w:pPr>
        <w:pStyle w:val="a3"/>
        <w:spacing w:before="4"/>
        <w:rPr>
          <w:sz w:val="5"/>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5"/>
        <w:gridCol w:w="1997"/>
        <w:gridCol w:w="1475"/>
        <w:gridCol w:w="4888"/>
      </w:tblGrid>
      <w:tr w:rsidR="006F2650" w:rsidRPr="00A42C5E" w:rsidTr="005C70C6">
        <w:trPr>
          <w:trHeight w:val="394"/>
          <w:jc w:val="center"/>
        </w:trPr>
        <w:tc>
          <w:tcPr>
            <w:tcW w:w="855" w:type="dxa"/>
            <w:tcBorders>
              <w:top w:val="single" w:sz="12" w:space="0" w:color="auto"/>
              <w:bottom w:val="single" w:sz="4" w:space="0" w:color="000000"/>
              <w:right w:val="single" w:sz="4" w:space="0" w:color="000000"/>
            </w:tcBorders>
            <w:vAlign w:val="center"/>
          </w:tcPr>
          <w:p w:rsidR="006F2650" w:rsidRPr="00A42C5E" w:rsidRDefault="00BD30F0" w:rsidP="004C2828">
            <w:pPr>
              <w:pStyle w:val="TableParagraph"/>
              <w:ind w:left="28"/>
              <w:jc w:val="center"/>
              <w:rPr>
                <w:rFonts w:ascii="微軟正黑體" w:eastAsia="微軟正黑體" w:hAnsi="微軟正黑體"/>
              </w:rPr>
            </w:pPr>
            <w:r w:rsidRPr="00A42C5E">
              <w:rPr>
                <w:rFonts w:ascii="微軟正黑體" w:eastAsia="微軟正黑體" w:hAnsi="微軟正黑體" w:hint="eastAsia"/>
              </w:rPr>
              <w:t>職 稱</w:t>
            </w:r>
          </w:p>
        </w:tc>
        <w:tc>
          <w:tcPr>
            <w:tcW w:w="1997" w:type="dxa"/>
            <w:tcBorders>
              <w:top w:val="single" w:sz="12" w:space="0" w:color="auto"/>
              <w:left w:val="single" w:sz="4" w:space="0" w:color="000000"/>
              <w:bottom w:val="single" w:sz="4" w:space="0" w:color="000000"/>
              <w:right w:val="single" w:sz="4" w:space="0" w:color="000000"/>
            </w:tcBorders>
            <w:vAlign w:val="center"/>
          </w:tcPr>
          <w:p w:rsidR="006F2650" w:rsidRPr="00A42C5E" w:rsidRDefault="00BD30F0" w:rsidP="004C2828">
            <w:pPr>
              <w:pStyle w:val="TableParagraph"/>
              <w:ind w:left="38"/>
              <w:jc w:val="center"/>
              <w:rPr>
                <w:rFonts w:ascii="微軟正黑體" w:eastAsia="微軟正黑體" w:hAnsi="微軟正黑體"/>
              </w:rPr>
            </w:pPr>
            <w:r w:rsidRPr="00A42C5E">
              <w:rPr>
                <w:rFonts w:ascii="微軟正黑體" w:eastAsia="微軟正黑體" w:hAnsi="微軟正黑體" w:hint="eastAsia"/>
              </w:rPr>
              <w:t>姓 名</w:t>
            </w:r>
          </w:p>
        </w:tc>
        <w:tc>
          <w:tcPr>
            <w:tcW w:w="1475" w:type="dxa"/>
            <w:tcBorders>
              <w:top w:val="single" w:sz="12" w:space="0" w:color="auto"/>
              <w:left w:val="single" w:sz="4" w:space="0" w:color="000000"/>
              <w:bottom w:val="single" w:sz="4" w:space="0" w:color="000000"/>
              <w:right w:val="single" w:sz="4" w:space="0" w:color="000000"/>
            </w:tcBorders>
            <w:vAlign w:val="center"/>
          </w:tcPr>
          <w:p w:rsidR="006F2650" w:rsidRPr="00A42C5E" w:rsidRDefault="00BD30F0" w:rsidP="005C70C6">
            <w:pPr>
              <w:pStyle w:val="TableParagraph"/>
              <w:tabs>
                <w:tab w:val="left" w:pos="480"/>
              </w:tabs>
              <w:spacing w:line="0" w:lineRule="atLeast"/>
              <w:ind w:left="40" w:right="136"/>
              <w:jc w:val="center"/>
              <w:rPr>
                <w:rFonts w:ascii="微軟正黑體" w:eastAsia="微軟正黑體" w:hAnsi="微軟正黑體"/>
              </w:rPr>
            </w:pPr>
            <w:r w:rsidRPr="00A42C5E">
              <w:rPr>
                <w:rFonts w:ascii="微軟正黑體" w:eastAsia="微軟正黑體" w:hAnsi="微軟正黑體" w:hint="eastAsia"/>
              </w:rPr>
              <w:t>選(就)任日期</w:t>
            </w:r>
          </w:p>
        </w:tc>
        <w:tc>
          <w:tcPr>
            <w:tcW w:w="4888" w:type="dxa"/>
            <w:tcBorders>
              <w:top w:val="single" w:sz="12" w:space="0" w:color="auto"/>
              <w:left w:val="single" w:sz="4" w:space="0" w:color="000000"/>
              <w:bottom w:val="single" w:sz="4" w:space="0" w:color="000000"/>
              <w:right w:val="single" w:sz="12" w:space="0" w:color="auto"/>
            </w:tcBorders>
            <w:vAlign w:val="center"/>
          </w:tcPr>
          <w:p w:rsidR="006F2650" w:rsidRPr="00A42C5E" w:rsidRDefault="00BD30F0" w:rsidP="004C2828">
            <w:pPr>
              <w:pStyle w:val="TableParagraph"/>
              <w:ind w:left="38"/>
              <w:jc w:val="center"/>
              <w:rPr>
                <w:rFonts w:ascii="微軟正黑體" w:eastAsia="微軟正黑體" w:hAnsi="微軟正黑體"/>
              </w:rPr>
            </w:pPr>
            <w:r w:rsidRPr="00A42C5E">
              <w:rPr>
                <w:rFonts w:ascii="微軟正黑體" w:eastAsia="微軟正黑體" w:hAnsi="微軟正黑體" w:hint="eastAsia"/>
              </w:rPr>
              <w:t>目前兼任本公司及其他公司之職務</w:t>
            </w:r>
          </w:p>
        </w:tc>
      </w:tr>
      <w:tr w:rsidR="006F2650" w:rsidRPr="00A42C5E" w:rsidTr="00DE5944">
        <w:trPr>
          <w:trHeight w:val="2819"/>
          <w:jc w:val="center"/>
        </w:trPr>
        <w:tc>
          <w:tcPr>
            <w:tcW w:w="855" w:type="dxa"/>
            <w:tcBorders>
              <w:top w:val="single" w:sz="4" w:space="0" w:color="000000"/>
              <w:bottom w:val="single" w:sz="4" w:space="0" w:color="000000"/>
              <w:right w:val="single" w:sz="4" w:space="0" w:color="000000"/>
            </w:tcBorders>
            <w:vAlign w:val="center"/>
          </w:tcPr>
          <w:p w:rsidR="006F2650" w:rsidRPr="00A42C5E" w:rsidRDefault="00BD30F0" w:rsidP="00D37699">
            <w:pPr>
              <w:pStyle w:val="TableParagraph"/>
              <w:spacing w:before="239"/>
              <w:ind w:left="28"/>
              <w:jc w:val="center"/>
              <w:rPr>
                <w:rFonts w:ascii="微軟正黑體" w:eastAsia="微軟正黑體" w:hAnsi="微軟正黑體"/>
              </w:rPr>
            </w:pPr>
            <w:r w:rsidRPr="00A42C5E">
              <w:rPr>
                <w:rFonts w:ascii="微軟正黑體" w:eastAsia="微軟正黑體" w:hAnsi="微軟正黑體" w:hint="eastAsia"/>
              </w:rPr>
              <w:t>董事長</w:t>
            </w:r>
          </w:p>
        </w:tc>
        <w:tc>
          <w:tcPr>
            <w:tcW w:w="1997"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D37699">
            <w:pPr>
              <w:pStyle w:val="TableParagraph"/>
              <w:spacing w:before="239"/>
              <w:ind w:left="38"/>
              <w:jc w:val="center"/>
              <w:rPr>
                <w:rFonts w:ascii="微軟正黑體" w:eastAsia="微軟正黑體" w:hAnsi="微軟正黑體"/>
              </w:rPr>
            </w:pPr>
            <w:r w:rsidRPr="00A42C5E">
              <w:rPr>
                <w:rFonts w:ascii="微軟正黑體" w:eastAsia="微軟正黑體" w:hAnsi="微軟正黑體" w:hint="eastAsia"/>
              </w:rPr>
              <w:t>林村田</w:t>
            </w:r>
          </w:p>
        </w:tc>
        <w:tc>
          <w:tcPr>
            <w:tcW w:w="1475"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D37699">
            <w:pPr>
              <w:pStyle w:val="TableParagraph"/>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4C2828" w:rsidRPr="00A42C5E" w:rsidRDefault="004C2828" w:rsidP="005C70C6">
            <w:pPr>
              <w:pStyle w:val="TableParagraph"/>
              <w:spacing w:before="3" w:line="225" w:lineRule="auto"/>
              <w:ind w:left="38"/>
              <w:rPr>
                <w:rFonts w:ascii="微軟正黑體" w:eastAsia="微軟正黑體" w:hAnsi="微軟正黑體"/>
              </w:rPr>
            </w:pPr>
            <w:r w:rsidRPr="00A42C5E">
              <w:rPr>
                <w:rFonts w:ascii="微軟正黑體" w:eastAsia="微軟正黑體" w:hAnsi="微軟正黑體"/>
              </w:rPr>
              <w:t>台灣大車隊(股)公司董事長</w:t>
            </w:r>
          </w:p>
          <w:p w:rsidR="004C2828" w:rsidRPr="00A42C5E" w:rsidRDefault="004C2828" w:rsidP="004C2828">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hint="eastAsia"/>
              </w:rPr>
              <w:t>台灣大車隊投資控股(股)公司董事長</w:t>
            </w:r>
          </w:p>
          <w:p w:rsidR="006F2650" w:rsidRPr="00A42C5E" w:rsidRDefault="00DE2E0E" w:rsidP="004C2828">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hint="eastAsia"/>
              </w:rPr>
              <w:t>龍星車隊(股)公司董事長</w:t>
            </w:r>
          </w:p>
          <w:p w:rsidR="004C2828" w:rsidRPr="00A42C5E" w:rsidRDefault="00DE2E0E" w:rsidP="004C2828">
            <w:pPr>
              <w:pStyle w:val="TableParagraph"/>
              <w:spacing w:line="225" w:lineRule="auto"/>
              <w:ind w:left="38" w:right="62"/>
              <w:rPr>
                <w:rFonts w:ascii="微軟正黑體" w:eastAsia="微軟正黑體" w:hAnsi="微軟正黑體"/>
              </w:rPr>
            </w:pPr>
            <w:r w:rsidRPr="00A42C5E">
              <w:rPr>
                <w:rFonts w:ascii="微軟正黑體" w:eastAsia="微軟正黑體" w:hAnsi="微軟正黑體"/>
              </w:rPr>
              <w:t>金</w:t>
            </w:r>
            <w:proofErr w:type="gramStart"/>
            <w:r w:rsidRPr="00A42C5E">
              <w:rPr>
                <w:rFonts w:ascii="微軟正黑體" w:eastAsia="微軟正黑體" w:hAnsi="微軟正黑體"/>
              </w:rPr>
              <w:t>讚</w:t>
            </w:r>
            <w:proofErr w:type="gramEnd"/>
            <w:r w:rsidRPr="00A42C5E">
              <w:rPr>
                <w:rFonts w:ascii="微軟正黑體" w:eastAsia="微軟正黑體" w:hAnsi="微軟正黑體"/>
              </w:rPr>
              <w:t>汽車保修(股)有限公董事長</w:t>
            </w:r>
          </w:p>
          <w:p w:rsidR="004C2828" w:rsidRPr="00A42C5E" w:rsidRDefault="00BD30F0" w:rsidP="004C2828">
            <w:pPr>
              <w:pStyle w:val="TableParagraph"/>
              <w:spacing w:line="225" w:lineRule="auto"/>
              <w:ind w:left="38" w:right="62"/>
              <w:rPr>
                <w:rFonts w:ascii="微軟正黑體" w:eastAsia="微軟正黑體" w:hAnsi="微軟正黑體"/>
              </w:rPr>
            </w:pPr>
            <w:r w:rsidRPr="00A42C5E">
              <w:rPr>
                <w:rFonts w:ascii="微軟正黑體" w:eastAsia="微軟正黑體" w:hAnsi="微軟正黑體" w:hint="eastAsia"/>
              </w:rPr>
              <w:t>全球商務(股)公司董事長</w:t>
            </w:r>
          </w:p>
          <w:p w:rsidR="004C2828" w:rsidRPr="00A42C5E" w:rsidRDefault="00BD30F0" w:rsidP="004C2828">
            <w:pPr>
              <w:pStyle w:val="TableParagraph"/>
              <w:spacing w:line="225" w:lineRule="auto"/>
              <w:ind w:left="38" w:right="62"/>
              <w:rPr>
                <w:rFonts w:ascii="微軟正黑體" w:eastAsia="微軟正黑體" w:hAnsi="微軟正黑體"/>
              </w:rPr>
            </w:pPr>
            <w:r w:rsidRPr="00A42C5E">
              <w:rPr>
                <w:rFonts w:ascii="微軟正黑體" w:eastAsia="微軟正黑體" w:hAnsi="微軟正黑體" w:hint="eastAsia"/>
              </w:rPr>
              <w:t>全球快遞(股)公司董事長</w:t>
            </w:r>
          </w:p>
          <w:p w:rsidR="00DE2E0E" w:rsidRPr="00A42C5E" w:rsidRDefault="00DE2E0E" w:rsidP="004C2828">
            <w:pPr>
              <w:pStyle w:val="TableParagraph"/>
              <w:spacing w:line="225" w:lineRule="auto"/>
              <w:ind w:left="38" w:right="62"/>
              <w:rPr>
                <w:rFonts w:ascii="微軟正黑體" w:eastAsia="微軟正黑體" w:hAnsi="微軟正黑體"/>
              </w:rPr>
            </w:pPr>
            <w:proofErr w:type="gramStart"/>
            <w:r w:rsidRPr="00A42C5E">
              <w:rPr>
                <w:rFonts w:ascii="微軟正黑體" w:eastAsia="微軟正黑體" w:hAnsi="微軟正黑體" w:hint="eastAsia"/>
              </w:rPr>
              <w:t>臻</w:t>
            </w:r>
            <w:proofErr w:type="gramEnd"/>
            <w:r w:rsidRPr="00A42C5E">
              <w:rPr>
                <w:rFonts w:ascii="微軟正黑體" w:eastAsia="微軟正黑體" w:hAnsi="微軟正黑體" w:hint="eastAsia"/>
              </w:rPr>
              <w:t>穎(股)公司董事</w:t>
            </w:r>
          </w:p>
          <w:p w:rsidR="004C2828" w:rsidRPr="00A42C5E" w:rsidRDefault="004C2828" w:rsidP="004C2828">
            <w:pPr>
              <w:pStyle w:val="TableParagraph"/>
              <w:spacing w:line="225" w:lineRule="auto"/>
              <w:ind w:left="38" w:right="62"/>
              <w:rPr>
                <w:rFonts w:ascii="微軟正黑體" w:eastAsia="微軟正黑體" w:hAnsi="微軟正黑體"/>
              </w:rPr>
            </w:pPr>
            <w:r w:rsidRPr="00A42C5E">
              <w:rPr>
                <w:rFonts w:ascii="微軟正黑體" w:eastAsia="微軟正黑體" w:hAnsi="微軟正黑體" w:hint="eastAsia"/>
              </w:rPr>
              <w:t>全虹企業(股)公司副董事長</w:t>
            </w:r>
          </w:p>
          <w:p w:rsidR="006F2650" w:rsidRPr="00A42C5E" w:rsidRDefault="00BD30F0" w:rsidP="00DE2E0E">
            <w:pPr>
              <w:pStyle w:val="TableParagraph"/>
              <w:spacing w:line="225" w:lineRule="auto"/>
              <w:ind w:left="38" w:right="62"/>
              <w:rPr>
                <w:rFonts w:ascii="微軟正黑體" w:eastAsia="微軟正黑體" w:hAnsi="微軟正黑體"/>
              </w:rPr>
            </w:pPr>
            <w:r w:rsidRPr="00A42C5E">
              <w:rPr>
                <w:rFonts w:ascii="微軟正黑體" w:eastAsia="微軟正黑體" w:hAnsi="微軟正黑體" w:hint="eastAsia"/>
              </w:rPr>
              <w:t>萬事興(股)公司董事</w:t>
            </w:r>
          </w:p>
        </w:tc>
      </w:tr>
      <w:tr w:rsidR="006F2650" w:rsidRPr="00A42C5E" w:rsidTr="005C70C6">
        <w:trPr>
          <w:trHeight w:val="726"/>
          <w:jc w:val="center"/>
        </w:trPr>
        <w:tc>
          <w:tcPr>
            <w:tcW w:w="855" w:type="dxa"/>
            <w:tcBorders>
              <w:top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38" w:right="290"/>
              <w:jc w:val="center"/>
              <w:rPr>
                <w:rFonts w:ascii="微軟正黑體" w:eastAsia="微軟正黑體" w:hAnsi="微軟正黑體"/>
              </w:rPr>
            </w:pPr>
            <w:r w:rsidRPr="00A42C5E">
              <w:rPr>
                <w:rFonts w:ascii="微軟正黑體" w:eastAsia="微軟正黑體" w:hAnsi="微軟正黑體" w:hint="eastAsia"/>
              </w:rPr>
              <w:t>萬事興有限公司代表人： 吳秀蘭</w:t>
            </w:r>
          </w:p>
        </w:tc>
        <w:tc>
          <w:tcPr>
            <w:tcW w:w="1475"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6F2650" w:rsidRPr="00A42C5E" w:rsidRDefault="00BD30F0" w:rsidP="005C70C6">
            <w:pPr>
              <w:pStyle w:val="TableParagraph"/>
              <w:spacing w:line="0" w:lineRule="atLeast"/>
              <w:ind w:left="38"/>
              <w:rPr>
                <w:rFonts w:ascii="微軟正黑體" w:eastAsia="微軟正黑體" w:hAnsi="微軟正黑體"/>
              </w:rPr>
            </w:pPr>
            <w:proofErr w:type="gramStart"/>
            <w:r w:rsidRPr="00A42C5E">
              <w:rPr>
                <w:rFonts w:ascii="微軟正黑體" w:eastAsia="微軟正黑體" w:hAnsi="微軟正黑體" w:hint="eastAsia"/>
              </w:rPr>
              <w:t>臻</w:t>
            </w:r>
            <w:proofErr w:type="gramEnd"/>
            <w:r w:rsidRPr="00A42C5E">
              <w:rPr>
                <w:rFonts w:ascii="微軟正黑體" w:eastAsia="微軟正黑體" w:hAnsi="微軟正黑體" w:hint="eastAsia"/>
              </w:rPr>
              <w:t>穎(股)公司負責人</w:t>
            </w:r>
          </w:p>
          <w:p w:rsidR="00DE2E0E" w:rsidRPr="00A42C5E" w:rsidRDefault="00DE2E0E" w:rsidP="005C70C6">
            <w:pPr>
              <w:pStyle w:val="TableParagraph"/>
              <w:spacing w:line="0" w:lineRule="atLeast"/>
              <w:ind w:left="38"/>
              <w:rPr>
                <w:rFonts w:ascii="微軟正黑體" w:eastAsia="微軟正黑體" w:hAnsi="微軟正黑體"/>
              </w:rPr>
            </w:pPr>
            <w:r w:rsidRPr="00A42C5E">
              <w:rPr>
                <w:rFonts w:ascii="微軟正黑體" w:eastAsia="微軟正黑體" w:hAnsi="微軟正黑體"/>
              </w:rPr>
              <w:t>萬事興(</w:t>
            </w:r>
            <w:r w:rsidRPr="00A42C5E">
              <w:rPr>
                <w:rFonts w:ascii="微軟正黑體" w:eastAsia="微軟正黑體" w:hAnsi="微軟正黑體" w:hint="eastAsia"/>
              </w:rPr>
              <w:t>股)</w:t>
            </w:r>
            <w:r w:rsidRPr="00A42C5E">
              <w:rPr>
                <w:rFonts w:ascii="微軟正黑體" w:eastAsia="微軟正黑體" w:hAnsi="微軟正黑體"/>
              </w:rPr>
              <w:t>公司負責人</w:t>
            </w:r>
          </w:p>
        </w:tc>
      </w:tr>
      <w:tr w:rsidR="006F2650" w:rsidRPr="00A42C5E" w:rsidTr="005C70C6">
        <w:trPr>
          <w:jc w:val="center"/>
        </w:trPr>
        <w:tc>
          <w:tcPr>
            <w:tcW w:w="855" w:type="dxa"/>
            <w:tcBorders>
              <w:top w:val="single" w:sz="4" w:space="0" w:color="000000"/>
              <w:bottom w:val="single" w:sz="4" w:space="0" w:color="000000"/>
              <w:right w:val="single" w:sz="4" w:space="0" w:color="000000"/>
            </w:tcBorders>
            <w:vAlign w:val="center"/>
          </w:tcPr>
          <w:p w:rsidR="006F2650" w:rsidRPr="00A42C5E" w:rsidRDefault="00BD30F0" w:rsidP="00D37699">
            <w:pPr>
              <w:pStyle w:val="TableParagraph"/>
              <w:spacing w:before="1"/>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DE2E0E" w:rsidP="00D37699">
            <w:pPr>
              <w:pStyle w:val="TableParagraph"/>
              <w:spacing w:before="1"/>
              <w:ind w:left="38"/>
              <w:jc w:val="center"/>
              <w:rPr>
                <w:rFonts w:ascii="微軟正黑體" w:eastAsia="微軟正黑體" w:hAnsi="微軟正黑體"/>
              </w:rPr>
            </w:pPr>
            <w:r w:rsidRPr="00A42C5E">
              <w:rPr>
                <w:rFonts w:ascii="微軟正黑體" w:eastAsia="微軟正黑體" w:hAnsi="微軟正黑體" w:hint="eastAsia"/>
              </w:rPr>
              <w:t>林克明</w:t>
            </w:r>
          </w:p>
        </w:tc>
        <w:tc>
          <w:tcPr>
            <w:tcW w:w="1475"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D37699">
            <w:pPr>
              <w:pStyle w:val="TableParagraph"/>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6F2650" w:rsidRPr="00A42C5E" w:rsidRDefault="00DE2E0E">
            <w:pPr>
              <w:pStyle w:val="TableParagraph"/>
              <w:spacing w:line="361" w:lineRule="exact"/>
              <w:ind w:left="38"/>
              <w:rPr>
                <w:rFonts w:ascii="微軟正黑體" w:eastAsia="微軟正黑體" w:hAnsi="微軟正黑體"/>
              </w:rPr>
            </w:pPr>
            <w:proofErr w:type="gramStart"/>
            <w:r w:rsidRPr="00A42C5E">
              <w:rPr>
                <w:rFonts w:ascii="微軟正黑體" w:eastAsia="微軟正黑體" w:hAnsi="微軟正黑體"/>
              </w:rPr>
              <w:t>軍達企業</w:t>
            </w:r>
            <w:proofErr w:type="gramEnd"/>
            <w:r w:rsidRPr="00A42C5E">
              <w:rPr>
                <w:rFonts w:ascii="微軟正黑體" w:eastAsia="微軟正黑體" w:hAnsi="微軟正黑體"/>
              </w:rPr>
              <w:t>(股)公司負責人</w:t>
            </w:r>
          </w:p>
        </w:tc>
      </w:tr>
      <w:tr w:rsidR="006F2650" w:rsidRPr="00A42C5E" w:rsidTr="005C70C6">
        <w:trPr>
          <w:trHeight w:val="941"/>
          <w:jc w:val="center"/>
        </w:trPr>
        <w:tc>
          <w:tcPr>
            <w:tcW w:w="855" w:type="dxa"/>
            <w:tcBorders>
              <w:top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38" w:right="40"/>
              <w:jc w:val="center"/>
              <w:rPr>
                <w:rFonts w:ascii="微軟正黑體" w:eastAsia="微軟正黑體" w:hAnsi="微軟正黑體"/>
              </w:rPr>
            </w:pPr>
            <w:r w:rsidRPr="00A42C5E">
              <w:rPr>
                <w:rFonts w:ascii="微軟正黑體" w:eastAsia="微軟正黑體" w:hAnsi="微軟正黑體" w:hint="eastAsia"/>
              </w:rPr>
              <w:t>三金投資(股)公司代表人：</w:t>
            </w:r>
            <w:proofErr w:type="gramStart"/>
            <w:r w:rsidRPr="00A42C5E">
              <w:rPr>
                <w:rFonts w:ascii="微軟正黑體" w:eastAsia="微軟正黑體" w:hAnsi="微軟正黑體" w:hint="eastAsia"/>
              </w:rPr>
              <w:t>張孫堆</w:t>
            </w:r>
            <w:proofErr w:type="gramEnd"/>
          </w:p>
        </w:tc>
        <w:tc>
          <w:tcPr>
            <w:tcW w:w="1475"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5C70C6">
            <w:pPr>
              <w:pStyle w:val="TableParagraph"/>
              <w:spacing w:line="0" w:lineRule="atLeast"/>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6F2650" w:rsidRPr="00A42C5E" w:rsidRDefault="00BD30F0" w:rsidP="005C70C6">
            <w:pPr>
              <w:pStyle w:val="TableParagraph"/>
              <w:spacing w:line="0" w:lineRule="atLeast"/>
              <w:ind w:left="38"/>
              <w:rPr>
                <w:rFonts w:ascii="微軟正黑體" w:eastAsia="微軟正黑體" w:hAnsi="微軟正黑體"/>
              </w:rPr>
            </w:pPr>
            <w:r w:rsidRPr="00A42C5E">
              <w:rPr>
                <w:rFonts w:ascii="微軟正黑體" w:eastAsia="微軟正黑體" w:hAnsi="微軟正黑體" w:hint="eastAsia"/>
              </w:rPr>
              <w:t>三金投資(股)公司董事長</w:t>
            </w:r>
          </w:p>
          <w:p w:rsidR="006F2650" w:rsidRPr="00A42C5E" w:rsidRDefault="00BD30F0" w:rsidP="005C70C6">
            <w:pPr>
              <w:pStyle w:val="TableParagraph"/>
              <w:spacing w:line="0" w:lineRule="atLeast"/>
              <w:ind w:left="38"/>
              <w:rPr>
                <w:rFonts w:ascii="微軟正黑體" w:eastAsia="微軟正黑體" w:hAnsi="微軟正黑體"/>
              </w:rPr>
            </w:pPr>
            <w:proofErr w:type="gramStart"/>
            <w:r w:rsidRPr="00A42C5E">
              <w:rPr>
                <w:rFonts w:ascii="微軟正黑體" w:eastAsia="微軟正黑體" w:hAnsi="微軟正黑體" w:hint="eastAsia"/>
              </w:rPr>
              <w:t>匯</w:t>
            </w:r>
            <w:proofErr w:type="gramEnd"/>
            <w:r w:rsidRPr="00A42C5E">
              <w:rPr>
                <w:rFonts w:ascii="微軟正黑體" w:eastAsia="微軟正黑體" w:hAnsi="微軟正黑體" w:hint="eastAsia"/>
              </w:rPr>
              <w:t>豐國際資產管理(股)公司董事長</w:t>
            </w:r>
          </w:p>
          <w:p w:rsidR="006F2650" w:rsidRPr="00A42C5E" w:rsidRDefault="00DE2E0E" w:rsidP="005C70C6">
            <w:pPr>
              <w:pStyle w:val="TableParagraph"/>
              <w:spacing w:line="0" w:lineRule="atLeast"/>
              <w:ind w:left="38"/>
              <w:rPr>
                <w:rFonts w:ascii="微軟正黑體" w:eastAsia="微軟正黑體" w:hAnsi="微軟正黑體"/>
              </w:rPr>
            </w:pPr>
            <w:r w:rsidRPr="00A42C5E">
              <w:rPr>
                <w:rFonts w:ascii="微軟正黑體" w:eastAsia="微軟正黑體" w:hAnsi="微軟正黑體"/>
              </w:rPr>
              <w:t>佳得(股)公司法人董事代表</w:t>
            </w:r>
          </w:p>
        </w:tc>
      </w:tr>
      <w:tr w:rsidR="006F2650" w:rsidRPr="00A42C5E" w:rsidTr="00DE5944">
        <w:trPr>
          <w:trHeight w:val="2367"/>
          <w:jc w:val="center"/>
        </w:trPr>
        <w:tc>
          <w:tcPr>
            <w:tcW w:w="855" w:type="dxa"/>
            <w:tcBorders>
              <w:top w:val="single" w:sz="4" w:space="0" w:color="000000"/>
              <w:bottom w:val="single" w:sz="4" w:space="0" w:color="000000"/>
              <w:right w:val="single" w:sz="4" w:space="0" w:color="000000"/>
            </w:tcBorders>
            <w:vAlign w:val="center"/>
          </w:tcPr>
          <w:p w:rsidR="006F2650" w:rsidRPr="00A42C5E" w:rsidRDefault="00BD30F0" w:rsidP="00D37699">
            <w:pPr>
              <w:pStyle w:val="TableParagraph"/>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D37699">
            <w:pPr>
              <w:pStyle w:val="TableParagraph"/>
              <w:ind w:left="38"/>
              <w:jc w:val="center"/>
              <w:rPr>
                <w:rFonts w:ascii="微軟正黑體" w:eastAsia="微軟正黑體" w:hAnsi="微軟正黑體"/>
              </w:rPr>
            </w:pPr>
            <w:r w:rsidRPr="00A42C5E">
              <w:rPr>
                <w:rFonts w:ascii="微軟正黑體" w:eastAsia="微軟正黑體" w:hAnsi="微軟正黑體" w:hint="eastAsia"/>
              </w:rPr>
              <w:t>李瓊淑</w:t>
            </w:r>
          </w:p>
        </w:tc>
        <w:tc>
          <w:tcPr>
            <w:tcW w:w="1475" w:type="dxa"/>
            <w:tcBorders>
              <w:top w:val="single" w:sz="4" w:space="0" w:color="000000"/>
              <w:left w:val="single" w:sz="4" w:space="0" w:color="000000"/>
              <w:bottom w:val="single" w:sz="4" w:space="0" w:color="000000"/>
              <w:right w:val="single" w:sz="4" w:space="0" w:color="000000"/>
            </w:tcBorders>
            <w:vAlign w:val="center"/>
          </w:tcPr>
          <w:p w:rsidR="006F2650" w:rsidRPr="00A42C5E" w:rsidRDefault="00BD30F0" w:rsidP="00D37699">
            <w:pPr>
              <w:pStyle w:val="TableParagraph"/>
              <w:spacing w:before="190"/>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台灣大車隊(股)公司副董事長</w:t>
            </w:r>
          </w:p>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台灣大車隊投資控股(股)公司</w:t>
            </w:r>
            <w:r w:rsidRPr="00A42C5E">
              <w:rPr>
                <w:rFonts w:ascii="微軟正黑體" w:eastAsia="微軟正黑體" w:hAnsi="微軟正黑體" w:hint="eastAsia"/>
              </w:rPr>
              <w:t>董事</w:t>
            </w:r>
          </w:p>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瑞豐交通(股)公司監察人</w:t>
            </w:r>
          </w:p>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三毅交通企業(股)公司監察人</w:t>
            </w:r>
          </w:p>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年豐交通企業(股)公司監察人</w:t>
            </w:r>
          </w:p>
          <w:p w:rsidR="00D37699" w:rsidRPr="00A42C5E" w:rsidRDefault="00D37699" w:rsidP="00D37699">
            <w:pPr>
              <w:pStyle w:val="TableParagraph"/>
              <w:spacing w:before="3" w:line="225" w:lineRule="auto"/>
              <w:ind w:left="38" w:right="62"/>
              <w:rPr>
                <w:rFonts w:ascii="微軟正黑體" w:eastAsia="微軟正黑體" w:hAnsi="微軟正黑體"/>
              </w:rPr>
            </w:pPr>
            <w:r w:rsidRPr="00A42C5E">
              <w:rPr>
                <w:rFonts w:ascii="微軟正黑體" w:eastAsia="微軟正黑體" w:hAnsi="微軟正黑體"/>
              </w:rPr>
              <w:t>永發小客車租賃(股)公司監察人</w:t>
            </w:r>
          </w:p>
          <w:p w:rsidR="006F2650" w:rsidRPr="00A42C5E" w:rsidRDefault="00D37699" w:rsidP="00D37699">
            <w:pPr>
              <w:pStyle w:val="TableParagraph"/>
              <w:spacing w:line="356" w:lineRule="exact"/>
              <w:ind w:left="38" w:right="62"/>
              <w:rPr>
                <w:rFonts w:ascii="微軟正黑體" w:eastAsia="微軟正黑體" w:hAnsi="微軟正黑體"/>
              </w:rPr>
            </w:pPr>
            <w:r w:rsidRPr="00A42C5E">
              <w:rPr>
                <w:rFonts w:ascii="微軟正黑體" w:eastAsia="微軟正黑體" w:hAnsi="微軟正黑體"/>
              </w:rPr>
              <w:t>全球商快遞(股)公司董事</w:t>
            </w:r>
          </w:p>
        </w:tc>
      </w:tr>
      <w:tr w:rsidR="00D37699" w:rsidRPr="00A42C5E" w:rsidTr="005C70C6">
        <w:trPr>
          <w:trHeight w:val="667"/>
          <w:jc w:val="center"/>
        </w:trPr>
        <w:tc>
          <w:tcPr>
            <w:tcW w:w="855" w:type="dxa"/>
            <w:tcBorders>
              <w:top w:val="single" w:sz="4" w:space="0" w:color="000000"/>
              <w:bottom w:val="single" w:sz="4" w:space="0" w:color="000000"/>
              <w:right w:val="single" w:sz="4" w:space="0" w:color="000000"/>
            </w:tcBorders>
            <w:vAlign w:val="center"/>
          </w:tcPr>
          <w:p w:rsidR="00D37699" w:rsidRPr="00A42C5E" w:rsidRDefault="00D37699" w:rsidP="00BC1805">
            <w:pPr>
              <w:pStyle w:val="TableParagraph"/>
              <w:spacing w:line="380" w:lineRule="exact"/>
              <w:ind w:left="28"/>
              <w:jc w:val="center"/>
              <w:rPr>
                <w:rFonts w:ascii="微軟正黑體" w:eastAsia="微軟正黑體" w:hAnsi="微軟正黑體"/>
              </w:rPr>
            </w:pPr>
            <w:r w:rsidRPr="00A42C5E">
              <w:rPr>
                <w:rFonts w:ascii="微軟正黑體" w:eastAsia="微軟正黑體" w:hAnsi="微軟正黑體" w:hint="eastAsia"/>
              </w:rPr>
              <w:t>獨立</w:t>
            </w:r>
          </w:p>
          <w:p w:rsidR="00D37699" w:rsidRPr="00A42C5E" w:rsidRDefault="00D37699" w:rsidP="00BC1805">
            <w:pPr>
              <w:pStyle w:val="TableParagraph"/>
              <w:spacing w:line="363" w:lineRule="exact"/>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D37699" w:rsidRPr="00A42C5E" w:rsidRDefault="00D37699" w:rsidP="00BC1805">
            <w:pPr>
              <w:pStyle w:val="TableParagraph"/>
              <w:spacing w:before="177"/>
              <w:ind w:left="38"/>
              <w:jc w:val="center"/>
              <w:rPr>
                <w:rFonts w:ascii="微軟正黑體" w:eastAsia="微軟正黑體" w:hAnsi="微軟正黑體"/>
              </w:rPr>
            </w:pPr>
            <w:r w:rsidRPr="00A42C5E">
              <w:rPr>
                <w:rFonts w:ascii="微軟正黑體" w:eastAsia="微軟正黑體" w:hAnsi="微軟正黑體" w:hint="eastAsia"/>
              </w:rPr>
              <w:t>曹來旺</w:t>
            </w:r>
          </w:p>
        </w:tc>
        <w:tc>
          <w:tcPr>
            <w:tcW w:w="1475" w:type="dxa"/>
            <w:tcBorders>
              <w:top w:val="single" w:sz="4" w:space="0" w:color="000000"/>
              <w:left w:val="single" w:sz="4" w:space="0" w:color="000000"/>
              <w:bottom w:val="single" w:sz="4" w:space="0" w:color="000000"/>
              <w:right w:val="single" w:sz="4" w:space="0" w:color="000000"/>
            </w:tcBorders>
            <w:vAlign w:val="center"/>
          </w:tcPr>
          <w:p w:rsidR="00D37699" w:rsidRPr="00A42C5E" w:rsidRDefault="00D37699" w:rsidP="00BC1805">
            <w:pPr>
              <w:pStyle w:val="TableParagraph"/>
              <w:spacing w:before="1"/>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D37699" w:rsidRPr="00A42C5E" w:rsidRDefault="00D37699" w:rsidP="00BC1805">
            <w:pPr>
              <w:pStyle w:val="TableParagraph"/>
              <w:spacing w:line="380" w:lineRule="exact"/>
              <w:ind w:left="38"/>
              <w:rPr>
                <w:rFonts w:ascii="微軟正黑體" w:eastAsia="微軟正黑體" w:hAnsi="微軟正黑體"/>
              </w:rPr>
            </w:pPr>
            <w:r w:rsidRPr="00A42C5E">
              <w:rPr>
                <w:rFonts w:ascii="微軟正黑體" w:eastAsia="微軟正黑體" w:hAnsi="微軟正黑體" w:hint="eastAsia"/>
              </w:rPr>
              <w:t>員</w:t>
            </w:r>
            <w:proofErr w:type="gramStart"/>
            <w:r w:rsidRPr="00A42C5E">
              <w:rPr>
                <w:rFonts w:ascii="微軟正黑體" w:eastAsia="微軟正黑體" w:hAnsi="微軟正黑體" w:hint="eastAsia"/>
              </w:rPr>
              <w:t>邦</w:t>
            </w:r>
            <w:proofErr w:type="gramEnd"/>
            <w:r w:rsidRPr="00A42C5E">
              <w:rPr>
                <w:rFonts w:ascii="微軟正黑體" w:eastAsia="微軟正黑體" w:hAnsi="微軟正黑體" w:hint="eastAsia"/>
              </w:rPr>
              <w:t>室內裝修設計(股)公司董事長</w:t>
            </w:r>
          </w:p>
          <w:p w:rsidR="00D37699" w:rsidRPr="00A42C5E" w:rsidRDefault="00D37699" w:rsidP="00BC1805">
            <w:pPr>
              <w:pStyle w:val="TableParagraph"/>
              <w:spacing w:line="363" w:lineRule="exact"/>
              <w:ind w:left="38"/>
              <w:rPr>
                <w:rFonts w:ascii="微軟正黑體" w:eastAsia="微軟正黑體" w:hAnsi="微軟正黑體"/>
              </w:rPr>
            </w:pPr>
            <w:r w:rsidRPr="00A42C5E">
              <w:rPr>
                <w:rFonts w:ascii="微軟正黑體" w:eastAsia="微軟正黑體" w:hAnsi="微軟正黑體" w:hint="eastAsia"/>
              </w:rPr>
              <w:t>翡翠灣生技(股)公司董事長</w:t>
            </w:r>
          </w:p>
        </w:tc>
      </w:tr>
      <w:tr w:rsidR="005C70C6" w:rsidRPr="00A42C5E" w:rsidTr="005C70C6">
        <w:trPr>
          <w:trHeight w:val="1331"/>
          <w:jc w:val="center"/>
        </w:trPr>
        <w:tc>
          <w:tcPr>
            <w:tcW w:w="855" w:type="dxa"/>
            <w:tcBorders>
              <w:top w:val="single" w:sz="4" w:space="0" w:color="000000"/>
              <w:bottom w:val="single" w:sz="4" w:space="0" w:color="000000"/>
              <w:right w:val="single" w:sz="4" w:space="0" w:color="000000"/>
            </w:tcBorders>
            <w:vAlign w:val="center"/>
          </w:tcPr>
          <w:p w:rsidR="005C70C6" w:rsidRPr="00A42C5E" w:rsidRDefault="005C70C6" w:rsidP="00BC1805">
            <w:pPr>
              <w:pStyle w:val="TableParagraph"/>
              <w:spacing w:line="380" w:lineRule="exact"/>
              <w:ind w:left="28"/>
              <w:jc w:val="center"/>
              <w:rPr>
                <w:rFonts w:ascii="微軟正黑體" w:eastAsia="微軟正黑體" w:hAnsi="微軟正黑體"/>
              </w:rPr>
            </w:pPr>
            <w:r w:rsidRPr="00A42C5E">
              <w:rPr>
                <w:rFonts w:ascii="微軟正黑體" w:eastAsia="微軟正黑體" w:hAnsi="微軟正黑體" w:hint="eastAsia"/>
              </w:rPr>
              <w:t>獨立</w:t>
            </w:r>
          </w:p>
          <w:p w:rsidR="005C70C6" w:rsidRPr="00A42C5E" w:rsidRDefault="005C70C6" w:rsidP="00BC1805">
            <w:pPr>
              <w:pStyle w:val="TableParagraph"/>
              <w:spacing w:line="380" w:lineRule="exact"/>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4" w:space="0" w:color="000000"/>
              <w:right w:val="single" w:sz="4" w:space="0" w:color="000000"/>
            </w:tcBorders>
            <w:vAlign w:val="center"/>
          </w:tcPr>
          <w:p w:rsidR="005C70C6" w:rsidRPr="00A42C5E" w:rsidRDefault="005C70C6" w:rsidP="00BC1805">
            <w:pPr>
              <w:pStyle w:val="TableParagraph"/>
              <w:spacing w:before="218"/>
              <w:ind w:left="38"/>
              <w:jc w:val="center"/>
              <w:rPr>
                <w:rFonts w:ascii="微軟正黑體" w:eastAsia="微軟正黑體" w:hAnsi="微軟正黑體"/>
              </w:rPr>
            </w:pPr>
            <w:r w:rsidRPr="00A42C5E">
              <w:rPr>
                <w:rFonts w:ascii="微軟正黑體" w:eastAsia="微軟正黑體" w:hAnsi="微軟正黑體" w:hint="eastAsia"/>
              </w:rPr>
              <w:t>謝聖言</w:t>
            </w:r>
          </w:p>
        </w:tc>
        <w:tc>
          <w:tcPr>
            <w:tcW w:w="1475" w:type="dxa"/>
            <w:tcBorders>
              <w:top w:val="single" w:sz="4" w:space="0" w:color="000000"/>
              <w:left w:val="single" w:sz="4" w:space="0" w:color="000000"/>
              <w:bottom w:val="single" w:sz="4" w:space="0" w:color="000000"/>
              <w:right w:val="single" w:sz="4" w:space="0" w:color="000000"/>
            </w:tcBorders>
            <w:vAlign w:val="center"/>
          </w:tcPr>
          <w:p w:rsidR="005C70C6" w:rsidRPr="00A42C5E" w:rsidRDefault="005C70C6" w:rsidP="00BC1805">
            <w:pPr>
              <w:pStyle w:val="TableParagraph"/>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4" w:space="0" w:color="000000"/>
              <w:right w:val="single" w:sz="12" w:space="0" w:color="auto"/>
            </w:tcBorders>
          </w:tcPr>
          <w:p w:rsidR="005C70C6" w:rsidRPr="00A42C5E" w:rsidRDefault="005C70C6" w:rsidP="005C70C6">
            <w:pPr>
              <w:pStyle w:val="TableParagraph"/>
              <w:spacing w:line="0" w:lineRule="atLeast"/>
              <w:ind w:left="40" w:right="1534"/>
              <w:rPr>
                <w:rFonts w:ascii="微軟正黑體" w:eastAsia="微軟正黑體" w:hAnsi="微軟正黑體"/>
              </w:rPr>
            </w:pPr>
            <w:r w:rsidRPr="00A42C5E">
              <w:rPr>
                <w:rFonts w:ascii="微軟正黑體" w:eastAsia="微軟正黑體" w:hAnsi="微軟正黑體" w:hint="eastAsia"/>
              </w:rPr>
              <w:t>大華電話材料工程有限公司總經理</w:t>
            </w:r>
          </w:p>
          <w:p w:rsidR="005C70C6" w:rsidRPr="00A42C5E" w:rsidRDefault="005C70C6" w:rsidP="005C70C6">
            <w:pPr>
              <w:pStyle w:val="TableParagraph"/>
              <w:spacing w:line="0" w:lineRule="atLeast"/>
              <w:ind w:left="40" w:right="-4"/>
              <w:rPr>
                <w:rFonts w:ascii="微軟正黑體" w:eastAsia="微軟正黑體" w:hAnsi="微軟正黑體"/>
              </w:rPr>
            </w:pPr>
            <w:proofErr w:type="gramStart"/>
            <w:r w:rsidRPr="00A42C5E">
              <w:rPr>
                <w:rFonts w:ascii="微軟正黑體" w:eastAsia="微軟正黑體" w:hAnsi="微軟正黑體" w:hint="eastAsia"/>
              </w:rPr>
              <w:t>麒</w:t>
            </w:r>
            <w:proofErr w:type="gramEnd"/>
            <w:r w:rsidRPr="00A42C5E">
              <w:rPr>
                <w:rFonts w:ascii="微軟正黑體" w:eastAsia="微軟正黑體" w:hAnsi="微軟正黑體" w:hint="eastAsia"/>
              </w:rPr>
              <w:t xml:space="preserve">瑞營造(股)公司執行總顧問 </w:t>
            </w:r>
          </w:p>
          <w:p w:rsidR="005C70C6" w:rsidRPr="00A42C5E" w:rsidRDefault="005C70C6" w:rsidP="005C70C6">
            <w:pPr>
              <w:pStyle w:val="TableParagraph"/>
              <w:spacing w:line="0" w:lineRule="atLeast"/>
              <w:ind w:left="40" w:right="-4"/>
              <w:rPr>
                <w:rFonts w:ascii="微軟正黑體" w:eastAsia="微軟正黑體" w:hAnsi="微軟正黑體"/>
              </w:rPr>
            </w:pPr>
            <w:r w:rsidRPr="00A42C5E">
              <w:rPr>
                <w:rFonts w:ascii="微軟正黑體" w:eastAsia="微軟正黑體" w:hAnsi="微軟正黑體" w:hint="eastAsia"/>
              </w:rPr>
              <w:t>大</w:t>
            </w:r>
            <w:proofErr w:type="gramStart"/>
            <w:r w:rsidRPr="00A42C5E">
              <w:rPr>
                <w:rFonts w:ascii="微軟正黑體" w:eastAsia="微軟正黑體" w:hAnsi="微軟正黑體" w:hint="eastAsia"/>
              </w:rPr>
              <w:t>瀚</w:t>
            </w:r>
            <w:proofErr w:type="gramEnd"/>
            <w:r w:rsidRPr="00A42C5E">
              <w:rPr>
                <w:rFonts w:ascii="微軟正黑體" w:eastAsia="微軟正黑體" w:hAnsi="微軟正黑體" w:hint="eastAsia"/>
              </w:rPr>
              <w:t>不動產仲介(股)公司監察人</w:t>
            </w:r>
          </w:p>
          <w:p w:rsidR="005C70C6" w:rsidRPr="00A42C5E" w:rsidRDefault="005C70C6" w:rsidP="005C70C6">
            <w:pPr>
              <w:pStyle w:val="TableParagraph"/>
              <w:spacing w:line="0" w:lineRule="atLeast"/>
              <w:ind w:left="40"/>
              <w:rPr>
                <w:rFonts w:ascii="微軟正黑體" w:eastAsia="微軟正黑體" w:hAnsi="微軟正黑體"/>
              </w:rPr>
            </w:pPr>
            <w:r w:rsidRPr="00A42C5E">
              <w:rPr>
                <w:rFonts w:ascii="微軟正黑體" w:eastAsia="微軟正黑體" w:hAnsi="微軟正黑體"/>
              </w:rPr>
              <w:t>111~112行政院政務顧問</w:t>
            </w:r>
          </w:p>
        </w:tc>
      </w:tr>
      <w:tr w:rsidR="005C70C6" w:rsidRPr="00A42C5E" w:rsidTr="005C70C6">
        <w:trPr>
          <w:trHeight w:val="1331"/>
          <w:jc w:val="center"/>
        </w:trPr>
        <w:tc>
          <w:tcPr>
            <w:tcW w:w="855" w:type="dxa"/>
            <w:tcBorders>
              <w:top w:val="single" w:sz="4" w:space="0" w:color="000000"/>
              <w:bottom w:val="single" w:sz="12" w:space="0" w:color="auto"/>
              <w:right w:val="single" w:sz="4" w:space="0" w:color="000000"/>
            </w:tcBorders>
            <w:vAlign w:val="center"/>
          </w:tcPr>
          <w:p w:rsidR="005C70C6" w:rsidRPr="00A42C5E" w:rsidRDefault="005C70C6" w:rsidP="00BC1805">
            <w:pPr>
              <w:pStyle w:val="TableParagraph"/>
              <w:spacing w:line="380" w:lineRule="exact"/>
              <w:ind w:left="28"/>
              <w:jc w:val="center"/>
              <w:rPr>
                <w:rFonts w:ascii="微軟正黑體" w:eastAsia="微軟正黑體" w:hAnsi="微軟正黑體"/>
              </w:rPr>
            </w:pPr>
            <w:r w:rsidRPr="00A42C5E">
              <w:rPr>
                <w:rFonts w:ascii="微軟正黑體" w:eastAsia="微軟正黑體" w:hAnsi="微軟正黑體" w:hint="eastAsia"/>
              </w:rPr>
              <w:t>獨立</w:t>
            </w:r>
          </w:p>
          <w:p w:rsidR="005C70C6" w:rsidRPr="00A42C5E" w:rsidRDefault="005C70C6" w:rsidP="00BC1805">
            <w:pPr>
              <w:pStyle w:val="TableParagraph"/>
              <w:spacing w:line="380" w:lineRule="exact"/>
              <w:ind w:left="28"/>
              <w:jc w:val="center"/>
              <w:rPr>
                <w:rFonts w:ascii="微軟正黑體" w:eastAsia="微軟正黑體" w:hAnsi="微軟正黑體"/>
              </w:rPr>
            </w:pPr>
            <w:r w:rsidRPr="00A42C5E">
              <w:rPr>
                <w:rFonts w:ascii="微軟正黑體" w:eastAsia="微軟正黑體" w:hAnsi="微軟正黑體" w:hint="eastAsia"/>
              </w:rPr>
              <w:t>董事</w:t>
            </w:r>
          </w:p>
        </w:tc>
        <w:tc>
          <w:tcPr>
            <w:tcW w:w="1997" w:type="dxa"/>
            <w:tcBorders>
              <w:top w:val="single" w:sz="4" w:space="0" w:color="000000"/>
              <w:left w:val="single" w:sz="4" w:space="0" w:color="000000"/>
              <w:bottom w:val="single" w:sz="12" w:space="0" w:color="auto"/>
              <w:right w:val="single" w:sz="4" w:space="0" w:color="000000"/>
            </w:tcBorders>
            <w:vAlign w:val="center"/>
          </w:tcPr>
          <w:p w:rsidR="005C70C6" w:rsidRPr="00A42C5E" w:rsidRDefault="005C70C6" w:rsidP="00BC1805">
            <w:pPr>
              <w:pStyle w:val="TableParagraph"/>
              <w:spacing w:before="239"/>
              <w:ind w:left="38"/>
              <w:jc w:val="center"/>
              <w:rPr>
                <w:rFonts w:ascii="微軟正黑體" w:eastAsia="微軟正黑體" w:hAnsi="微軟正黑體"/>
              </w:rPr>
            </w:pPr>
            <w:r w:rsidRPr="00A42C5E">
              <w:rPr>
                <w:rFonts w:ascii="微軟正黑體" w:eastAsia="微軟正黑體" w:hAnsi="微軟正黑體" w:hint="eastAsia"/>
              </w:rPr>
              <w:t>蔡文賢</w:t>
            </w:r>
          </w:p>
        </w:tc>
        <w:tc>
          <w:tcPr>
            <w:tcW w:w="1475" w:type="dxa"/>
            <w:tcBorders>
              <w:top w:val="single" w:sz="4" w:space="0" w:color="000000"/>
              <w:left w:val="single" w:sz="4" w:space="0" w:color="000000"/>
              <w:bottom w:val="single" w:sz="12" w:space="0" w:color="auto"/>
              <w:right w:val="single" w:sz="4" w:space="0" w:color="000000"/>
            </w:tcBorders>
            <w:vAlign w:val="center"/>
          </w:tcPr>
          <w:p w:rsidR="005C70C6" w:rsidRPr="00A42C5E" w:rsidRDefault="005C70C6" w:rsidP="00BC1805">
            <w:pPr>
              <w:pStyle w:val="TableParagraph"/>
              <w:ind w:left="38"/>
              <w:jc w:val="center"/>
              <w:rPr>
                <w:rFonts w:ascii="微軟正黑體" w:eastAsia="微軟正黑體" w:hAnsi="微軟正黑體"/>
                <w:sz w:val="24"/>
              </w:rPr>
            </w:pPr>
            <w:r w:rsidRPr="00A42C5E">
              <w:rPr>
                <w:rFonts w:ascii="微軟正黑體" w:eastAsia="微軟正黑體" w:hAnsi="微軟正黑體"/>
                <w:sz w:val="24"/>
              </w:rPr>
              <w:t>109.06.11</w:t>
            </w:r>
          </w:p>
        </w:tc>
        <w:tc>
          <w:tcPr>
            <w:tcW w:w="4888" w:type="dxa"/>
            <w:tcBorders>
              <w:top w:val="single" w:sz="4" w:space="0" w:color="000000"/>
              <w:left w:val="single" w:sz="4" w:space="0" w:color="000000"/>
              <w:bottom w:val="single" w:sz="12" w:space="0" w:color="auto"/>
              <w:right w:val="single" w:sz="12" w:space="0" w:color="auto"/>
            </w:tcBorders>
          </w:tcPr>
          <w:p w:rsidR="005C70C6" w:rsidRPr="00A42C5E" w:rsidRDefault="005C70C6" w:rsidP="00BC1805">
            <w:pPr>
              <w:pStyle w:val="TableParagraph"/>
              <w:spacing w:line="378" w:lineRule="exact"/>
              <w:ind w:left="38"/>
              <w:rPr>
                <w:rFonts w:ascii="微軟正黑體" w:eastAsia="微軟正黑體" w:hAnsi="微軟正黑體"/>
              </w:rPr>
            </w:pPr>
            <w:r w:rsidRPr="00A42C5E">
              <w:rPr>
                <w:rFonts w:ascii="微軟正黑體" w:eastAsia="微軟正黑體" w:hAnsi="微軟正黑體" w:hint="eastAsia"/>
              </w:rPr>
              <w:t>安泰商業銀行副董事長</w:t>
            </w:r>
          </w:p>
          <w:p w:rsidR="005C70C6" w:rsidRPr="00A42C5E" w:rsidRDefault="005C70C6" w:rsidP="005C70C6">
            <w:pPr>
              <w:pStyle w:val="TableParagraph"/>
              <w:spacing w:before="5" w:line="225" w:lineRule="auto"/>
              <w:ind w:left="38" w:right="-4"/>
              <w:rPr>
                <w:rFonts w:ascii="微軟正黑體" w:eastAsia="微軟正黑體" w:hAnsi="微軟正黑體"/>
              </w:rPr>
            </w:pPr>
            <w:proofErr w:type="gramStart"/>
            <w:r w:rsidRPr="00A42C5E">
              <w:rPr>
                <w:rFonts w:ascii="微軟正黑體" w:eastAsia="微軟正黑體" w:hAnsi="微軟正黑體" w:hint="eastAsia"/>
              </w:rPr>
              <w:t>匯</w:t>
            </w:r>
            <w:proofErr w:type="gramEnd"/>
            <w:r w:rsidRPr="00A42C5E">
              <w:rPr>
                <w:rFonts w:ascii="微軟正黑體" w:eastAsia="微軟正黑體" w:hAnsi="微軟正黑體" w:hint="eastAsia"/>
              </w:rPr>
              <w:t>揚創業投資(股)公司董事長</w:t>
            </w:r>
          </w:p>
          <w:p w:rsidR="005C70C6" w:rsidRPr="00A42C5E" w:rsidRDefault="005C70C6" w:rsidP="005C70C6">
            <w:pPr>
              <w:pStyle w:val="TableParagraph"/>
              <w:spacing w:before="5" w:line="225" w:lineRule="auto"/>
              <w:ind w:left="38" w:right="-4"/>
              <w:rPr>
                <w:rFonts w:ascii="微軟正黑體" w:eastAsia="微軟正黑體" w:hAnsi="微軟正黑體"/>
              </w:rPr>
            </w:pPr>
            <w:proofErr w:type="gramStart"/>
            <w:r w:rsidRPr="00A42C5E">
              <w:rPr>
                <w:rFonts w:ascii="微軟正黑體" w:eastAsia="微軟正黑體" w:hAnsi="微軟正黑體" w:hint="eastAsia"/>
              </w:rPr>
              <w:t>友清顧問</w:t>
            </w:r>
            <w:proofErr w:type="gramEnd"/>
            <w:r w:rsidRPr="00A42C5E">
              <w:rPr>
                <w:rFonts w:ascii="微軟正黑體" w:eastAsia="微軟正黑體" w:hAnsi="微軟正黑體" w:hint="eastAsia"/>
              </w:rPr>
              <w:t>(股)公司董事長</w:t>
            </w:r>
          </w:p>
          <w:p w:rsidR="005C70C6" w:rsidRPr="00A42C5E" w:rsidRDefault="005C70C6" w:rsidP="00BC1805">
            <w:pPr>
              <w:pStyle w:val="TableParagraph"/>
              <w:spacing w:before="2" w:line="225" w:lineRule="auto"/>
              <w:ind w:left="38" w:right="430"/>
              <w:rPr>
                <w:rFonts w:ascii="微軟正黑體" w:eastAsia="微軟正黑體" w:hAnsi="微軟正黑體"/>
              </w:rPr>
            </w:pPr>
            <w:r w:rsidRPr="00A42C5E">
              <w:rPr>
                <w:rFonts w:ascii="微軟正黑體" w:eastAsia="微軟正黑體" w:hAnsi="微軟正黑體" w:hint="eastAsia"/>
              </w:rPr>
              <w:t>國立台北大學公共行政暨政策學系兼任副教授其</w:t>
            </w:r>
            <w:proofErr w:type="gramStart"/>
            <w:r w:rsidRPr="00A42C5E">
              <w:rPr>
                <w:rFonts w:ascii="微軟正黑體" w:eastAsia="微軟正黑體" w:hAnsi="微軟正黑體" w:hint="eastAsia"/>
              </w:rPr>
              <w:t>祥</w:t>
            </w:r>
            <w:proofErr w:type="gramEnd"/>
            <w:r w:rsidRPr="00A42C5E">
              <w:rPr>
                <w:rFonts w:ascii="微軟正黑體" w:eastAsia="微軟正黑體" w:hAnsi="微軟正黑體" w:hint="eastAsia"/>
              </w:rPr>
              <w:t>生物科技控股有限公司獨立董事</w:t>
            </w:r>
          </w:p>
          <w:p w:rsidR="005C70C6" w:rsidRPr="00A42C5E" w:rsidRDefault="005C70C6" w:rsidP="005C70C6">
            <w:pPr>
              <w:pStyle w:val="TableParagraph"/>
              <w:spacing w:line="225" w:lineRule="auto"/>
              <w:ind w:left="38"/>
              <w:rPr>
                <w:rFonts w:ascii="微軟正黑體" w:eastAsia="微軟正黑體" w:hAnsi="微軟正黑體"/>
              </w:rPr>
            </w:pPr>
            <w:r w:rsidRPr="00A42C5E">
              <w:rPr>
                <w:rFonts w:ascii="微軟正黑體" w:eastAsia="微軟正黑體" w:hAnsi="微軟正黑體" w:hint="eastAsia"/>
              </w:rPr>
              <w:t>森</w:t>
            </w:r>
            <w:proofErr w:type="gramStart"/>
            <w:r w:rsidRPr="00A42C5E">
              <w:rPr>
                <w:rFonts w:ascii="微軟正黑體" w:eastAsia="微軟正黑體" w:hAnsi="微軟正黑體" w:hint="eastAsia"/>
              </w:rPr>
              <w:t>鉅</w:t>
            </w:r>
            <w:proofErr w:type="gramEnd"/>
            <w:r w:rsidRPr="00A42C5E">
              <w:rPr>
                <w:rFonts w:ascii="微軟正黑體" w:eastAsia="微軟正黑體" w:hAnsi="微軟正黑體" w:hint="eastAsia"/>
              </w:rPr>
              <w:t>科技材料(股)公司獨立董事</w:t>
            </w:r>
          </w:p>
          <w:p w:rsidR="005C70C6" w:rsidRPr="00A42C5E" w:rsidRDefault="005C70C6" w:rsidP="005C70C6">
            <w:pPr>
              <w:pStyle w:val="TableParagraph"/>
              <w:spacing w:line="225" w:lineRule="auto"/>
              <w:ind w:left="38"/>
              <w:rPr>
                <w:rFonts w:ascii="微軟正黑體" w:eastAsia="微軟正黑體" w:hAnsi="微軟正黑體"/>
              </w:rPr>
            </w:pPr>
            <w:r w:rsidRPr="00A42C5E">
              <w:rPr>
                <w:rFonts w:ascii="微軟正黑體" w:eastAsia="微軟正黑體" w:hAnsi="微軟正黑體"/>
              </w:rPr>
              <w:t>現代財經基金會監察人</w:t>
            </w:r>
          </w:p>
          <w:p w:rsidR="005C70C6" w:rsidRPr="00A42C5E" w:rsidRDefault="005C70C6" w:rsidP="00BC1805">
            <w:pPr>
              <w:pStyle w:val="TableParagraph"/>
              <w:spacing w:line="358" w:lineRule="exact"/>
              <w:ind w:left="38"/>
              <w:rPr>
                <w:rFonts w:ascii="微軟正黑體" w:eastAsia="微軟正黑體" w:hAnsi="微軟正黑體"/>
              </w:rPr>
            </w:pPr>
            <w:proofErr w:type="gramStart"/>
            <w:r w:rsidRPr="00A42C5E">
              <w:rPr>
                <w:rFonts w:ascii="微軟正黑體" w:eastAsia="微軟正黑體" w:hAnsi="微軟正黑體"/>
              </w:rPr>
              <w:t>恆勁科技</w:t>
            </w:r>
            <w:proofErr w:type="gramEnd"/>
            <w:r w:rsidRPr="00A42C5E">
              <w:rPr>
                <w:rFonts w:ascii="微軟正黑體" w:eastAsia="微軟正黑體" w:hAnsi="微軟正黑體"/>
              </w:rPr>
              <w:t>(股)公司獨立董事</w:t>
            </w:r>
          </w:p>
        </w:tc>
      </w:tr>
    </w:tbl>
    <w:p w:rsidR="006F2650" w:rsidRPr="00A42C5E" w:rsidRDefault="006F2650">
      <w:pPr>
        <w:spacing w:line="356" w:lineRule="exact"/>
        <w:sectPr w:rsidR="006F2650" w:rsidRPr="00A42C5E" w:rsidSect="00D44012">
          <w:pgSz w:w="11910" w:h="16840"/>
          <w:pgMar w:top="1660" w:right="360" w:bottom="680" w:left="1701" w:header="566" w:footer="500" w:gutter="0"/>
          <w:cols w:space="720"/>
        </w:sectPr>
      </w:pPr>
    </w:p>
    <w:p w:rsidR="006F2650" w:rsidRPr="00A42C5E" w:rsidRDefault="006F2650">
      <w:pPr>
        <w:pStyle w:val="a3"/>
        <w:spacing w:before="4"/>
        <w:rPr>
          <w:sz w:val="5"/>
        </w:rPr>
      </w:pPr>
    </w:p>
    <w:p w:rsidR="006F2650" w:rsidRPr="00A42C5E" w:rsidRDefault="00BD30F0" w:rsidP="00EB1E53">
      <w:pPr>
        <w:pStyle w:val="1"/>
        <w:numPr>
          <w:ilvl w:val="2"/>
          <w:numId w:val="26"/>
        </w:numPr>
        <w:tabs>
          <w:tab w:val="left" w:pos="1235"/>
        </w:tabs>
        <w:ind w:left="1560" w:hanging="851"/>
        <w:rPr>
          <w:color w:val="252525"/>
        </w:rPr>
      </w:pPr>
      <w:bookmarkStart w:id="7" w:name="_TOC_250026"/>
      <w:bookmarkEnd w:id="7"/>
      <w:r w:rsidRPr="00A42C5E">
        <w:rPr>
          <w:rFonts w:hint="eastAsia"/>
          <w:color w:val="252525"/>
          <w:lang w:eastAsia="zh-HK"/>
        </w:rPr>
        <w:t>公司治理</w:t>
      </w:r>
      <w:r w:rsidRPr="00A42C5E">
        <w:rPr>
          <w:rFonts w:hint="eastAsia"/>
          <w:color w:val="252525"/>
        </w:rPr>
        <w:t>運作情形</w:t>
      </w:r>
    </w:p>
    <w:p w:rsidR="006F2650" w:rsidRPr="00A42C5E" w:rsidRDefault="00BD30F0" w:rsidP="00DE5944">
      <w:pPr>
        <w:pStyle w:val="a3"/>
        <w:spacing w:before="191" w:line="225" w:lineRule="auto"/>
        <w:ind w:left="773" w:right="351" w:firstLine="787"/>
      </w:pPr>
      <w:r w:rsidRPr="00A42C5E">
        <w:t>台灣大車隊注重股東權益，強調營運及財務透明，並相信健全及有效率之董事會是優良公司治理的基礎。台灣大車隊對董事所應具備之資格及經驗，除符合法律及法規要求之外，更採取較高專業標準。台灣大車隊之</w:t>
      </w:r>
      <w:proofErr w:type="gramStart"/>
      <w:r w:rsidRPr="00A42C5E">
        <w:t>董事均由台灣</w:t>
      </w:r>
      <w:proofErr w:type="gramEnd"/>
      <w:r w:rsidRPr="00A42C5E">
        <w:t>大車隊股東會投票選出，皆曾於國內知名企業擔任要職，並具有商務、財務、會計、公司業務等之豐富經驗。</w:t>
      </w:r>
    </w:p>
    <w:p w:rsidR="006F2650" w:rsidRPr="00A42C5E" w:rsidRDefault="006F2650" w:rsidP="00DE5944">
      <w:pPr>
        <w:pStyle w:val="a3"/>
        <w:spacing w:before="10"/>
        <w:ind w:right="351"/>
      </w:pPr>
    </w:p>
    <w:p w:rsidR="006F2650" w:rsidRPr="00A42C5E" w:rsidRDefault="00BD30F0" w:rsidP="00DE5944">
      <w:pPr>
        <w:pStyle w:val="a3"/>
        <w:spacing w:line="225" w:lineRule="auto"/>
        <w:ind w:left="773" w:right="351" w:firstLine="787"/>
      </w:pPr>
      <w:r w:rsidRPr="00A42C5E">
        <w:t>台灣大車隊很重視利益衝突議題，於</w:t>
      </w:r>
      <w:r w:rsidR="005C70C6" w:rsidRPr="00DE5944">
        <w:t>101</w:t>
      </w:r>
      <w:r w:rsidRPr="00DE5944">
        <w:t>年</w:t>
      </w:r>
      <w:r w:rsidRPr="00A42C5E">
        <w:t>依照主管機關所制定之避免利益衝突規則修訂了「董事會議事規則」。依據台灣大車隊現行之「董事會議事規則」中明訂，董事對於會議事項，與其自身或其代表之法人有利害關係者，應於當次董事會說明其利害關係之重要內容，如有害於公司利益之虞時，不得加入討論及表決，且討論及表決時應離席迴避，並不得代理其他董事行使其表決權。</w:t>
      </w:r>
      <w:proofErr w:type="gramStart"/>
      <w:r w:rsidRPr="00A42C5E">
        <w:t>此外，</w:t>
      </w:r>
      <w:proofErr w:type="gramEnd"/>
      <w:r w:rsidRPr="00A42C5E">
        <w:t>董事會之議決事項，如獨立董事有反對或保留意見且有紀錄或書面聲明，除應於議事</w:t>
      </w:r>
      <w:proofErr w:type="gramStart"/>
      <w:r w:rsidRPr="00A42C5E">
        <w:t>錄載明外</w:t>
      </w:r>
      <w:proofErr w:type="gramEnd"/>
      <w:r w:rsidRPr="00A42C5E">
        <w:t>，並應依法令於董事會之日起二日內於主管機關指定之資訊申報網站辦理公告申報。</w:t>
      </w:r>
    </w:p>
    <w:p w:rsidR="006F2650" w:rsidRPr="00A42C5E" w:rsidRDefault="006F2650">
      <w:pPr>
        <w:spacing w:line="225" w:lineRule="auto"/>
        <w:sectPr w:rsidR="006F2650" w:rsidRPr="00A42C5E" w:rsidSect="00DE5944">
          <w:pgSz w:w="11910" w:h="16840"/>
          <w:pgMar w:top="1660" w:right="360" w:bottom="680" w:left="1418" w:header="566" w:footer="500" w:gutter="0"/>
          <w:cols w:space="720"/>
        </w:sectPr>
      </w:pPr>
    </w:p>
    <w:p w:rsidR="006F2650" w:rsidRPr="00A42C5E" w:rsidRDefault="006F2650">
      <w:pPr>
        <w:pStyle w:val="a3"/>
        <w:spacing w:before="8"/>
        <w:rPr>
          <w:sz w:val="23"/>
        </w:rPr>
      </w:pPr>
    </w:p>
    <w:p w:rsidR="006F2650" w:rsidRPr="00DE5944" w:rsidRDefault="00BD30F0" w:rsidP="00DE5944">
      <w:pPr>
        <w:pStyle w:val="a3"/>
        <w:spacing w:before="58" w:line="225" w:lineRule="auto"/>
        <w:ind w:left="773" w:right="493" w:firstLine="480"/>
      </w:pPr>
      <w:r w:rsidRPr="00DE5944">
        <w:t>關於台灣大車隊日常業務（包括經濟、環保、社會相關事務）之執行，除特定事項外， 依法均依照公司董事會之決議為之。為使業務執行內容係符合多數董事之討論結果並讓投資人知悉董事行使職權之狀況，台灣大車隊對於董事於董事會之出席</w:t>
      </w:r>
      <w:proofErr w:type="gramStart"/>
      <w:r w:rsidRPr="00DE5944">
        <w:t>情形均會於</w:t>
      </w:r>
      <w:proofErr w:type="gramEnd"/>
      <w:r w:rsidRPr="00DE5944">
        <w:t>公司年報中揭露。台灣大車隊在董事會下設有</w:t>
      </w:r>
      <w:r w:rsidR="00584B0A" w:rsidRPr="00DE5944">
        <w:rPr>
          <w:rFonts w:hint="eastAsia"/>
          <w:lang w:eastAsia="zh-HK"/>
        </w:rPr>
        <w:t>二</w:t>
      </w:r>
      <w:r w:rsidRPr="00DE5944">
        <w:t>個</w:t>
      </w:r>
      <w:r w:rsidR="00584B0A" w:rsidRPr="00DE5944">
        <w:rPr>
          <w:rFonts w:hint="eastAsia"/>
          <w:lang w:eastAsia="zh-HK"/>
        </w:rPr>
        <w:t>功能性</w:t>
      </w:r>
      <w:r w:rsidRPr="00DE5944">
        <w:t>委員會-薪資報酬委員會</w:t>
      </w:r>
      <w:r w:rsidR="00584B0A" w:rsidRPr="00DE5944">
        <w:rPr>
          <w:rFonts w:hint="eastAsia"/>
          <w:lang w:eastAsia="zh-HK"/>
        </w:rPr>
        <w:t>及審計委員會</w:t>
      </w:r>
      <w:r w:rsidRPr="00DE5944">
        <w:t>，其運作分別依「董事會議事規則」、「薪酬委員會組織章程」</w:t>
      </w:r>
      <w:r w:rsidR="00584B0A" w:rsidRPr="00DE5944">
        <w:t>及</w:t>
      </w:r>
      <w:r w:rsidR="00584B0A" w:rsidRPr="00DE5944">
        <w:rPr>
          <w:rFonts w:hint="eastAsia"/>
          <w:lang w:eastAsia="zh-HK"/>
        </w:rPr>
        <w:t>「</w:t>
      </w:r>
      <w:r w:rsidR="00584B0A" w:rsidRPr="00DE5944">
        <w:rPr>
          <w:rFonts w:hint="eastAsia"/>
        </w:rPr>
        <w:t>審計委員會組織規程</w:t>
      </w:r>
      <w:r w:rsidR="00584B0A" w:rsidRPr="00DE5944">
        <w:rPr>
          <w:rFonts w:hint="eastAsia"/>
          <w:lang w:eastAsia="zh-HK"/>
        </w:rPr>
        <w:t>」</w:t>
      </w:r>
      <w:r w:rsidRPr="00DE5944">
        <w:t>之規定執行。</w:t>
      </w:r>
    </w:p>
    <w:tbl>
      <w:tblPr>
        <w:tblStyle w:val="TableNormal"/>
        <w:tblpPr w:leftFromText="180" w:rightFromText="180" w:vertAnchor="text" w:horzAnchor="margin" w:tblpXSpec="right" w:tblpY="218"/>
        <w:tblW w:w="9276"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1E0" w:firstRow="1" w:lastRow="1" w:firstColumn="1" w:lastColumn="1" w:noHBand="0" w:noVBand="0"/>
      </w:tblPr>
      <w:tblGrid>
        <w:gridCol w:w="3087"/>
        <w:gridCol w:w="3097"/>
        <w:gridCol w:w="3092"/>
      </w:tblGrid>
      <w:tr w:rsidR="00DE5944" w:rsidRPr="00DE5944" w:rsidTr="00DE5944">
        <w:trPr>
          <w:trHeight w:val="412"/>
        </w:trPr>
        <w:tc>
          <w:tcPr>
            <w:tcW w:w="3087" w:type="dxa"/>
          </w:tcPr>
          <w:p w:rsidR="00DE5944" w:rsidRPr="00DE5944" w:rsidRDefault="00DE5944" w:rsidP="00DE5944">
            <w:pPr>
              <w:pStyle w:val="TableParagraph"/>
              <w:spacing w:line="392" w:lineRule="exact"/>
              <w:ind w:leftChars="3" w:left="6"/>
              <w:jc w:val="center"/>
              <w:rPr>
                <w:rFonts w:ascii="微軟正黑體" w:eastAsia="微軟正黑體" w:hAnsi="微軟正黑體"/>
                <w:b/>
                <w:sz w:val="24"/>
              </w:rPr>
            </w:pPr>
            <w:r w:rsidRPr="00DE5944">
              <w:rPr>
                <w:rFonts w:ascii="微軟正黑體" w:eastAsia="微軟正黑體" w:hAnsi="微軟正黑體" w:hint="eastAsia"/>
                <w:b/>
                <w:sz w:val="24"/>
              </w:rPr>
              <w:t>董事姓名</w:t>
            </w:r>
          </w:p>
        </w:tc>
        <w:tc>
          <w:tcPr>
            <w:tcW w:w="3097" w:type="dxa"/>
          </w:tcPr>
          <w:p w:rsidR="00DE5944" w:rsidRPr="00DE5944" w:rsidRDefault="00DE5944" w:rsidP="00DB1CAB">
            <w:pPr>
              <w:pStyle w:val="TableParagraph"/>
              <w:spacing w:line="392" w:lineRule="exact"/>
              <w:jc w:val="center"/>
              <w:rPr>
                <w:rFonts w:ascii="微軟正黑體" w:eastAsia="微軟正黑體" w:hAnsi="微軟正黑體"/>
                <w:b/>
                <w:sz w:val="24"/>
              </w:rPr>
            </w:pPr>
            <w:r w:rsidRPr="00DE5944">
              <w:rPr>
                <w:rFonts w:ascii="微軟正黑體" w:eastAsia="微軟正黑體" w:hAnsi="微軟正黑體" w:hint="eastAsia"/>
                <w:b/>
                <w:sz w:val="24"/>
              </w:rPr>
              <w:t>董事會職稱</w:t>
            </w:r>
          </w:p>
        </w:tc>
        <w:tc>
          <w:tcPr>
            <w:tcW w:w="3092" w:type="dxa"/>
          </w:tcPr>
          <w:p w:rsidR="00DE5944" w:rsidRPr="00DE5944" w:rsidRDefault="00DE5944" w:rsidP="00DE5944">
            <w:pPr>
              <w:pStyle w:val="TableParagraph"/>
              <w:spacing w:line="392" w:lineRule="exact"/>
              <w:ind w:leftChars="29" w:left="200" w:right="57" w:hangingChars="59" w:hanging="142"/>
              <w:jc w:val="center"/>
              <w:rPr>
                <w:rFonts w:ascii="微軟正黑體" w:eastAsia="微軟正黑體" w:hAnsi="微軟正黑體"/>
                <w:b/>
                <w:sz w:val="24"/>
              </w:rPr>
            </w:pPr>
            <w:r w:rsidRPr="00DE5944">
              <w:rPr>
                <w:rFonts w:ascii="微軟正黑體" w:eastAsia="微軟正黑體" w:hAnsi="微軟正黑體" w:hint="eastAsia"/>
                <w:b/>
                <w:sz w:val="24"/>
              </w:rPr>
              <w:t>性別</w:t>
            </w:r>
          </w:p>
        </w:tc>
      </w:tr>
      <w:tr w:rsidR="00DE5944" w:rsidRPr="00DE5944" w:rsidTr="00DE5944">
        <w:trPr>
          <w:trHeight w:val="417"/>
        </w:trPr>
        <w:tc>
          <w:tcPr>
            <w:tcW w:w="3087" w:type="dxa"/>
            <w:vAlign w:val="center"/>
          </w:tcPr>
          <w:p w:rsidR="00DE5944" w:rsidRPr="00DE5944" w:rsidRDefault="00DE5944" w:rsidP="00DB1CAB">
            <w:pPr>
              <w:pStyle w:val="TableParagraph"/>
              <w:tabs>
                <w:tab w:val="left" w:pos="2982"/>
              </w:tabs>
              <w:spacing w:line="397" w:lineRule="exact"/>
              <w:ind w:left="110"/>
              <w:jc w:val="center"/>
              <w:rPr>
                <w:rFonts w:ascii="微軟正黑體" w:eastAsia="微軟正黑體" w:hAnsi="微軟正黑體"/>
                <w:sz w:val="24"/>
              </w:rPr>
            </w:pPr>
            <w:r w:rsidRPr="00DE5944">
              <w:rPr>
                <w:rFonts w:ascii="微軟正黑體" w:eastAsia="微軟正黑體" w:hAnsi="微軟正黑體" w:hint="eastAsia"/>
                <w:sz w:val="24"/>
              </w:rPr>
              <w:t>林村田</w:t>
            </w:r>
          </w:p>
        </w:tc>
        <w:tc>
          <w:tcPr>
            <w:tcW w:w="3097" w:type="dxa"/>
          </w:tcPr>
          <w:p w:rsidR="00DE5944" w:rsidRPr="00DE5944" w:rsidRDefault="00DE5944" w:rsidP="00DB1CAB">
            <w:pPr>
              <w:pStyle w:val="TableParagraph"/>
              <w:spacing w:line="397"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董事長</w:t>
            </w:r>
          </w:p>
        </w:tc>
        <w:tc>
          <w:tcPr>
            <w:tcW w:w="3092" w:type="dxa"/>
          </w:tcPr>
          <w:p w:rsidR="00DE5944" w:rsidRPr="00DE5944" w:rsidRDefault="00DE5944" w:rsidP="00DE5944">
            <w:pPr>
              <w:pStyle w:val="TableParagraph"/>
              <w:spacing w:line="397"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r w:rsidR="00DE5944" w:rsidRPr="00DE5944" w:rsidTr="00DE5944">
        <w:trPr>
          <w:trHeight w:val="412"/>
        </w:trPr>
        <w:tc>
          <w:tcPr>
            <w:tcW w:w="3087" w:type="dxa"/>
            <w:vAlign w:val="center"/>
          </w:tcPr>
          <w:p w:rsidR="00DE5944" w:rsidRPr="00DE5944" w:rsidRDefault="00DE5944" w:rsidP="00DB1CAB">
            <w:pPr>
              <w:pStyle w:val="TableParagraph"/>
              <w:tabs>
                <w:tab w:val="left" w:pos="2982"/>
              </w:tabs>
              <w:spacing w:line="392"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三金投資代表人:</w:t>
            </w:r>
            <w:proofErr w:type="gramStart"/>
            <w:r w:rsidRPr="00DE5944">
              <w:rPr>
                <w:rFonts w:ascii="微軟正黑體" w:eastAsia="微軟正黑體" w:hAnsi="微軟正黑體" w:hint="eastAsia"/>
                <w:sz w:val="24"/>
              </w:rPr>
              <w:t>張孫堆</w:t>
            </w:r>
            <w:proofErr w:type="gramEnd"/>
          </w:p>
        </w:tc>
        <w:tc>
          <w:tcPr>
            <w:tcW w:w="3097" w:type="dxa"/>
          </w:tcPr>
          <w:p w:rsidR="00DE5944" w:rsidRPr="00DE5944" w:rsidRDefault="00DE5944" w:rsidP="00DB1CAB">
            <w:pPr>
              <w:pStyle w:val="TableParagraph"/>
              <w:spacing w:line="392"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董事</w:t>
            </w:r>
          </w:p>
        </w:tc>
        <w:tc>
          <w:tcPr>
            <w:tcW w:w="3092" w:type="dxa"/>
          </w:tcPr>
          <w:p w:rsidR="00DE5944" w:rsidRPr="00DE5944" w:rsidRDefault="00DE5944" w:rsidP="00DE5944">
            <w:pPr>
              <w:pStyle w:val="TableParagraph"/>
              <w:spacing w:line="392"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r w:rsidR="00DE5944" w:rsidRPr="00DE5944" w:rsidTr="00DE5944">
        <w:trPr>
          <w:trHeight w:val="417"/>
        </w:trPr>
        <w:tc>
          <w:tcPr>
            <w:tcW w:w="3087" w:type="dxa"/>
            <w:vAlign w:val="center"/>
          </w:tcPr>
          <w:p w:rsidR="00DE5944" w:rsidRPr="00DE5944" w:rsidRDefault="00DE5944" w:rsidP="00DB1CAB">
            <w:pPr>
              <w:pStyle w:val="TableParagraph"/>
              <w:tabs>
                <w:tab w:val="left" w:pos="2982"/>
              </w:tabs>
              <w:spacing w:line="397"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萬事興代表人:吳秀蘭</w:t>
            </w:r>
          </w:p>
        </w:tc>
        <w:tc>
          <w:tcPr>
            <w:tcW w:w="3097" w:type="dxa"/>
          </w:tcPr>
          <w:p w:rsidR="00DE5944" w:rsidRPr="00DE5944" w:rsidRDefault="00DE5944" w:rsidP="00DB1CAB">
            <w:pPr>
              <w:pStyle w:val="TableParagraph"/>
              <w:spacing w:line="397"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董事</w:t>
            </w:r>
          </w:p>
        </w:tc>
        <w:tc>
          <w:tcPr>
            <w:tcW w:w="3092" w:type="dxa"/>
          </w:tcPr>
          <w:p w:rsidR="00DE5944" w:rsidRPr="00DE5944" w:rsidRDefault="00DE5944" w:rsidP="00DE5944">
            <w:pPr>
              <w:pStyle w:val="TableParagraph"/>
              <w:spacing w:line="397"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女</w:t>
            </w:r>
          </w:p>
        </w:tc>
      </w:tr>
      <w:tr w:rsidR="00DE5944" w:rsidRPr="00DE5944" w:rsidTr="00DE5944">
        <w:trPr>
          <w:trHeight w:val="412"/>
        </w:trPr>
        <w:tc>
          <w:tcPr>
            <w:tcW w:w="3087" w:type="dxa"/>
            <w:vAlign w:val="center"/>
          </w:tcPr>
          <w:p w:rsidR="00DE5944" w:rsidRPr="00DE5944" w:rsidRDefault="00DE5944" w:rsidP="00DB1CAB">
            <w:pPr>
              <w:pStyle w:val="TableParagraph"/>
              <w:tabs>
                <w:tab w:val="left" w:pos="2982"/>
              </w:tabs>
              <w:spacing w:line="392"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李瓊淑</w:t>
            </w:r>
          </w:p>
        </w:tc>
        <w:tc>
          <w:tcPr>
            <w:tcW w:w="3097" w:type="dxa"/>
          </w:tcPr>
          <w:p w:rsidR="00DE5944" w:rsidRPr="00DE5944" w:rsidRDefault="00DE5944" w:rsidP="00DB1CAB">
            <w:pPr>
              <w:pStyle w:val="TableParagraph"/>
              <w:spacing w:line="392"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董事</w:t>
            </w:r>
          </w:p>
        </w:tc>
        <w:tc>
          <w:tcPr>
            <w:tcW w:w="3092" w:type="dxa"/>
          </w:tcPr>
          <w:p w:rsidR="00DE5944" w:rsidRPr="00DE5944" w:rsidRDefault="00DE5944" w:rsidP="00DE5944">
            <w:pPr>
              <w:pStyle w:val="TableParagraph"/>
              <w:spacing w:line="392"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女</w:t>
            </w:r>
          </w:p>
        </w:tc>
      </w:tr>
      <w:tr w:rsidR="00DE5944" w:rsidRPr="00DE5944" w:rsidTr="00DE5944">
        <w:trPr>
          <w:trHeight w:val="417"/>
        </w:trPr>
        <w:tc>
          <w:tcPr>
            <w:tcW w:w="3087" w:type="dxa"/>
            <w:vAlign w:val="center"/>
          </w:tcPr>
          <w:p w:rsidR="00DE5944" w:rsidRPr="00DE5944" w:rsidRDefault="00DE5944" w:rsidP="00DB1CAB">
            <w:pPr>
              <w:pStyle w:val="TableParagraph"/>
              <w:tabs>
                <w:tab w:val="left" w:pos="2982"/>
              </w:tabs>
              <w:spacing w:line="398"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林克明</w:t>
            </w:r>
          </w:p>
        </w:tc>
        <w:tc>
          <w:tcPr>
            <w:tcW w:w="3097" w:type="dxa"/>
          </w:tcPr>
          <w:p w:rsidR="00DE5944" w:rsidRPr="00DE5944" w:rsidRDefault="00DE5944" w:rsidP="00DB1CAB">
            <w:pPr>
              <w:pStyle w:val="TableParagraph"/>
              <w:spacing w:line="398"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董事</w:t>
            </w:r>
          </w:p>
        </w:tc>
        <w:tc>
          <w:tcPr>
            <w:tcW w:w="3092" w:type="dxa"/>
          </w:tcPr>
          <w:p w:rsidR="00DE5944" w:rsidRPr="00DE5944" w:rsidRDefault="00DE5944" w:rsidP="00DE5944">
            <w:pPr>
              <w:pStyle w:val="TableParagraph"/>
              <w:spacing w:line="398"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r w:rsidR="00DE5944" w:rsidRPr="00DE5944" w:rsidTr="00DE5944">
        <w:trPr>
          <w:trHeight w:val="412"/>
        </w:trPr>
        <w:tc>
          <w:tcPr>
            <w:tcW w:w="3087" w:type="dxa"/>
            <w:vAlign w:val="center"/>
          </w:tcPr>
          <w:p w:rsidR="00DE5944" w:rsidRPr="00DE5944" w:rsidRDefault="00DE5944" w:rsidP="00DB1CAB">
            <w:pPr>
              <w:pStyle w:val="TableParagraph"/>
              <w:tabs>
                <w:tab w:val="left" w:pos="2982"/>
              </w:tabs>
              <w:spacing w:line="392"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曹來旺</w:t>
            </w:r>
          </w:p>
        </w:tc>
        <w:tc>
          <w:tcPr>
            <w:tcW w:w="3097" w:type="dxa"/>
          </w:tcPr>
          <w:p w:rsidR="00DE5944" w:rsidRPr="00DE5944" w:rsidRDefault="00DE5944" w:rsidP="00DB1CAB">
            <w:pPr>
              <w:pStyle w:val="TableParagraph"/>
              <w:spacing w:line="392"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獨立董事</w:t>
            </w:r>
          </w:p>
        </w:tc>
        <w:tc>
          <w:tcPr>
            <w:tcW w:w="3092" w:type="dxa"/>
          </w:tcPr>
          <w:p w:rsidR="00DE5944" w:rsidRPr="00DE5944" w:rsidRDefault="00DE5944" w:rsidP="00DE5944">
            <w:pPr>
              <w:pStyle w:val="TableParagraph"/>
              <w:spacing w:line="392"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r w:rsidR="00DE5944" w:rsidRPr="00DE5944" w:rsidTr="00DE5944">
        <w:trPr>
          <w:trHeight w:val="417"/>
        </w:trPr>
        <w:tc>
          <w:tcPr>
            <w:tcW w:w="3087" w:type="dxa"/>
            <w:vAlign w:val="center"/>
          </w:tcPr>
          <w:p w:rsidR="00DE5944" w:rsidRPr="00DE5944" w:rsidRDefault="00DE5944" w:rsidP="00DB1CAB">
            <w:pPr>
              <w:pStyle w:val="TableParagraph"/>
              <w:tabs>
                <w:tab w:val="left" w:pos="2982"/>
              </w:tabs>
              <w:spacing w:line="397"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蔡文賢</w:t>
            </w:r>
          </w:p>
        </w:tc>
        <w:tc>
          <w:tcPr>
            <w:tcW w:w="3097" w:type="dxa"/>
          </w:tcPr>
          <w:p w:rsidR="00DE5944" w:rsidRPr="00DE5944" w:rsidRDefault="00DE5944" w:rsidP="00DB1CAB">
            <w:pPr>
              <w:pStyle w:val="TableParagraph"/>
              <w:spacing w:line="397" w:lineRule="exact"/>
              <w:ind w:leftChars="-447" w:left="-894" w:firstLineChars="372" w:firstLine="893"/>
              <w:jc w:val="center"/>
              <w:rPr>
                <w:rFonts w:ascii="微軟正黑體" w:eastAsia="微軟正黑體" w:hAnsi="微軟正黑體"/>
                <w:sz w:val="24"/>
              </w:rPr>
            </w:pPr>
            <w:r w:rsidRPr="00DE5944">
              <w:rPr>
                <w:rFonts w:ascii="微軟正黑體" w:eastAsia="微軟正黑體" w:hAnsi="微軟正黑體" w:hint="eastAsia"/>
                <w:sz w:val="24"/>
              </w:rPr>
              <w:t>獨立董事</w:t>
            </w:r>
          </w:p>
        </w:tc>
        <w:tc>
          <w:tcPr>
            <w:tcW w:w="3092" w:type="dxa"/>
          </w:tcPr>
          <w:p w:rsidR="00DE5944" w:rsidRPr="00DE5944" w:rsidRDefault="00DE5944" w:rsidP="00DE5944">
            <w:pPr>
              <w:pStyle w:val="TableParagraph"/>
              <w:spacing w:line="397"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r w:rsidR="00DE5944" w:rsidRPr="00DE5944" w:rsidTr="00DE5944">
        <w:trPr>
          <w:trHeight w:val="417"/>
        </w:trPr>
        <w:tc>
          <w:tcPr>
            <w:tcW w:w="3087" w:type="dxa"/>
            <w:vAlign w:val="center"/>
          </w:tcPr>
          <w:p w:rsidR="00DE5944" w:rsidRPr="00DE5944" w:rsidRDefault="00DE5944" w:rsidP="00DB1CAB">
            <w:pPr>
              <w:pStyle w:val="TableParagraph"/>
              <w:tabs>
                <w:tab w:val="left" w:pos="2982"/>
              </w:tabs>
              <w:spacing w:line="398" w:lineRule="exact"/>
              <w:ind w:left="110" w:right="105"/>
              <w:jc w:val="center"/>
              <w:rPr>
                <w:rFonts w:ascii="微軟正黑體" w:eastAsia="微軟正黑體" w:hAnsi="微軟正黑體"/>
                <w:sz w:val="24"/>
              </w:rPr>
            </w:pPr>
            <w:r w:rsidRPr="00DE5944">
              <w:rPr>
                <w:rFonts w:ascii="微軟正黑體" w:eastAsia="微軟正黑體" w:hAnsi="微軟正黑體" w:hint="eastAsia"/>
                <w:sz w:val="24"/>
              </w:rPr>
              <w:t>謝聖言</w:t>
            </w:r>
          </w:p>
        </w:tc>
        <w:tc>
          <w:tcPr>
            <w:tcW w:w="3097" w:type="dxa"/>
          </w:tcPr>
          <w:p w:rsidR="00DE5944" w:rsidRPr="00DE5944" w:rsidRDefault="00DE5944" w:rsidP="00DB1CAB">
            <w:pPr>
              <w:pStyle w:val="TableParagraph"/>
              <w:spacing w:line="398" w:lineRule="exact"/>
              <w:jc w:val="center"/>
              <w:rPr>
                <w:rFonts w:ascii="微軟正黑體" w:eastAsia="微軟正黑體" w:hAnsi="微軟正黑體"/>
                <w:sz w:val="24"/>
              </w:rPr>
            </w:pPr>
            <w:r w:rsidRPr="00DE5944">
              <w:rPr>
                <w:rFonts w:ascii="微軟正黑體" w:eastAsia="微軟正黑體" w:hAnsi="微軟正黑體" w:hint="eastAsia"/>
                <w:sz w:val="24"/>
              </w:rPr>
              <w:t>獨立董事</w:t>
            </w:r>
          </w:p>
        </w:tc>
        <w:tc>
          <w:tcPr>
            <w:tcW w:w="3092" w:type="dxa"/>
          </w:tcPr>
          <w:p w:rsidR="00DE5944" w:rsidRPr="00DE5944" w:rsidRDefault="00DE5944" w:rsidP="00DE5944">
            <w:pPr>
              <w:pStyle w:val="TableParagraph"/>
              <w:spacing w:line="398" w:lineRule="exact"/>
              <w:ind w:left="11" w:right="57"/>
              <w:jc w:val="center"/>
              <w:rPr>
                <w:rFonts w:ascii="微軟正黑體" w:eastAsia="微軟正黑體" w:hAnsi="微軟正黑體"/>
                <w:sz w:val="24"/>
              </w:rPr>
            </w:pPr>
            <w:r w:rsidRPr="00DE5944">
              <w:rPr>
                <w:rFonts w:ascii="微軟正黑體" w:eastAsia="微軟正黑體" w:hAnsi="微軟正黑體" w:hint="eastAsia"/>
                <w:sz w:val="24"/>
              </w:rPr>
              <w:t>男</w:t>
            </w:r>
          </w:p>
        </w:tc>
      </w:tr>
    </w:tbl>
    <w:p w:rsidR="006F2650" w:rsidRDefault="006F2650"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Default="00DE5944" w:rsidP="00DE5944">
      <w:pPr>
        <w:pStyle w:val="a3"/>
        <w:spacing w:before="6"/>
        <w:ind w:right="493"/>
        <w:rPr>
          <w:rFonts w:hint="eastAsia"/>
          <w:sz w:val="22"/>
        </w:rPr>
      </w:pPr>
    </w:p>
    <w:p w:rsidR="00DE5944" w:rsidRPr="00DE5944" w:rsidRDefault="00DE5944" w:rsidP="00DE5944">
      <w:pPr>
        <w:pStyle w:val="a3"/>
        <w:spacing w:before="6"/>
        <w:ind w:right="493"/>
        <w:rPr>
          <w:sz w:val="22"/>
        </w:rPr>
      </w:pPr>
    </w:p>
    <w:p w:rsidR="00872F41" w:rsidRPr="00DE5944" w:rsidRDefault="00872F41" w:rsidP="00DE5944">
      <w:pPr>
        <w:pStyle w:val="a3"/>
        <w:spacing w:before="105" w:after="19"/>
        <w:ind w:left="773" w:right="493"/>
      </w:pPr>
    </w:p>
    <w:p w:rsidR="006F2650" w:rsidRPr="00DE5944" w:rsidRDefault="00BD30F0" w:rsidP="00DE5944">
      <w:pPr>
        <w:pStyle w:val="a3"/>
        <w:spacing w:before="105" w:after="19"/>
        <w:ind w:left="773" w:right="493"/>
      </w:pPr>
      <w:r w:rsidRPr="00DE5944">
        <w:rPr>
          <w:rFonts w:hint="eastAsia"/>
        </w:rPr>
        <w:t>最近年度</w:t>
      </w:r>
      <w:r w:rsidRPr="00DE5944">
        <w:t>(</w:t>
      </w:r>
      <w:proofErr w:type="gramStart"/>
      <w:r w:rsidR="0051675E" w:rsidRPr="00DE5944">
        <w:t>111</w:t>
      </w:r>
      <w:proofErr w:type="gramEnd"/>
      <w:r w:rsidRPr="00DE5944">
        <w:rPr>
          <w:rFonts w:hint="eastAsia"/>
        </w:rPr>
        <w:t>年度</w:t>
      </w:r>
      <w:r w:rsidRPr="00DE5944">
        <w:t>)</w:t>
      </w:r>
      <w:r w:rsidRPr="00DE5944">
        <w:rPr>
          <w:rFonts w:hint="eastAsia"/>
        </w:rPr>
        <w:t>董事會開會</w:t>
      </w:r>
      <w:r w:rsidR="00872F41" w:rsidRPr="00DE5944">
        <w:t>8</w:t>
      </w:r>
      <w:r w:rsidRPr="00DE5944">
        <w:rPr>
          <w:rFonts w:hint="eastAsia"/>
        </w:rPr>
        <w:t>次，董事出列席情形如下：</w:t>
      </w:r>
    </w:p>
    <w:tbl>
      <w:tblPr>
        <w:tblStyle w:val="TableNormal"/>
        <w:tblW w:w="9530" w:type="dxa"/>
        <w:tblInd w:w="6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5"/>
        <w:gridCol w:w="2644"/>
        <w:gridCol w:w="1418"/>
        <w:gridCol w:w="1276"/>
        <w:gridCol w:w="1701"/>
        <w:gridCol w:w="1276"/>
      </w:tblGrid>
      <w:tr w:rsidR="006F2650" w:rsidRPr="00A42C5E" w:rsidTr="00DE5944">
        <w:trPr>
          <w:trHeight w:val="570"/>
        </w:trPr>
        <w:tc>
          <w:tcPr>
            <w:tcW w:w="1215" w:type="dxa"/>
            <w:tcBorders>
              <w:bottom w:val="single" w:sz="4" w:space="0" w:color="000000"/>
              <w:right w:val="single" w:sz="4" w:space="0" w:color="000000"/>
            </w:tcBorders>
          </w:tcPr>
          <w:p w:rsidR="006F2650" w:rsidRPr="00DE5944" w:rsidRDefault="00BD30F0" w:rsidP="00DE5944">
            <w:pPr>
              <w:pStyle w:val="TableParagraph"/>
              <w:spacing w:before="114"/>
              <w:ind w:left="368" w:right="49"/>
              <w:rPr>
                <w:rFonts w:ascii="微軟正黑體" w:eastAsia="微軟正黑體" w:hAnsi="微軟正黑體"/>
                <w:sz w:val="24"/>
              </w:rPr>
            </w:pPr>
            <w:r w:rsidRPr="00DE5944">
              <w:rPr>
                <w:rFonts w:ascii="微軟正黑體" w:eastAsia="微軟正黑體" w:hAnsi="微軟正黑體" w:hint="eastAsia"/>
                <w:sz w:val="24"/>
              </w:rPr>
              <w:t>職稱</w:t>
            </w:r>
          </w:p>
        </w:tc>
        <w:tc>
          <w:tcPr>
            <w:tcW w:w="2644" w:type="dxa"/>
            <w:tcBorders>
              <w:left w:val="single" w:sz="4" w:space="0" w:color="000000"/>
              <w:bottom w:val="single" w:sz="4" w:space="0" w:color="000000"/>
              <w:right w:val="single" w:sz="4" w:space="0" w:color="000000"/>
            </w:tcBorders>
          </w:tcPr>
          <w:p w:rsidR="006F2650" w:rsidRPr="00DE5944" w:rsidRDefault="00BD30F0" w:rsidP="00DE5944">
            <w:pPr>
              <w:pStyle w:val="TableParagraph"/>
              <w:spacing w:before="114"/>
              <w:ind w:leftChars="-22" w:left="4" w:right="49" w:hangingChars="20" w:hanging="48"/>
              <w:jc w:val="center"/>
              <w:rPr>
                <w:rFonts w:ascii="微軟正黑體" w:eastAsia="微軟正黑體" w:hAnsi="微軟正黑體"/>
                <w:sz w:val="24"/>
              </w:rPr>
            </w:pPr>
            <w:r w:rsidRPr="00DE5944">
              <w:rPr>
                <w:rFonts w:ascii="微軟正黑體" w:eastAsia="微軟正黑體" w:hAnsi="微軟正黑體" w:hint="eastAsia"/>
                <w:sz w:val="24"/>
              </w:rPr>
              <w:t>姓名</w:t>
            </w:r>
          </w:p>
        </w:tc>
        <w:tc>
          <w:tcPr>
            <w:tcW w:w="1418" w:type="dxa"/>
            <w:tcBorders>
              <w:left w:val="single" w:sz="4" w:space="0" w:color="000000"/>
              <w:bottom w:val="single" w:sz="4" w:space="0" w:color="000000"/>
              <w:right w:val="single" w:sz="4" w:space="0" w:color="000000"/>
            </w:tcBorders>
          </w:tcPr>
          <w:p w:rsidR="006F2650" w:rsidRPr="00DE5944" w:rsidRDefault="00BD30F0" w:rsidP="00DE5944">
            <w:pPr>
              <w:pStyle w:val="TableParagraph"/>
              <w:spacing w:line="268" w:lineRule="exact"/>
              <w:ind w:left="206"/>
              <w:jc w:val="center"/>
              <w:rPr>
                <w:rFonts w:ascii="微軟正黑體" w:eastAsia="微軟正黑體" w:hAnsi="微軟正黑體"/>
              </w:rPr>
            </w:pPr>
            <w:r w:rsidRPr="00DE5944">
              <w:rPr>
                <w:rFonts w:ascii="微軟正黑體" w:eastAsia="微軟正黑體" w:hAnsi="微軟正黑體" w:hint="eastAsia"/>
              </w:rPr>
              <w:t>實際出</w:t>
            </w:r>
            <w:r w:rsidRPr="00DE5944">
              <w:rPr>
                <w:rFonts w:ascii="微軟正黑體" w:eastAsia="微軟正黑體" w:hAnsi="微軟正黑體"/>
              </w:rPr>
              <w:t>(</w:t>
            </w:r>
            <w:r w:rsidRPr="00DE5944">
              <w:rPr>
                <w:rFonts w:ascii="微軟正黑體" w:eastAsia="微軟正黑體" w:hAnsi="微軟正黑體" w:hint="eastAsia"/>
              </w:rPr>
              <w:t>列</w:t>
            </w:r>
            <w:r w:rsidRPr="00DE5944">
              <w:rPr>
                <w:rFonts w:ascii="微軟正黑體" w:eastAsia="微軟正黑體" w:hAnsi="微軟正黑體"/>
              </w:rPr>
              <w:t>)</w:t>
            </w:r>
            <w:r w:rsidRPr="00DE5944">
              <w:rPr>
                <w:rFonts w:ascii="微軟正黑體" w:eastAsia="微軟正黑體" w:hAnsi="微軟正黑體" w:hint="eastAsia"/>
              </w:rPr>
              <w:t>席</w:t>
            </w:r>
          </w:p>
          <w:p w:rsidR="006F2650" w:rsidRPr="00DE5944" w:rsidRDefault="00BD30F0" w:rsidP="00DE5944">
            <w:pPr>
              <w:pStyle w:val="TableParagraph"/>
              <w:spacing w:before="6" w:line="277" w:lineRule="exact"/>
              <w:ind w:left="206"/>
              <w:jc w:val="center"/>
              <w:rPr>
                <w:rFonts w:ascii="微軟正黑體" w:eastAsia="微軟正黑體" w:hAnsi="微軟正黑體"/>
              </w:rPr>
            </w:pPr>
            <w:r w:rsidRPr="00DE5944">
              <w:rPr>
                <w:rFonts w:ascii="微軟正黑體" w:eastAsia="微軟正黑體" w:hAnsi="微軟正黑體" w:hint="eastAsia"/>
              </w:rPr>
              <w:t>次數</w:t>
            </w:r>
          </w:p>
        </w:tc>
        <w:tc>
          <w:tcPr>
            <w:tcW w:w="1276" w:type="dxa"/>
            <w:tcBorders>
              <w:left w:val="single" w:sz="4" w:space="0" w:color="000000"/>
              <w:bottom w:val="single" w:sz="4" w:space="0" w:color="000000"/>
              <w:right w:val="single" w:sz="4" w:space="0" w:color="000000"/>
            </w:tcBorders>
          </w:tcPr>
          <w:p w:rsidR="006F2650" w:rsidRPr="00DE5944" w:rsidRDefault="00BD30F0" w:rsidP="00DE5944">
            <w:pPr>
              <w:pStyle w:val="TableParagraph"/>
              <w:spacing w:line="268" w:lineRule="exact"/>
              <w:jc w:val="center"/>
              <w:rPr>
                <w:rFonts w:ascii="微軟正黑體" w:eastAsia="微軟正黑體" w:hAnsi="微軟正黑體"/>
              </w:rPr>
            </w:pPr>
            <w:r w:rsidRPr="00DE5944">
              <w:rPr>
                <w:rFonts w:ascii="微軟正黑體" w:eastAsia="微軟正黑體" w:hAnsi="微軟正黑體" w:hint="eastAsia"/>
              </w:rPr>
              <w:t>委託出席</w:t>
            </w:r>
          </w:p>
          <w:p w:rsidR="006F2650" w:rsidRPr="00DE5944" w:rsidRDefault="00BD30F0" w:rsidP="00DE5944">
            <w:pPr>
              <w:pStyle w:val="TableParagraph"/>
              <w:spacing w:before="6" w:line="277" w:lineRule="exact"/>
              <w:jc w:val="center"/>
              <w:rPr>
                <w:rFonts w:ascii="微軟正黑體" w:eastAsia="微軟正黑體" w:hAnsi="微軟正黑體"/>
              </w:rPr>
            </w:pPr>
            <w:r w:rsidRPr="00DE5944">
              <w:rPr>
                <w:rFonts w:ascii="微軟正黑體" w:eastAsia="微軟正黑體" w:hAnsi="微軟正黑體" w:hint="eastAsia"/>
              </w:rPr>
              <w:t>次數</w:t>
            </w:r>
          </w:p>
        </w:tc>
        <w:tc>
          <w:tcPr>
            <w:tcW w:w="1701" w:type="dxa"/>
            <w:tcBorders>
              <w:left w:val="single" w:sz="4" w:space="0" w:color="000000"/>
              <w:bottom w:val="single" w:sz="4" w:space="0" w:color="000000"/>
              <w:right w:val="single" w:sz="4" w:space="0" w:color="000000"/>
            </w:tcBorders>
          </w:tcPr>
          <w:p w:rsidR="006F2650" w:rsidRPr="00DE5944" w:rsidRDefault="00BD30F0" w:rsidP="00DE5944">
            <w:pPr>
              <w:pStyle w:val="TableParagraph"/>
              <w:spacing w:line="268" w:lineRule="exact"/>
              <w:ind w:left="198"/>
              <w:jc w:val="center"/>
              <w:rPr>
                <w:rFonts w:ascii="微軟正黑體" w:eastAsia="微軟正黑體" w:hAnsi="微軟正黑體"/>
              </w:rPr>
            </w:pPr>
            <w:r w:rsidRPr="00DE5944">
              <w:rPr>
                <w:rFonts w:ascii="微軟正黑體" w:eastAsia="微軟正黑體" w:hAnsi="微軟正黑體" w:hint="eastAsia"/>
              </w:rPr>
              <w:t>實際出</w:t>
            </w:r>
            <w:r w:rsidRPr="00DE5944">
              <w:rPr>
                <w:rFonts w:ascii="微軟正黑體" w:eastAsia="微軟正黑體" w:hAnsi="微軟正黑體"/>
              </w:rPr>
              <w:t>(</w:t>
            </w:r>
            <w:r w:rsidRPr="00DE5944">
              <w:rPr>
                <w:rFonts w:ascii="微軟正黑體" w:eastAsia="微軟正黑體" w:hAnsi="微軟正黑體" w:hint="eastAsia"/>
              </w:rPr>
              <w:t>列</w:t>
            </w:r>
            <w:r w:rsidRPr="00DE5944">
              <w:rPr>
                <w:rFonts w:ascii="微軟正黑體" w:eastAsia="微軟正黑體" w:hAnsi="微軟正黑體"/>
              </w:rPr>
              <w:t>)</w:t>
            </w:r>
            <w:r w:rsidRPr="00DE5944">
              <w:rPr>
                <w:rFonts w:ascii="微軟正黑體" w:eastAsia="微軟正黑體" w:hAnsi="微軟正黑體" w:hint="eastAsia"/>
              </w:rPr>
              <w:t>席</w:t>
            </w:r>
          </w:p>
          <w:p w:rsidR="006F2650" w:rsidRPr="00DE5944" w:rsidRDefault="00BD30F0" w:rsidP="00DE5944">
            <w:pPr>
              <w:pStyle w:val="TableParagraph"/>
              <w:spacing w:before="6" w:line="277" w:lineRule="exact"/>
              <w:ind w:left="198"/>
              <w:jc w:val="center"/>
              <w:rPr>
                <w:rFonts w:ascii="微軟正黑體" w:eastAsia="微軟正黑體" w:hAnsi="微軟正黑體"/>
              </w:rPr>
            </w:pPr>
            <w:r w:rsidRPr="00DE5944">
              <w:rPr>
                <w:rFonts w:ascii="微軟正黑體" w:eastAsia="微軟正黑體" w:hAnsi="微軟正黑體" w:hint="eastAsia"/>
              </w:rPr>
              <w:t>率</w:t>
            </w:r>
            <w:r w:rsidRPr="00DE5944">
              <w:rPr>
                <w:rFonts w:ascii="微軟正黑體" w:eastAsia="微軟正黑體" w:hAnsi="微軟正黑體"/>
              </w:rPr>
              <w:t>(%)</w:t>
            </w:r>
          </w:p>
        </w:tc>
        <w:tc>
          <w:tcPr>
            <w:tcW w:w="1276" w:type="dxa"/>
            <w:tcBorders>
              <w:left w:val="single" w:sz="4" w:space="0" w:color="000000"/>
              <w:bottom w:val="single" w:sz="4" w:space="0" w:color="000000"/>
            </w:tcBorders>
            <w:vAlign w:val="center"/>
          </w:tcPr>
          <w:p w:rsidR="006F2650" w:rsidRPr="00A42C5E" w:rsidRDefault="00BD30F0" w:rsidP="00DE5944">
            <w:pPr>
              <w:pStyle w:val="TableParagraph"/>
              <w:spacing w:before="130"/>
              <w:ind w:left="2" w:right="49"/>
              <w:jc w:val="center"/>
              <w:rPr>
                <w:rFonts w:ascii="微軟正黑體" w:eastAsia="微軟正黑體" w:hAnsi="微軟正黑體"/>
              </w:rPr>
            </w:pPr>
            <w:r w:rsidRPr="00DE5944">
              <w:rPr>
                <w:rFonts w:ascii="微軟正黑體" w:eastAsia="微軟正黑體" w:hAnsi="微軟正黑體" w:hint="eastAsia"/>
              </w:rPr>
              <w:t>備註</w:t>
            </w:r>
          </w:p>
        </w:tc>
      </w:tr>
      <w:tr w:rsidR="006F2650" w:rsidRPr="00A42C5E" w:rsidTr="00DE5944">
        <w:trPr>
          <w:trHeight w:val="302"/>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董事長</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14"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林村田</w:t>
            </w:r>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2" w:lineRule="exact"/>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6"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872F41" w:rsidRPr="00A42C5E" w:rsidTr="00DE5944">
        <w:trPr>
          <w:trHeight w:val="336"/>
        </w:trPr>
        <w:tc>
          <w:tcPr>
            <w:tcW w:w="1215" w:type="dxa"/>
            <w:tcBorders>
              <w:top w:val="single" w:sz="4" w:space="0" w:color="000000"/>
              <w:bottom w:val="single" w:sz="4" w:space="0" w:color="000000"/>
              <w:right w:val="single" w:sz="4" w:space="0" w:color="000000"/>
            </w:tcBorders>
            <w:vAlign w:val="center"/>
          </w:tcPr>
          <w:p w:rsidR="00872F41" w:rsidRPr="00DE5944" w:rsidRDefault="00872F41" w:rsidP="00DE5944">
            <w:pPr>
              <w:ind w:right="49"/>
              <w:jc w:val="center"/>
              <w:rPr>
                <w:sz w:val="24"/>
                <w:szCs w:val="24"/>
              </w:rPr>
            </w:pPr>
            <w:r w:rsidRPr="00DE5944">
              <w:rPr>
                <w:rFonts w:hint="eastAsia"/>
                <w:sz w:val="24"/>
                <w:szCs w:val="24"/>
              </w:rPr>
              <w:t>副董事長</w:t>
            </w:r>
          </w:p>
        </w:tc>
        <w:tc>
          <w:tcPr>
            <w:tcW w:w="2644" w:type="dxa"/>
            <w:tcBorders>
              <w:top w:val="single" w:sz="4" w:space="0" w:color="000000"/>
              <w:left w:val="single" w:sz="4" w:space="0" w:color="000000"/>
              <w:bottom w:val="single" w:sz="4" w:space="0" w:color="000000"/>
              <w:right w:val="single" w:sz="4" w:space="0" w:color="000000"/>
            </w:tcBorders>
            <w:vAlign w:val="center"/>
          </w:tcPr>
          <w:p w:rsidR="00872F41" w:rsidRPr="00DE5944" w:rsidRDefault="00872F41" w:rsidP="00DE5944">
            <w:pPr>
              <w:ind w:right="49"/>
              <w:jc w:val="center"/>
              <w:rPr>
                <w:sz w:val="24"/>
                <w:szCs w:val="24"/>
              </w:rPr>
            </w:pPr>
            <w:r w:rsidRPr="00DE5944">
              <w:rPr>
                <w:sz w:val="24"/>
                <w:szCs w:val="24"/>
              </w:rPr>
              <w:t>李瓊淑</w:t>
            </w:r>
          </w:p>
        </w:tc>
        <w:tc>
          <w:tcPr>
            <w:tcW w:w="1418" w:type="dxa"/>
            <w:tcBorders>
              <w:top w:val="single" w:sz="4" w:space="0" w:color="000000"/>
              <w:left w:val="single" w:sz="4" w:space="0" w:color="000000"/>
              <w:bottom w:val="single" w:sz="4" w:space="0" w:color="000000"/>
              <w:right w:val="single" w:sz="4" w:space="0" w:color="000000"/>
            </w:tcBorders>
            <w:vAlign w:val="center"/>
          </w:tcPr>
          <w:p w:rsidR="00872F41" w:rsidRPr="00DE5944" w:rsidRDefault="00872F41" w:rsidP="00DE5944">
            <w:pPr>
              <w:ind w:leftChars="-23" w:left="4" w:hangingChars="21" w:hanging="50"/>
              <w:jc w:val="center"/>
              <w:rPr>
                <w:sz w:val="24"/>
                <w:szCs w:val="24"/>
              </w:rPr>
            </w:pPr>
            <w:r w:rsidRPr="00DE5944">
              <w:rPr>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872F41" w:rsidRPr="00DE5944" w:rsidRDefault="00872F41" w:rsidP="00DE5944">
            <w:pPr>
              <w:ind w:leftChars="-6" w:hangingChars="5" w:hanging="12"/>
              <w:jc w:val="center"/>
              <w:rPr>
                <w:sz w:val="24"/>
                <w:szCs w:val="24"/>
              </w:rPr>
            </w:pPr>
            <w:r w:rsidRPr="00DE5944">
              <w:rPr>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872F41" w:rsidRPr="00DE5944" w:rsidRDefault="00872F41" w:rsidP="00DE5944">
            <w:pPr>
              <w:ind w:leftChars="-71" w:hangingChars="59" w:hanging="142"/>
              <w:jc w:val="center"/>
              <w:rPr>
                <w:sz w:val="24"/>
                <w:szCs w:val="24"/>
              </w:rPr>
            </w:pPr>
            <w:r w:rsidRPr="00DE5944">
              <w:rPr>
                <w:sz w:val="24"/>
                <w:szCs w:val="24"/>
              </w:rPr>
              <w:t>100</w:t>
            </w:r>
          </w:p>
        </w:tc>
        <w:tc>
          <w:tcPr>
            <w:tcW w:w="1276" w:type="dxa"/>
            <w:tcBorders>
              <w:top w:val="single" w:sz="4" w:space="0" w:color="000000"/>
              <w:left w:val="single" w:sz="4" w:space="0" w:color="000000"/>
              <w:bottom w:val="single" w:sz="4" w:space="0" w:color="000000"/>
            </w:tcBorders>
            <w:vAlign w:val="center"/>
          </w:tcPr>
          <w:p w:rsidR="00872F41" w:rsidRPr="00DE5944" w:rsidRDefault="00872F41" w:rsidP="00DE5944">
            <w:pPr>
              <w:pStyle w:val="TableParagraph"/>
              <w:ind w:right="49"/>
              <w:jc w:val="center"/>
              <w:rPr>
                <w:rFonts w:ascii="微軟正黑體" w:eastAsia="微軟正黑體" w:hAnsi="微軟正黑體"/>
                <w:sz w:val="24"/>
                <w:szCs w:val="24"/>
              </w:rPr>
            </w:pPr>
          </w:p>
        </w:tc>
      </w:tr>
      <w:tr w:rsidR="006F2650" w:rsidRPr="00A42C5E" w:rsidTr="00DE5944">
        <w:trPr>
          <w:trHeight w:val="628"/>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3"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董事</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0" w:lineRule="atLeast"/>
              <w:ind w:left="113"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萬事興有限公司代表人：吳秀蘭</w:t>
            </w:r>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before="144"/>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before="144"/>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before="144"/>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6"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6F2650" w:rsidRPr="00A42C5E" w:rsidTr="00DE5944">
        <w:trPr>
          <w:trHeight w:val="936"/>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3"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董事</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0" w:lineRule="atLeast"/>
              <w:ind w:left="113"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三金投資( 股) 有限公司</w:t>
            </w:r>
          </w:p>
          <w:p w:rsidR="006F2650" w:rsidRPr="00DE5944" w:rsidRDefault="00BD30F0" w:rsidP="00DE5944">
            <w:pPr>
              <w:pStyle w:val="TableParagraph"/>
              <w:spacing w:line="0" w:lineRule="atLeast"/>
              <w:ind w:left="113"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代表人：</w:t>
            </w:r>
            <w:proofErr w:type="gramStart"/>
            <w:r w:rsidRPr="00DE5944">
              <w:rPr>
                <w:rFonts w:ascii="微軟正黑體" w:eastAsia="微軟正黑體" w:hAnsi="微軟正黑體" w:hint="eastAsia"/>
                <w:sz w:val="24"/>
                <w:szCs w:val="24"/>
              </w:rPr>
              <w:t>張孫堆</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5"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6F2650" w:rsidRPr="00A42C5E" w:rsidTr="00DE5944">
        <w:trPr>
          <w:trHeight w:val="311"/>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董事</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14"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林克明</w:t>
            </w:r>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2" w:lineRule="exact"/>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5"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6F2650" w:rsidRPr="00A42C5E" w:rsidTr="00DE5944">
        <w:trPr>
          <w:trHeight w:val="536"/>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獨立董事</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114"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曹來旺</w:t>
            </w:r>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2" w:lineRule="exact"/>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2" w:lineRule="exact"/>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5"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6F2650" w:rsidRPr="00A42C5E" w:rsidTr="00DE5944">
        <w:trPr>
          <w:trHeight w:val="316"/>
        </w:trPr>
        <w:tc>
          <w:tcPr>
            <w:tcW w:w="1215" w:type="dxa"/>
            <w:tcBorders>
              <w:top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6"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獨立董事</w:t>
            </w:r>
          </w:p>
        </w:tc>
        <w:tc>
          <w:tcPr>
            <w:tcW w:w="2644"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BD30F0" w:rsidP="00DE5944">
            <w:pPr>
              <w:pStyle w:val="TableParagraph"/>
              <w:spacing w:line="296" w:lineRule="exact"/>
              <w:ind w:left="114"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蔡文賢</w:t>
            </w:r>
          </w:p>
        </w:tc>
        <w:tc>
          <w:tcPr>
            <w:tcW w:w="1418"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6" w:lineRule="exact"/>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6" w:lineRule="exact"/>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6F2650" w:rsidRPr="00DE5944" w:rsidRDefault="00872F41" w:rsidP="00DE5944">
            <w:pPr>
              <w:pStyle w:val="TableParagraph"/>
              <w:spacing w:line="296" w:lineRule="exact"/>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88</w:t>
            </w:r>
          </w:p>
        </w:tc>
        <w:tc>
          <w:tcPr>
            <w:tcW w:w="1275" w:type="dxa"/>
            <w:tcBorders>
              <w:top w:val="single" w:sz="4" w:space="0" w:color="000000"/>
              <w:left w:val="single" w:sz="4" w:space="0" w:color="000000"/>
              <w:bottom w:val="single" w:sz="4" w:space="0" w:color="000000"/>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r w:rsidR="006F2650" w:rsidRPr="00A42C5E" w:rsidTr="00DE5944">
        <w:trPr>
          <w:trHeight w:val="311"/>
        </w:trPr>
        <w:tc>
          <w:tcPr>
            <w:tcW w:w="1215" w:type="dxa"/>
            <w:tcBorders>
              <w:top w:val="single" w:sz="4" w:space="0" w:color="000000"/>
              <w:bottom w:val="single" w:sz="12" w:space="0" w:color="auto"/>
              <w:right w:val="single" w:sz="4" w:space="0" w:color="000000"/>
            </w:tcBorders>
            <w:vAlign w:val="center"/>
          </w:tcPr>
          <w:p w:rsidR="006F2650" w:rsidRPr="00DE5944" w:rsidRDefault="00BD30F0" w:rsidP="00DE5944">
            <w:pPr>
              <w:pStyle w:val="TableParagraph"/>
              <w:spacing w:line="292" w:lineRule="exact"/>
              <w:ind w:left="109" w:right="49"/>
              <w:jc w:val="center"/>
              <w:rPr>
                <w:rFonts w:ascii="微軟正黑體" w:eastAsia="微軟正黑體" w:hAnsi="微軟正黑體"/>
                <w:sz w:val="24"/>
                <w:szCs w:val="24"/>
              </w:rPr>
            </w:pPr>
            <w:r w:rsidRPr="00DE5944">
              <w:rPr>
                <w:rFonts w:ascii="微軟正黑體" w:eastAsia="微軟正黑體" w:hAnsi="微軟正黑體" w:hint="eastAsia"/>
                <w:sz w:val="24"/>
                <w:szCs w:val="24"/>
              </w:rPr>
              <w:t>獨立董事</w:t>
            </w:r>
          </w:p>
        </w:tc>
        <w:tc>
          <w:tcPr>
            <w:tcW w:w="2644" w:type="dxa"/>
            <w:tcBorders>
              <w:top w:val="single" w:sz="4" w:space="0" w:color="000000"/>
              <w:left w:val="single" w:sz="4" w:space="0" w:color="000000"/>
              <w:bottom w:val="single" w:sz="12" w:space="0" w:color="auto"/>
              <w:right w:val="single" w:sz="4" w:space="0" w:color="000000"/>
            </w:tcBorders>
            <w:vAlign w:val="center"/>
          </w:tcPr>
          <w:p w:rsidR="006F2650" w:rsidRPr="00DE5944" w:rsidRDefault="00BD30F0" w:rsidP="00DE5944">
            <w:pPr>
              <w:pStyle w:val="TableParagraph"/>
              <w:spacing w:line="292" w:lineRule="exact"/>
              <w:ind w:left="114" w:right="49"/>
              <w:jc w:val="center"/>
              <w:rPr>
                <w:rFonts w:ascii="微軟正黑體" w:eastAsia="微軟正黑體" w:hAnsi="微軟正黑體"/>
                <w:sz w:val="24"/>
                <w:szCs w:val="24"/>
              </w:rPr>
            </w:pPr>
            <w:proofErr w:type="gramStart"/>
            <w:r w:rsidRPr="00DE5944">
              <w:rPr>
                <w:rFonts w:ascii="微軟正黑體" w:eastAsia="微軟正黑體" w:hAnsi="微軟正黑體" w:hint="eastAsia"/>
                <w:sz w:val="24"/>
                <w:szCs w:val="24"/>
              </w:rPr>
              <w:t>謝聖言</w:t>
            </w:r>
            <w:proofErr w:type="gramEnd"/>
          </w:p>
        </w:tc>
        <w:tc>
          <w:tcPr>
            <w:tcW w:w="1418" w:type="dxa"/>
            <w:tcBorders>
              <w:top w:val="single" w:sz="4" w:space="0" w:color="000000"/>
              <w:left w:val="single" w:sz="4" w:space="0" w:color="000000"/>
              <w:bottom w:val="single" w:sz="12" w:space="0" w:color="auto"/>
              <w:right w:val="single" w:sz="4" w:space="0" w:color="000000"/>
            </w:tcBorders>
            <w:vAlign w:val="center"/>
          </w:tcPr>
          <w:p w:rsidR="006F2650" w:rsidRPr="00DE5944" w:rsidRDefault="00872F41" w:rsidP="00DE5944">
            <w:pPr>
              <w:pStyle w:val="TableParagraph"/>
              <w:spacing w:line="292" w:lineRule="exact"/>
              <w:ind w:leftChars="-23" w:left="4" w:hangingChars="21" w:hanging="50"/>
              <w:jc w:val="center"/>
              <w:rPr>
                <w:rFonts w:ascii="微軟正黑體" w:eastAsia="微軟正黑體" w:hAnsi="微軟正黑體"/>
                <w:sz w:val="24"/>
                <w:szCs w:val="24"/>
              </w:rPr>
            </w:pPr>
            <w:r w:rsidRPr="00DE5944">
              <w:rPr>
                <w:rFonts w:ascii="微軟正黑體" w:eastAsia="微軟正黑體" w:hAnsi="微軟正黑體"/>
                <w:sz w:val="24"/>
                <w:szCs w:val="24"/>
              </w:rPr>
              <w:t>8</w:t>
            </w:r>
          </w:p>
        </w:tc>
        <w:tc>
          <w:tcPr>
            <w:tcW w:w="1276" w:type="dxa"/>
            <w:tcBorders>
              <w:top w:val="single" w:sz="4" w:space="0" w:color="000000"/>
              <w:left w:val="single" w:sz="4" w:space="0" w:color="000000"/>
              <w:bottom w:val="single" w:sz="12" w:space="0" w:color="auto"/>
              <w:right w:val="single" w:sz="4" w:space="0" w:color="000000"/>
            </w:tcBorders>
            <w:vAlign w:val="center"/>
          </w:tcPr>
          <w:p w:rsidR="006F2650" w:rsidRPr="00DE5944" w:rsidRDefault="00BD30F0" w:rsidP="00DE5944">
            <w:pPr>
              <w:pStyle w:val="TableParagraph"/>
              <w:spacing w:line="292" w:lineRule="exact"/>
              <w:ind w:leftChars="-6" w:hangingChars="5" w:hanging="12"/>
              <w:jc w:val="center"/>
              <w:rPr>
                <w:rFonts w:ascii="微軟正黑體" w:eastAsia="微軟正黑體" w:hAnsi="微軟正黑體"/>
                <w:sz w:val="24"/>
                <w:szCs w:val="24"/>
              </w:rPr>
            </w:pPr>
            <w:r w:rsidRPr="00DE5944">
              <w:rPr>
                <w:rFonts w:ascii="微軟正黑體" w:eastAsia="微軟正黑體" w:hAnsi="微軟正黑體"/>
                <w:sz w:val="24"/>
                <w:szCs w:val="24"/>
              </w:rPr>
              <w:t>0</w:t>
            </w:r>
          </w:p>
        </w:tc>
        <w:tc>
          <w:tcPr>
            <w:tcW w:w="1701" w:type="dxa"/>
            <w:tcBorders>
              <w:top w:val="single" w:sz="4" w:space="0" w:color="000000"/>
              <w:left w:val="single" w:sz="4" w:space="0" w:color="000000"/>
              <w:bottom w:val="single" w:sz="12" w:space="0" w:color="auto"/>
              <w:right w:val="single" w:sz="4" w:space="0" w:color="000000"/>
            </w:tcBorders>
            <w:vAlign w:val="center"/>
          </w:tcPr>
          <w:p w:rsidR="006F2650" w:rsidRPr="00DE5944" w:rsidRDefault="00BD30F0" w:rsidP="00DE5944">
            <w:pPr>
              <w:pStyle w:val="TableParagraph"/>
              <w:spacing w:line="292" w:lineRule="exact"/>
              <w:ind w:leftChars="-71" w:hangingChars="59" w:hanging="142"/>
              <w:jc w:val="center"/>
              <w:rPr>
                <w:rFonts w:ascii="微軟正黑體" w:eastAsia="微軟正黑體" w:hAnsi="微軟正黑體"/>
                <w:sz w:val="24"/>
                <w:szCs w:val="24"/>
              </w:rPr>
            </w:pPr>
            <w:r w:rsidRPr="00DE5944">
              <w:rPr>
                <w:rFonts w:ascii="微軟正黑體" w:eastAsia="微軟正黑體" w:hAnsi="微軟正黑體"/>
                <w:sz w:val="24"/>
                <w:szCs w:val="24"/>
              </w:rPr>
              <w:t>100</w:t>
            </w:r>
          </w:p>
        </w:tc>
        <w:tc>
          <w:tcPr>
            <w:tcW w:w="1275" w:type="dxa"/>
            <w:tcBorders>
              <w:top w:val="single" w:sz="4" w:space="0" w:color="000000"/>
              <w:left w:val="single" w:sz="4" w:space="0" w:color="000000"/>
              <w:bottom w:val="single" w:sz="12" w:space="0" w:color="auto"/>
            </w:tcBorders>
            <w:vAlign w:val="center"/>
          </w:tcPr>
          <w:p w:rsidR="006F2650" w:rsidRPr="00DE5944" w:rsidRDefault="006F2650" w:rsidP="00DE5944">
            <w:pPr>
              <w:pStyle w:val="TableParagraph"/>
              <w:ind w:right="49"/>
              <w:jc w:val="center"/>
              <w:rPr>
                <w:rFonts w:ascii="微軟正黑體" w:eastAsia="微軟正黑體" w:hAnsi="微軟正黑體"/>
                <w:sz w:val="24"/>
                <w:szCs w:val="24"/>
              </w:rPr>
            </w:pPr>
          </w:p>
        </w:tc>
      </w:tr>
    </w:tbl>
    <w:p w:rsidR="006F2650" w:rsidRPr="00A42C5E" w:rsidRDefault="006F2650">
      <w:pPr>
        <w:spacing w:line="306" w:lineRule="exact"/>
        <w:rPr>
          <w:sz w:val="24"/>
        </w:rPr>
        <w:sectPr w:rsidR="006F2650" w:rsidRPr="00A42C5E" w:rsidSect="00DE5944">
          <w:pgSz w:w="11910" w:h="16840"/>
          <w:pgMar w:top="1660" w:right="360" w:bottom="760" w:left="1418" w:header="566" w:footer="500" w:gutter="0"/>
          <w:cols w:space="720"/>
        </w:sectPr>
      </w:pPr>
    </w:p>
    <w:p w:rsidR="006F2650" w:rsidRPr="00A42C5E" w:rsidRDefault="00584B0A" w:rsidP="00EB1E53">
      <w:pPr>
        <w:pStyle w:val="1"/>
        <w:numPr>
          <w:ilvl w:val="1"/>
          <w:numId w:val="26"/>
        </w:numPr>
        <w:tabs>
          <w:tab w:val="left" w:pos="1230"/>
        </w:tabs>
        <w:spacing w:before="139"/>
        <w:ind w:left="1229" w:hanging="457"/>
        <w:rPr>
          <w:color w:val="252525"/>
        </w:rPr>
      </w:pPr>
      <w:bookmarkStart w:id="8" w:name="_TOC_250025"/>
      <w:bookmarkEnd w:id="8"/>
      <w:r w:rsidRPr="00DE5944">
        <w:rPr>
          <w:rFonts w:hint="eastAsia"/>
          <w:color w:val="252525"/>
          <w:lang w:eastAsia="zh-HK"/>
        </w:rPr>
        <w:t>功能性</w:t>
      </w:r>
      <w:r w:rsidR="00BD30F0" w:rsidRPr="00A42C5E">
        <w:rPr>
          <w:rFonts w:hint="eastAsia"/>
          <w:color w:val="252525"/>
        </w:rPr>
        <w:t>委員會</w:t>
      </w:r>
    </w:p>
    <w:p w:rsidR="006F2650" w:rsidRPr="00A42C5E" w:rsidRDefault="00BD30F0" w:rsidP="00EB1E53">
      <w:pPr>
        <w:pStyle w:val="a5"/>
        <w:numPr>
          <w:ilvl w:val="2"/>
          <w:numId w:val="26"/>
        </w:numPr>
        <w:tabs>
          <w:tab w:val="left" w:pos="1460"/>
        </w:tabs>
        <w:spacing w:before="1"/>
        <w:ind w:left="1459" w:hanging="687"/>
        <w:rPr>
          <w:sz w:val="26"/>
        </w:rPr>
      </w:pPr>
      <w:r w:rsidRPr="00A42C5E">
        <w:rPr>
          <w:sz w:val="28"/>
        </w:rPr>
        <w:t>薪資報酬委員會</w:t>
      </w:r>
    </w:p>
    <w:p w:rsidR="00860E1D" w:rsidRPr="00A42C5E" w:rsidRDefault="00860E1D" w:rsidP="00DE5944">
      <w:pPr>
        <w:pStyle w:val="a3"/>
        <w:spacing w:before="7" w:line="225" w:lineRule="auto"/>
        <w:ind w:left="773" w:right="209" w:firstLineChars="269" w:firstLine="646"/>
      </w:pPr>
      <w:r w:rsidRPr="00A42C5E">
        <w:t>本公司於民國 100 年 10 月 28 日經董事會核准通過「薪資報酬委員會組織規程」，其職責係以專業客觀之地位，定期評估檢討公司董事、經理人之薪資報酬政策、制度、標準與結構。且薪資報酬委員會應以善良管理人之注意，忠實履行下列職權，並應向董事會提出建議，以供其決策之參考。</w:t>
      </w:r>
    </w:p>
    <w:p w:rsidR="00DB1CAB" w:rsidRDefault="00860E1D" w:rsidP="00F640C3">
      <w:pPr>
        <w:pStyle w:val="a3"/>
        <w:numPr>
          <w:ilvl w:val="0"/>
          <w:numId w:val="53"/>
        </w:numPr>
        <w:spacing w:line="225" w:lineRule="auto"/>
        <w:ind w:right="209"/>
        <w:rPr>
          <w:rFonts w:hint="eastAsia"/>
        </w:rPr>
      </w:pPr>
      <w:r w:rsidRPr="00A42C5E">
        <w:t>訂定並定期檢討董事及經理人績效評估與薪資報酬之政策、制度、標準與結構。</w:t>
      </w:r>
    </w:p>
    <w:p w:rsidR="00860E1D" w:rsidRPr="00A42C5E" w:rsidRDefault="00860E1D" w:rsidP="00F640C3">
      <w:pPr>
        <w:pStyle w:val="a3"/>
        <w:numPr>
          <w:ilvl w:val="0"/>
          <w:numId w:val="53"/>
        </w:numPr>
        <w:spacing w:line="225" w:lineRule="auto"/>
        <w:ind w:right="209"/>
      </w:pPr>
      <w:r w:rsidRPr="00A42C5E">
        <w:t>定期評估定訂定董事及經理人薪資報酬。</w:t>
      </w:r>
    </w:p>
    <w:p w:rsidR="00860E1D" w:rsidRPr="00A42C5E" w:rsidRDefault="00860E1D" w:rsidP="00860E1D">
      <w:pPr>
        <w:pStyle w:val="a5"/>
        <w:tabs>
          <w:tab w:val="left" w:pos="971"/>
        </w:tabs>
        <w:spacing w:before="240" w:line="409" w:lineRule="exact"/>
        <w:ind w:left="970" w:firstLine="0"/>
        <w:rPr>
          <w:sz w:val="28"/>
          <w:szCs w:val="28"/>
        </w:rPr>
      </w:pPr>
      <w:r w:rsidRPr="00A42C5E">
        <w:rPr>
          <w:sz w:val="28"/>
          <w:szCs w:val="28"/>
        </w:rPr>
        <w:t>薪資報酬委員會運作情形：</w:t>
      </w:r>
    </w:p>
    <w:p w:rsidR="00860E1D" w:rsidRDefault="00860E1D" w:rsidP="00EB1E53">
      <w:pPr>
        <w:pStyle w:val="a5"/>
        <w:numPr>
          <w:ilvl w:val="0"/>
          <w:numId w:val="13"/>
        </w:numPr>
        <w:tabs>
          <w:tab w:val="left" w:pos="1068"/>
        </w:tabs>
        <w:spacing w:line="415" w:lineRule="exact"/>
        <w:rPr>
          <w:rFonts w:hint="eastAsia"/>
          <w:sz w:val="24"/>
        </w:rPr>
      </w:pPr>
      <w:r w:rsidRPr="00A42C5E">
        <w:rPr>
          <w:sz w:val="24"/>
        </w:rPr>
        <w:t>本公司之薪資報酬委員會委員計 3 人。</w:t>
      </w:r>
    </w:p>
    <w:tbl>
      <w:tblPr>
        <w:tblStyle w:val="ae"/>
        <w:tblW w:w="0" w:type="auto"/>
        <w:tblInd w:w="1152" w:type="dxa"/>
        <w:tblLook w:val="04A0" w:firstRow="1" w:lastRow="0" w:firstColumn="1" w:lastColumn="0" w:noHBand="0" w:noVBand="1"/>
      </w:tblPr>
      <w:tblGrid>
        <w:gridCol w:w="2160"/>
        <w:gridCol w:w="1276"/>
        <w:gridCol w:w="1145"/>
        <w:gridCol w:w="1145"/>
      </w:tblGrid>
      <w:tr w:rsidR="00C0453D" w:rsidTr="00C0453D">
        <w:tc>
          <w:tcPr>
            <w:tcW w:w="2160"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委員會</w:t>
            </w:r>
          </w:p>
        </w:tc>
        <w:tc>
          <w:tcPr>
            <w:tcW w:w="1276"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主席</w:t>
            </w:r>
          </w:p>
        </w:tc>
        <w:tc>
          <w:tcPr>
            <w:tcW w:w="2290" w:type="dxa"/>
            <w:gridSpan w:val="2"/>
          </w:tcPr>
          <w:p w:rsidR="00C0453D" w:rsidRDefault="00C0453D" w:rsidP="00C0453D">
            <w:pPr>
              <w:pStyle w:val="a5"/>
              <w:tabs>
                <w:tab w:val="left" w:pos="1068"/>
              </w:tabs>
              <w:spacing w:line="415" w:lineRule="exact"/>
              <w:ind w:left="0" w:firstLine="0"/>
              <w:jc w:val="center"/>
              <w:rPr>
                <w:rFonts w:hint="eastAsia"/>
                <w:sz w:val="24"/>
              </w:rPr>
            </w:pPr>
            <w:r w:rsidRPr="00DB1CAB">
              <w:rPr>
                <w:rFonts w:hint="eastAsia"/>
                <w:sz w:val="24"/>
              </w:rPr>
              <w:t>成員</w:t>
            </w:r>
          </w:p>
        </w:tc>
      </w:tr>
      <w:tr w:rsidR="00C0453D" w:rsidTr="00C0453D">
        <w:tc>
          <w:tcPr>
            <w:tcW w:w="2160"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薪資報酬委員會</w:t>
            </w:r>
          </w:p>
        </w:tc>
        <w:tc>
          <w:tcPr>
            <w:tcW w:w="1276"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蔡文賢</w:t>
            </w:r>
          </w:p>
        </w:tc>
        <w:tc>
          <w:tcPr>
            <w:tcW w:w="1145"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曹來旺</w:t>
            </w:r>
          </w:p>
        </w:tc>
        <w:tc>
          <w:tcPr>
            <w:tcW w:w="1145" w:type="dxa"/>
          </w:tcPr>
          <w:p w:rsidR="00C0453D" w:rsidRDefault="00C0453D" w:rsidP="00C0453D">
            <w:pPr>
              <w:pStyle w:val="a5"/>
              <w:tabs>
                <w:tab w:val="left" w:pos="1068"/>
              </w:tabs>
              <w:spacing w:line="415" w:lineRule="exact"/>
              <w:ind w:left="0" w:firstLine="0"/>
              <w:jc w:val="center"/>
              <w:rPr>
                <w:rFonts w:hint="eastAsia"/>
                <w:sz w:val="24"/>
              </w:rPr>
            </w:pPr>
            <w:r>
              <w:rPr>
                <w:rFonts w:hint="eastAsia"/>
                <w:sz w:val="24"/>
                <w:lang w:eastAsia="zh-HK"/>
              </w:rPr>
              <w:t>張德元</w:t>
            </w:r>
          </w:p>
        </w:tc>
      </w:tr>
    </w:tbl>
    <w:p w:rsidR="00DB1CAB" w:rsidRPr="00A42C5E" w:rsidRDefault="00DB1CAB" w:rsidP="00DB1CAB">
      <w:pPr>
        <w:pStyle w:val="a5"/>
        <w:tabs>
          <w:tab w:val="left" w:pos="1068"/>
        </w:tabs>
        <w:spacing w:line="415" w:lineRule="exact"/>
        <w:ind w:left="1067" w:firstLine="0"/>
        <w:rPr>
          <w:sz w:val="24"/>
        </w:rPr>
      </w:pPr>
    </w:p>
    <w:p w:rsidR="00860E1D" w:rsidRPr="00A42C5E" w:rsidRDefault="00860E1D" w:rsidP="00860E1D">
      <w:pPr>
        <w:pStyle w:val="a5"/>
        <w:numPr>
          <w:ilvl w:val="0"/>
          <w:numId w:val="13"/>
        </w:numPr>
        <w:tabs>
          <w:tab w:val="left" w:pos="1068"/>
        </w:tabs>
        <w:spacing w:line="427" w:lineRule="exact"/>
        <w:ind w:left="1056"/>
      </w:pPr>
      <w:r w:rsidRPr="00A42C5E">
        <w:rPr>
          <w:sz w:val="24"/>
        </w:rPr>
        <w:t>本屆委員任期：109 年 06 月 11 日至 112 年 06 月 10 日，最近年度（1</w:t>
      </w:r>
      <w:r w:rsidRPr="00A42C5E">
        <w:rPr>
          <w:rFonts w:hint="eastAsia"/>
          <w:sz w:val="24"/>
        </w:rPr>
        <w:t>11</w:t>
      </w:r>
      <w:r w:rsidRPr="00A42C5E">
        <w:rPr>
          <w:sz w:val="24"/>
        </w:rPr>
        <w:t>年）薪資</w:t>
      </w:r>
      <w:r w:rsidRPr="00DB1CAB">
        <w:rPr>
          <w:sz w:val="24"/>
          <w:szCs w:val="24"/>
        </w:rPr>
        <w:t>報酬委員會開會 3 次，委員資格及出席情形如下：</w:t>
      </w:r>
    </w:p>
    <w:tbl>
      <w:tblPr>
        <w:tblStyle w:val="TableNormal"/>
        <w:tblW w:w="0" w:type="auto"/>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1"/>
        <w:gridCol w:w="1166"/>
        <w:gridCol w:w="1704"/>
        <w:gridCol w:w="1791"/>
        <w:gridCol w:w="1680"/>
        <w:gridCol w:w="1574"/>
      </w:tblGrid>
      <w:tr w:rsidR="00860E1D" w:rsidRPr="00A42C5E" w:rsidTr="000A6FF6">
        <w:trPr>
          <w:trHeight w:val="623"/>
        </w:trPr>
        <w:tc>
          <w:tcPr>
            <w:tcW w:w="1181" w:type="dxa"/>
            <w:tcBorders>
              <w:bottom w:val="single" w:sz="4" w:space="0" w:color="000000"/>
              <w:right w:val="single" w:sz="4" w:space="0" w:color="000000"/>
            </w:tcBorders>
            <w:vAlign w:val="center"/>
          </w:tcPr>
          <w:p w:rsidR="00860E1D" w:rsidRPr="00A42C5E" w:rsidRDefault="00860E1D" w:rsidP="00C0453D">
            <w:pPr>
              <w:pStyle w:val="TableParagraph"/>
              <w:tabs>
                <w:tab w:val="left" w:pos="499"/>
              </w:tabs>
              <w:ind w:left="19"/>
              <w:jc w:val="center"/>
              <w:rPr>
                <w:rFonts w:ascii="微軟正黑體" w:eastAsia="微軟正黑體" w:hAnsi="微軟正黑體"/>
                <w:sz w:val="24"/>
              </w:rPr>
            </w:pPr>
            <w:r w:rsidRPr="00A42C5E">
              <w:rPr>
                <w:rFonts w:ascii="微軟正黑體" w:eastAsia="微軟正黑體" w:hAnsi="微軟正黑體" w:hint="eastAsia"/>
                <w:sz w:val="24"/>
              </w:rPr>
              <w:t>職</w:t>
            </w:r>
            <w:r w:rsidRPr="00A42C5E">
              <w:rPr>
                <w:rFonts w:ascii="微軟正黑體" w:eastAsia="微軟正黑體" w:hAnsi="微軟正黑體" w:hint="eastAsia"/>
                <w:sz w:val="24"/>
              </w:rPr>
              <w:tab/>
              <w:t>稱</w:t>
            </w:r>
          </w:p>
        </w:tc>
        <w:tc>
          <w:tcPr>
            <w:tcW w:w="1166" w:type="dxa"/>
            <w:tcBorders>
              <w:left w:val="single" w:sz="4" w:space="0" w:color="000000"/>
              <w:bottom w:val="single" w:sz="4" w:space="0" w:color="000000"/>
              <w:right w:val="single" w:sz="4" w:space="0" w:color="000000"/>
            </w:tcBorders>
            <w:vAlign w:val="center"/>
          </w:tcPr>
          <w:p w:rsidR="00860E1D" w:rsidRPr="00A42C5E" w:rsidRDefault="00860E1D" w:rsidP="00C0453D">
            <w:pPr>
              <w:pStyle w:val="TableParagraph"/>
              <w:tabs>
                <w:tab w:val="left" w:pos="710"/>
              </w:tabs>
              <w:ind w:leftChars="-23" w:hangingChars="19" w:hanging="46"/>
              <w:jc w:val="center"/>
              <w:rPr>
                <w:rFonts w:ascii="微軟正黑體" w:eastAsia="微軟正黑體" w:hAnsi="微軟正黑體"/>
                <w:sz w:val="24"/>
              </w:rPr>
            </w:pPr>
            <w:r w:rsidRPr="00A42C5E">
              <w:rPr>
                <w:rFonts w:ascii="微軟正黑體" w:eastAsia="微軟正黑體" w:hAnsi="微軟正黑體" w:hint="eastAsia"/>
                <w:sz w:val="24"/>
              </w:rPr>
              <w:t>姓</w:t>
            </w:r>
            <w:r w:rsidR="00C0453D">
              <w:rPr>
                <w:rFonts w:ascii="微軟正黑體" w:eastAsia="微軟正黑體" w:hAnsi="微軟正黑體" w:hint="eastAsia"/>
                <w:sz w:val="24"/>
              </w:rPr>
              <w:t xml:space="preserve">  </w:t>
            </w:r>
            <w:r w:rsidRPr="00A42C5E">
              <w:rPr>
                <w:rFonts w:ascii="微軟正黑體" w:eastAsia="微軟正黑體" w:hAnsi="微軟正黑體" w:hint="eastAsia"/>
                <w:sz w:val="24"/>
              </w:rPr>
              <w:t>名</w:t>
            </w:r>
          </w:p>
        </w:tc>
        <w:tc>
          <w:tcPr>
            <w:tcW w:w="1704" w:type="dxa"/>
            <w:tcBorders>
              <w:left w:val="single" w:sz="4" w:space="0" w:color="000000"/>
              <w:bottom w:val="single" w:sz="4" w:space="0" w:color="000000"/>
              <w:right w:val="single" w:sz="4" w:space="0" w:color="000000"/>
            </w:tcBorders>
            <w:vAlign w:val="center"/>
          </w:tcPr>
          <w:p w:rsidR="00860E1D" w:rsidRPr="00A42C5E" w:rsidRDefault="00860E1D" w:rsidP="00C0453D">
            <w:pPr>
              <w:pStyle w:val="TableParagraph"/>
              <w:ind w:left="124" w:right="89"/>
              <w:jc w:val="center"/>
              <w:rPr>
                <w:rFonts w:ascii="微軟正黑體" w:eastAsia="微軟正黑體" w:hAnsi="微軟正黑體"/>
                <w:sz w:val="24"/>
              </w:rPr>
            </w:pPr>
            <w:r w:rsidRPr="00A42C5E">
              <w:rPr>
                <w:rFonts w:ascii="微軟正黑體" w:eastAsia="微軟正黑體" w:hAnsi="微軟正黑體" w:hint="eastAsia"/>
                <w:sz w:val="24"/>
              </w:rPr>
              <w:t>實際出席次數</w:t>
            </w:r>
          </w:p>
        </w:tc>
        <w:tc>
          <w:tcPr>
            <w:tcW w:w="1791" w:type="dxa"/>
            <w:tcBorders>
              <w:left w:val="single" w:sz="4" w:space="0" w:color="000000"/>
              <w:bottom w:val="single" w:sz="4" w:space="0" w:color="000000"/>
              <w:right w:val="single" w:sz="4" w:space="0" w:color="000000"/>
            </w:tcBorders>
            <w:vAlign w:val="center"/>
          </w:tcPr>
          <w:p w:rsidR="00860E1D" w:rsidRPr="00A42C5E" w:rsidRDefault="00860E1D" w:rsidP="00C0453D">
            <w:pPr>
              <w:pStyle w:val="TableParagraph"/>
              <w:ind w:left="163" w:right="137"/>
              <w:jc w:val="center"/>
              <w:rPr>
                <w:rFonts w:ascii="微軟正黑體" w:eastAsia="微軟正黑體" w:hAnsi="微軟正黑體"/>
                <w:sz w:val="24"/>
              </w:rPr>
            </w:pPr>
            <w:r w:rsidRPr="00A42C5E">
              <w:rPr>
                <w:rFonts w:ascii="微軟正黑體" w:eastAsia="微軟正黑體" w:hAnsi="微軟正黑體" w:hint="eastAsia"/>
                <w:sz w:val="24"/>
              </w:rPr>
              <w:t>委託出席次數</w:t>
            </w:r>
          </w:p>
        </w:tc>
        <w:tc>
          <w:tcPr>
            <w:tcW w:w="1680" w:type="dxa"/>
            <w:tcBorders>
              <w:left w:val="single" w:sz="4" w:space="0" w:color="000000"/>
              <w:bottom w:val="single" w:sz="4" w:space="0" w:color="000000"/>
              <w:right w:val="single" w:sz="4" w:space="0" w:color="000000"/>
            </w:tcBorders>
            <w:vAlign w:val="center"/>
          </w:tcPr>
          <w:p w:rsidR="00860E1D" w:rsidRPr="00A42C5E" w:rsidRDefault="00860E1D" w:rsidP="00C0453D">
            <w:pPr>
              <w:pStyle w:val="TableParagraph"/>
              <w:ind w:left="111" w:right="79"/>
              <w:jc w:val="center"/>
              <w:rPr>
                <w:rFonts w:ascii="微軟正黑體" w:eastAsia="微軟正黑體" w:hAnsi="微軟正黑體"/>
                <w:sz w:val="24"/>
              </w:rPr>
            </w:pPr>
            <w:r w:rsidRPr="00A42C5E">
              <w:rPr>
                <w:rFonts w:ascii="微軟正黑體" w:eastAsia="微軟正黑體" w:hAnsi="微軟正黑體" w:hint="eastAsia"/>
                <w:sz w:val="24"/>
              </w:rPr>
              <w:t>實際出席率％</w:t>
            </w:r>
          </w:p>
        </w:tc>
        <w:tc>
          <w:tcPr>
            <w:tcW w:w="1574" w:type="dxa"/>
            <w:tcBorders>
              <w:left w:val="single" w:sz="4" w:space="0" w:color="000000"/>
              <w:bottom w:val="single" w:sz="4" w:space="0" w:color="000000"/>
            </w:tcBorders>
            <w:vAlign w:val="center"/>
          </w:tcPr>
          <w:p w:rsidR="00860E1D" w:rsidRPr="00A42C5E" w:rsidRDefault="00860E1D" w:rsidP="00C0453D">
            <w:pPr>
              <w:pStyle w:val="TableParagraph"/>
              <w:ind w:left="93" w:right="58"/>
              <w:jc w:val="center"/>
              <w:rPr>
                <w:rFonts w:ascii="微軟正黑體" w:eastAsia="微軟正黑體" w:hAnsi="微軟正黑體"/>
                <w:sz w:val="24"/>
              </w:rPr>
            </w:pPr>
            <w:r w:rsidRPr="00A42C5E">
              <w:rPr>
                <w:rFonts w:ascii="微軟正黑體" w:eastAsia="微軟正黑體" w:hAnsi="微軟正黑體" w:hint="eastAsia"/>
                <w:sz w:val="24"/>
              </w:rPr>
              <w:t>備註</w:t>
            </w:r>
          </w:p>
        </w:tc>
      </w:tr>
      <w:tr w:rsidR="00860E1D" w:rsidRPr="00A42C5E" w:rsidTr="000A6FF6">
        <w:trPr>
          <w:trHeight w:val="311"/>
        </w:trPr>
        <w:tc>
          <w:tcPr>
            <w:tcW w:w="1181" w:type="dxa"/>
            <w:tcBorders>
              <w:top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292" w:lineRule="exact"/>
              <w:ind w:left="18"/>
              <w:jc w:val="center"/>
              <w:rPr>
                <w:rFonts w:ascii="微軟正黑體" w:eastAsia="微軟正黑體" w:hAnsi="微軟正黑體"/>
                <w:sz w:val="24"/>
              </w:rPr>
            </w:pPr>
            <w:r w:rsidRPr="00A42C5E">
              <w:rPr>
                <w:rFonts w:ascii="微軟正黑體" w:eastAsia="微軟正黑體" w:hAnsi="微軟正黑體"/>
                <w:sz w:val="24"/>
              </w:rPr>
              <w:t>召集人</w:t>
            </w:r>
          </w:p>
        </w:tc>
        <w:tc>
          <w:tcPr>
            <w:tcW w:w="1166"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292" w:lineRule="exact"/>
              <w:ind w:leftChars="-23" w:hangingChars="19" w:hanging="46"/>
              <w:jc w:val="center"/>
              <w:rPr>
                <w:rFonts w:ascii="微軟正黑體" w:eastAsia="微軟正黑體" w:hAnsi="微軟正黑體"/>
                <w:sz w:val="24"/>
              </w:rPr>
            </w:pPr>
            <w:r w:rsidRPr="00A42C5E">
              <w:rPr>
                <w:rFonts w:ascii="微軟正黑體" w:eastAsia="微軟正黑體" w:hAnsi="微軟正黑體"/>
                <w:sz w:val="24"/>
              </w:rPr>
              <w:t>蔡文賢</w:t>
            </w:r>
          </w:p>
        </w:tc>
        <w:tc>
          <w:tcPr>
            <w:tcW w:w="1704"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292" w:lineRule="exact"/>
              <w:ind w:left="34"/>
              <w:jc w:val="center"/>
              <w:rPr>
                <w:rFonts w:ascii="微軟正黑體" w:eastAsia="微軟正黑體" w:hAnsi="微軟正黑體"/>
                <w:sz w:val="24"/>
              </w:rPr>
            </w:pPr>
            <w:r w:rsidRPr="00A42C5E">
              <w:rPr>
                <w:rFonts w:ascii="微軟正黑體" w:eastAsia="微軟正黑體" w:hAnsi="微軟正黑體"/>
                <w:sz w:val="24"/>
              </w:rPr>
              <w:t>2</w:t>
            </w:r>
          </w:p>
        </w:tc>
        <w:tc>
          <w:tcPr>
            <w:tcW w:w="1791"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jc w:val="center"/>
              <w:rPr>
                <w:rFonts w:ascii="微軟正黑體" w:eastAsia="微軟正黑體" w:hAnsi="微軟正黑體"/>
              </w:rPr>
            </w:pPr>
            <w:r w:rsidRPr="00A42C5E">
              <w:rPr>
                <w:rFonts w:ascii="微軟正黑體" w:eastAsia="微軟正黑體" w:hAnsi="微軟正黑體" w:hint="eastAsia"/>
              </w:rPr>
              <w:t>1</w:t>
            </w:r>
          </w:p>
        </w:tc>
        <w:tc>
          <w:tcPr>
            <w:tcW w:w="1680" w:type="dxa"/>
            <w:tcBorders>
              <w:top w:val="single" w:sz="4" w:space="0" w:color="000000"/>
              <w:left w:val="single" w:sz="4" w:space="0" w:color="000000"/>
              <w:bottom w:val="single" w:sz="4" w:space="0" w:color="000000"/>
              <w:right w:val="single" w:sz="4" w:space="0" w:color="000000"/>
            </w:tcBorders>
            <w:vAlign w:val="center"/>
          </w:tcPr>
          <w:p w:rsidR="00860E1D" w:rsidRPr="00C0453D" w:rsidRDefault="00860E1D" w:rsidP="00C0453D">
            <w:pPr>
              <w:pStyle w:val="TableParagraph"/>
              <w:jc w:val="center"/>
              <w:rPr>
                <w:rFonts w:ascii="微軟正黑體" w:eastAsia="微軟正黑體" w:hAnsi="微軟正黑體"/>
                <w:sz w:val="24"/>
                <w:szCs w:val="24"/>
              </w:rPr>
            </w:pPr>
            <w:r w:rsidRPr="00C0453D">
              <w:rPr>
                <w:rFonts w:ascii="微軟正黑體" w:eastAsia="微軟正黑體" w:hAnsi="微軟正黑體" w:hint="eastAsia"/>
                <w:sz w:val="24"/>
                <w:szCs w:val="24"/>
              </w:rPr>
              <w:t>66.7</w:t>
            </w:r>
          </w:p>
        </w:tc>
        <w:tc>
          <w:tcPr>
            <w:tcW w:w="1574" w:type="dxa"/>
            <w:tcBorders>
              <w:top w:val="single" w:sz="4" w:space="0" w:color="000000"/>
              <w:left w:val="single" w:sz="4" w:space="0" w:color="000000"/>
              <w:bottom w:val="single" w:sz="4" w:space="0" w:color="000000"/>
            </w:tcBorders>
            <w:vAlign w:val="center"/>
          </w:tcPr>
          <w:p w:rsidR="00860E1D" w:rsidRPr="00A42C5E" w:rsidRDefault="00860E1D" w:rsidP="00C0453D">
            <w:pPr>
              <w:pStyle w:val="TableParagraph"/>
              <w:spacing w:line="260" w:lineRule="exact"/>
              <w:ind w:left="102" w:right="58"/>
              <w:jc w:val="center"/>
              <w:rPr>
                <w:rFonts w:ascii="微軟正黑體" w:eastAsia="微軟正黑體" w:hAnsi="微軟正黑體"/>
              </w:rPr>
            </w:pPr>
          </w:p>
        </w:tc>
      </w:tr>
      <w:tr w:rsidR="00860E1D" w:rsidRPr="00A42C5E" w:rsidTr="000A6FF6">
        <w:trPr>
          <w:trHeight w:val="311"/>
        </w:trPr>
        <w:tc>
          <w:tcPr>
            <w:tcW w:w="1181" w:type="dxa"/>
            <w:tcBorders>
              <w:top w:val="single" w:sz="4" w:space="0" w:color="000000"/>
              <w:bottom w:val="single" w:sz="4" w:space="0" w:color="000000"/>
              <w:right w:val="single" w:sz="4" w:space="0" w:color="000000"/>
            </w:tcBorders>
            <w:vAlign w:val="center"/>
          </w:tcPr>
          <w:p w:rsidR="00860E1D" w:rsidRPr="00A42C5E" w:rsidRDefault="00860E1D" w:rsidP="00C0453D">
            <w:pPr>
              <w:pStyle w:val="TableParagraph"/>
              <w:tabs>
                <w:tab w:val="left" w:pos="499"/>
              </w:tabs>
              <w:spacing w:line="292" w:lineRule="exact"/>
              <w:ind w:left="19"/>
              <w:jc w:val="center"/>
              <w:rPr>
                <w:rFonts w:ascii="微軟正黑體" w:eastAsia="微軟正黑體" w:hAnsi="微軟正黑體"/>
                <w:sz w:val="24"/>
              </w:rPr>
            </w:pPr>
            <w:r w:rsidRPr="00A42C5E">
              <w:rPr>
                <w:rFonts w:ascii="微軟正黑體" w:eastAsia="微軟正黑體" w:hAnsi="微軟正黑體"/>
                <w:sz w:val="24"/>
              </w:rPr>
              <w:t>委</w:t>
            </w:r>
            <w:r w:rsidRPr="00A42C5E">
              <w:rPr>
                <w:rFonts w:ascii="微軟正黑體" w:eastAsia="微軟正黑體" w:hAnsi="微軟正黑體"/>
                <w:sz w:val="24"/>
              </w:rPr>
              <w:tab/>
              <w:t>員</w:t>
            </w:r>
          </w:p>
        </w:tc>
        <w:tc>
          <w:tcPr>
            <w:tcW w:w="1166"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292" w:lineRule="exact"/>
              <w:ind w:leftChars="-23" w:hangingChars="19" w:hanging="46"/>
              <w:jc w:val="center"/>
              <w:rPr>
                <w:rFonts w:ascii="微軟正黑體" w:eastAsia="微軟正黑體" w:hAnsi="微軟正黑體"/>
                <w:sz w:val="24"/>
              </w:rPr>
            </w:pPr>
            <w:r w:rsidRPr="00A42C5E">
              <w:rPr>
                <w:rFonts w:ascii="微軟正黑體" w:eastAsia="微軟正黑體" w:hAnsi="微軟正黑體"/>
                <w:sz w:val="24"/>
              </w:rPr>
              <w:t>曹來旺</w:t>
            </w:r>
          </w:p>
        </w:tc>
        <w:tc>
          <w:tcPr>
            <w:tcW w:w="1704"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292" w:lineRule="exact"/>
              <w:ind w:left="34"/>
              <w:jc w:val="center"/>
              <w:rPr>
                <w:rFonts w:ascii="微軟正黑體" w:eastAsia="微軟正黑體" w:hAnsi="微軟正黑體"/>
                <w:sz w:val="24"/>
              </w:rPr>
            </w:pPr>
            <w:r w:rsidRPr="00A42C5E">
              <w:rPr>
                <w:rFonts w:ascii="微軟正黑體" w:eastAsia="微軟正黑體" w:hAnsi="微軟正黑體"/>
                <w:sz w:val="24"/>
              </w:rPr>
              <w:t>3</w:t>
            </w:r>
          </w:p>
        </w:tc>
        <w:tc>
          <w:tcPr>
            <w:tcW w:w="1791"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jc w:val="center"/>
              <w:rPr>
                <w:rFonts w:ascii="微軟正黑體" w:eastAsia="微軟正黑體" w:hAnsi="微軟正黑體"/>
              </w:rPr>
            </w:pPr>
            <w:r w:rsidRPr="00A42C5E">
              <w:rPr>
                <w:rFonts w:ascii="微軟正黑體" w:eastAsia="微軟正黑體" w:hAnsi="微軟正黑體" w:hint="eastAsia"/>
              </w:rPr>
              <w:t>-</w:t>
            </w:r>
          </w:p>
        </w:tc>
        <w:tc>
          <w:tcPr>
            <w:tcW w:w="1680" w:type="dxa"/>
            <w:tcBorders>
              <w:top w:val="single" w:sz="4" w:space="0" w:color="000000"/>
              <w:left w:val="single" w:sz="4" w:space="0" w:color="000000"/>
              <w:bottom w:val="single" w:sz="4" w:space="0" w:color="000000"/>
              <w:right w:val="single" w:sz="4" w:space="0" w:color="000000"/>
            </w:tcBorders>
            <w:vAlign w:val="center"/>
          </w:tcPr>
          <w:p w:rsidR="00860E1D" w:rsidRPr="00C0453D" w:rsidRDefault="00860E1D" w:rsidP="00C0453D">
            <w:pPr>
              <w:pStyle w:val="TableParagraph"/>
              <w:jc w:val="center"/>
              <w:rPr>
                <w:rFonts w:ascii="微軟正黑體" w:eastAsia="微軟正黑體" w:hAnsi="微軟正黑體"/>
                <w:sz w:val="24"/>
                <w:szCs w:val="24"/>
              </w:rPr>
            </w:pPr>
            <w:r w:rsidRPr="00C0453D">
              <w:rPr>
                <w:rFonts w:ascii="微軟正黑體" w:eastAsia="微軟正黑體" w:hAnsi="微軟正黑體" w:hint="eastAsia"/>
                <w:sz w:val="24"/>
                <w:szCs w:val="24"/>
              </w:rPr>
              <w:t>100</w:t>
            </w:r>
          </w:p>
        </w:tc>
        <w:tc>
          <w:tcPr>
            <w:tcW w:w="1574" w:type="dxa"/>
            <w:tcBorders>
              <w:top w:val="single" w:sz="4" w:space="0" w:color="000000"/>
              <w:left w:val="single" w:sz="4" w:space="0" w:color="000000"/>
              <w:bottom w:val="single" w:sz="4" w:space="0" w:color="000000"/>
            </w:tcBorders>
            <w:vAlign w:val="center"/>
          </w:tcPr>
          <w:p w:rsidR="00860E1D" w:rsidRPr="00A42C5E" w:rsidRDefault="00860E1D" w:rsidP="00C0453D">
            <w:pPr>
              <w:pStyle w:val="TableParagraph"/>
              <w:jc w:val="center"/>
              <w:rPr>
                <w:rFonts w:ascii="微軟正黑體" w:eastAsia="微軟正黑體" w:hAnsi="微軟正黑體"/>
              </w:rPr>
            </w:pPr>
          </w:p>
        </w:tc>
      </w:tr>
      <w:tr w:rsidR="00860E1D" w:rsidRPr="00A42C5E" w:rsidTr="000C69CF">
        <w:trPr>
          <w:trHeight w:val="320"/>
        </w:trPr>
        <w:tc>
          <w:tcPr>
            <w:tcW w:w="1181" w:type="dxa"/>
            <w:tcBorders>
              <w:top w:val="single" w:sz="4" w:space="0" w:color="000000"/>
              <w:bottom w:val="single" w:sz="4" w:space="0" w:color="000000"/>
              <w:right w:val="single" w:sz="4" w:space="0" w:color="000000"/>
            </w:tcBorders>
            <w:vAlign w:val="center"/>
          </w:tcPr>
          <w:p w:rsidR="00860E1D" w:rsidRPr="00A42C5E" w:rsidRDefault="00860E1D" w:rsidP="00C0453D">
            <w:pPr>
              <w:pStyle w:val="TableParagraph"/>
              <w:tabs>
                <w:tab w:val="left" w:pos="499"/>
              </w:tabs>
              <w:spacing w:line="301" w:lineRule="exact"/>
              <w:ind w:left="19"/>
              <w:jc w:val="center"/>
              <w:rPr>
                <w:rFonts w:ascii="微軟正黑體" w:eastAsia="微軟正黑體" w:hAnsi="微軟正黑體"/>
                <w:sz w:val="24"/>
              </w:rPr>
            </w:pPr>
            <w:r w:rsidRPr="00A42C5E">
              <w:rPr>
                <w:rFonts w:ascii="微軟正黑體" w:eastAsia="微軟正黑體" w:hAnsi="微軟正黑體"/>
                <w:sz w:val="24"/>
              </w:rPr>
              <w:t>委</w:t>
            </w:r>
            <w:r w:rsidRPr="00A42C5E">
              <w:rPr>
                <w:rFonts w:ascii="微軟正黑體" w:eastAsia="微軟正黑體" w:hAnsi="微軟正黑體"/>
                <w:sz w:val="24"/>
              </w:rPr>
              <w:tab/>
              <w:t>員</w:t>
            </w:r>
          </w:p>
        </w:tc>
        <w:tc>
          <w:tcPr>
            <w:tcW w:w="1166"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301" w:lineRule="exact"/>
              <w:ind w:leftChars="-23" w:hangingChars="19" w:hanging="46"/>
              <w:jc w:val="center"/>
              <w:rPr>
                <w:rFonts w:ascii="微軟正黑體" w:eastAsia="微軟正黑體" w:hAnsi="微軟正黑體"/>
                <w:sz w:val="24"/>
              </w:rPr>
            </w:pPr>
            <w:r w:rsidRPr="00A42C5E">
              <w:rPr>
                <w:rFonts w:ascii="微軟正黑體" w:eastAsia="微軟正黑體" w:hAnsi="微軟正黑體"/>
                <w:sz w:val="24"/>
              </w:rPr>
              <w:t>張德元</w:t>
            </w:r>
          </w:p>
        </w:tc>
        <w:tc>
          <w:tcPr>
            <w:tcW w:w="1704"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0C69CF">
            <w:pPr>
              <w:pStyle w:val="TableParagraph"/>
              <w:spacing w:line="301" w:lineRule="exact"/>
              <w:ind w:left="34"/>
              <w:jc w:val="left"/>
              <w:rPr>
                <w:rFonts w:ascii="微軟正黑體" w:eastAsia="微軟正黑體" w:hAnsi="微軟正黑體"/>
                <w:sz w:val="24"/>
              </w:rPr>
            </w:pPr>
            <w:r w:rsidRPr="00A42C5E">
              <w:rPr>
                <w:rFonts w:ascii="微軟正黑體" w:eastAsia="微軟正黑體" w:hAnsi="微軟正黑體"/>
                <w:sz w:val="24"/>
              </w:rPr>
              <w:t>3</w:t>
            </w:r>
          </w:p>
        </w:tc>
        <w:tc>
          <w:tcPr>
            <w:tcW w:w="1791" w:type="dxa"/>
            <w:tcBorders>
              <w:top w:val="single" w:sz="4" w:space="0" w:color="000000"/>
              <w:left w:val="single" w:sz="4" w:space="0" w:color="000000"/>
              <w:bottom w:val="single" w:sz="4" w:space="0" w:color="000000"/>
              <w:right w:val="single" w:sz="4" w:space="0" w:color="000000"/>
            </w:tcBorders>
            <w:vAlign w:val="center"/>
          </w:tcPr>
          <w:p w:rsidR="00860E1D" w:rsidRPr="00A42C5E" w:rsidRDefault="00860E1D" w:rsidP="00C0453D">
            <w:pPr>
              <w:pStyle w:val="TableParagraph"/>
              <w:spacing w:line="301" w:lineRule="exact"/>
              <w:ind w:left="34"/>
              <w:jc w:val="center"/>
              <w:rPr>
                <w:rFonts w:ascii="微軟正黑體" w:eastAsia="微軟正黑體" w:hAnsi="微軟正黑體"/>
                <w:sz w:val="24"/>
              </w:rPr>
            </w:pPr>
            <w:r w:rsidRPr="00A42C5E">
              <w:rPr>
                <w:rFonts w:ascii="微軟正黑體" w:eastAsia="微軟正黑體" w:hAnsi="微軟正黑體" w:hint="eastAsia"/>
                <w:sz w:val="24"/>
              </w:rPr>
              <w:t>-</w:t>
            </w:r>
          </w:p>
        </w:tc>
        <w:tc>
          <w:tcPr>
            <w:tcW w:w="1680" w:type="dxa"/>
            <w:tcBorders>
              <w:top w:val="single" w:sz="4" w:space="0" w:color="000000"/>
              <w:left w:val="single" w:sz="4" w:space="0" w:color="000000"/>
              <w:bottom w:val="single" w:sz="4" w:space="0" w:color="000000"/>
              <w:right w:val="single" w:sz="4" w:space="0" w:color="000000"/>
            </w:tcBorders>
            <w:vAlign w:val="center"/>
          </w:tcPr>
          <w:p w:rsidR="00860E1D" w:rsidRPr="00C0453D" w:rsidRDefault="00860E1D" w:rsidP="00C0453D">
            <w:pPr>
              <w:pStyle w:val="TableParagraph"/>
              <w:spacing w:line="301" w:lineRule="exact"/>
              <w:ind w:left="106" w:right="79"/>
              <w:jc w:val="center"/>
              <w:rPr>
                <w:rFonts w:ascii="微軟正黑體" w:eastAsia="微軟正黑體" w:hAnsi="微軟正黑體"/>
                <w:sz w:val="24"/>
                <w:szCs w:val="24"/>
              </w:rPr>
            </w:pPr>
            <w:r w:rsidRPr="00C0453D">
              <w:rPr>
                <w:rFonts w:ascii="微軟正黑體" w:eastAsia="微軟正黑體" w:hAnsi="微軟正黑體"/>
                <w:sz w:val="24"/>
                <w:szCs w:val="24"/>
              </w:rPr>
              <w:t>100</w:t>
            </w:r>
          </w:p>
        </w:tc>
        <w:tc>
          <w:tcPr>
            <w:tcW w:w="1574" w:type="dxa"/>
            <w:tcBorders>
              <w:top w:val="single" w:sz="4" w:space="0" w:color="000000"/>
              <w:left w:val="single" w:sz="4" w:space="0" w:color="000000"/>
              <w:bottom w:val="single" w:sz="4" w:space="0" w:color="000000"/>
            </w:tcBorders>
            <w:vAlign w:val="center"/>
          </w:tcPr>
          <w:p w:rsidR="00860E1D" w:rsidRPr="00A42C5E" w:rsidRDefault="00860E1D" w:rsidP="00C0453D">
            <w:pPr>
              <w:pStyle w:val="TableParagraph"/>
              <w:spacing w:line="264" w:lineRule="exact"/>
              <w:ind w:left="35"/>
              <w:jc w:val="center"/>
              <w:rPr>
                <w:rFonts w:ascii="微軟正黑體" w:eastAsia="微軟正黑體" w:hAnsi="微軟正黑體"/>
              </w:rPr>
            </w:pPr>
          </w:p>
        </w:tc>
      </w:tr>
      <w:tr w:rsidR="000C69CF" w:rsidRPr="00A42C5E" w:rsidTr="000C69CF">
        <w:trPr>
          <w:trHeight w:val="1561"/>
        </w:trPr>
        <w:tc>
          <w:tcPr>
            <w:tcW w:w="9096" w:type="dxa"/>
            <w:gridSpan w:val="6"/>
            <w:tcBorders>
              <w:top w:val="single" w:sz="4" w:space="0" w:color="000000"/>
            </w:tcBorders>
            <w:vAlign w:val="center"/>
          </w:tcPr>
          <w:p w:rsidR="000C69CF" w:rsidRPr="000C69CF" w:rsidRDefault="000C69CF" w:rsidP="000C69CF">
            <w:pPr>
              <w:pStyle w:val="TableParagraph"/>
              <w:spacing w:line="264" w:lineRule="exact"/>
              <w:ind w:left="35"/>
              <w:jc w:val="left"/>
              <w:rPr>
                <w:rFonts w:ascii="微軟正黑體" w:eastAsia="微軟正黑體" w:hAnsi="微軟正黑體"/>
              </w:rPr>
            </w:pPr>
            <w:r w:rsidRPr="000C69CF">
              <w:rPr>
                <w:rFonts w:ascii="微軟正黑體" w:eastAsia="微軟正黑體" w:hAnsi="微軟正黑體" w:hint="eastAsia"/>
              </w:rPr>
              <w:t>其他應記載事項：</w:t>
            </w:r>
          </w:p>
          <w:p w:rsidR="000C69CF" w:rsidRPr="000C69CF" w:rsidRDefault="000C69CF" w:rsidP="000C69CF">
            <w:pPr>
              <w:pStyle w:val="TableParagraph"/>
              <w:tabs>
                <w:tab w:val="left" w:pos="284"/>
              </w:tabs>
              <w:spacing w:line="264" w:lineRule="exact"/>
              <w:ind w:left="35"/>
              <w:jc w:val="left"/>
              <w:rPr>
                <w:rFonts w:ascii="微軟正黑體" w:eastAsia="微軟正黑體" w:hAnsi="微軟正黑體"/>
              </w:rPr>
            </w:pPr>
            <w:r w:rsidRPr="000C69CF">
              <w:rPr>
                <w:rFonts w:ascii="微軟正黑體" w:eastAsia="微軟正黑體" w:hAnsi="微軟正黑體" w:hint="eastAsia"/>
              </w:rPr>
              <w:t>一、</w:t>
            </w:r>
            <w:r w:rsidRPr="000C69CF">
              <w:rPr>
                <w:rFonts w:ascii="微軟正黑體" w:eastAsia="微軟正黑體" w:hAnsi="微軟正黑體"/>
              </w:rPr>
              <w:t>董事會如不採納或修正薪資報酬委員會之建議，應敘明董事會日期、期別議案內容、董事會決議結果以及公司對薪資報酬委員會意見之處理：無。</w:t>
            </w:r>
          </w:p>
          <w:p w:rsidR="000C69CF" w:rsidRPr="00A42C5E" w:rsidRDefault="000C69CF" w:rsidP="000C69CF">
            <w:pPr>
              <w:pStyle w:val="TableParagraph"/>
              <w:spacing w:line="264" w:lineRule="exact"/>
              <w:ind w:left="35"/>
              <w:jc w:val="left"/>
              <w:rPr>
                <w:rFonts w:ascii="微軟正黑體" w:eastAsia="微軟正黑體" w:hAnsi="微軟正黑體"/>
              </w:rPr>
            </w:pPr>
            <w:r w:rsidRPr="000C69CF">
              <w:rPr>
                <w:rFonts w:ascii="微軟正黑體" w:eastAsia="微軟正黑體" w:hAnsi="微軟正黑體" w:hint="eastAsia"/>
              </w:rPr>
              <w:t>二、</w:t>
            </w:r>
            <w:r w:rsidRPr="000C69CF">
              <w:rPr>
                <w:rFonts w:ascii="微軟正黑體" w:eastAsia="微軟正黑體" w:hAnsi="微軟正黑體"/>
              </w:rPr>
              <w:t>薪資報酬委員會之議決事項，如成員有反對或保留意見且有記錄或書面聲明者，應敘明薪資報酬委員會日期、期別、議案內容、所有成員意見及對成員意見之處理：無。</w:t>
            </w:r>
          </w:p>
        </w:tc>
      </w:tr>
    </w:tbl>
    <w:p w:rsidR="00860E1D" w:rsidRPr="00A42C5E" w:rsidRDefault="00860E1D" w:rsidP="00860E1D">
      <w:pPr>
        <w:pStyle w:val="a3"/>
        <w:spacing w:before="16"/>
        <w:rPr>
          <w:b/>
          <w:sz w:val="7"/>
        </w:rPr>
      </w:pPr>
    </w:p>
    <w:p w:rsidR="00860E1D" w:rsidRPr="00A42C5E" w:rsidRDefault="00584B0A" w:rsidP="00EB1E53">
      <w:pPr>
        <w:pStyle w:val="a5"/>
        <w:numPr>
          <w:ilvl w:val="2"/>
          <w:numId w:val="26"/>
        </w:numPr>
        <w:tabs>
          <w:tab w:val="left" w:pos="1460"/>
        </w:tabs>
        <w:spacing w:beforeLines="50" w:before="120"/>
        <w:ind w:left="1457" w:hanging="686"/>
        <w:rPr>
          <w:sz w:val="28"/>
          <w:szCs w:val="28"/>
        </w:rPr>
      </w:pPr>
      <w:commentRangeStart w:id="9"/>
      <w:r w:rsidRPr="00A42C5E">
        <w:rPr>
          <w:rFonts w:hint="eastAsia"/>
          <w:sz w:val="28"/>
          <w:szCs w:val="28"/>
          <w:lang w:eastAsia="zh-HK"/>
        </w:rPr>
        <w:t>審計委員會</w:t>
      </w:r>
      <w:commentRangeEnd w:id="9"/>
      <w:r w:rsidR="00A141BD" w:rsidRPr="00A42C5E">
        <w:rPr>
          <w:rStyle w:val="a9"/>
        </w:rPr>
        <w:commentReference w:id="9"/>
      </w:r>
    </w:p>
    <w:p w:rsidR="001E24FD" w:rsidRPr="00A42C5E" w:rsidRDefault="00584B0A" w:rsidP="001E24FD">
      <w:pPr>
        <w:pStyle w:val="a3"/>
        <w:spacing w:before="7" w:line="225" w:lineRule="auto"/>
        <w:ind w:left="1001" w:right="1287"/>
      </w:pPr>
      <w:r w:rsidRPr="00A42C5E">
        <w:t>本公司於民國</w:t>
      </w:r>
      <w:r w:rsidR="0031425B" w:rsidRPr="00A42C5E">
        <w:rPr>
          <w:rFonts w:hint="eastAsia"/>
        </w:rPr>
        <w:t xml:space="preserve"> </w:t>
      </w:r>
      <w:r w:rsidR="0031425B" w:rsidRPr="00A42C5E">
        <w:t>109</w:t>
      </w:r>
      <w:r w:rsidRPr="00A42C5E">
        <w:t>年</w:t>
      </w:r>
      <w:r w:rsidR="0031425B" w:rsidRPr="00A42C5E">
        <w:t>6</w:t>
      </w:r>
      <w:r w:rsidRPr="00A42C5E">
        <w:t>月 1</w:t>
      </w:r>
      <w:r w:rsidR="0031425B" w:rsidRPr="00A42C5E">
        <w:t>1</w:t>
      </w:r>
      <w:r w:rsidRPr="00A42C5E">
        <w:t xml:space="preserve"> 日經董事會核准通過「</w:t>
      </w:r>
      <w:r w:rsidRPr="00A42C5E">
        <w:rPr>
          <w:rFonts w:hint="eastAsia"/>
        </w:rPr>
        <w:t>審計委員會組織規程</w:t>
      </w:r>
      <w:r w:rsidRPr="00A42C5E">
        <w:t>」，</w:t>
      </w:r>
      <w:r w:rsidRPr="00A42C5E">
        <w:rPr>
          <w:rFonts w:hint="eastAsia"/>
        </w:rPr>
        <w:t>由全體獨立董事組成</w:t>
      </w:r>
      <w:r w:rsidRPr="00A42C5E">
        <w:rPr>
          <w:rFonts w:hint="eastAsia"/>
          <w:lang w:eastAsia="zh-HK"/>
        </w:rPr>
        <w:t>審計委員會；</w:t>
      </w:r>
      <w:r w:rsidR="001E24FD" w:rsidRPr="00A42C5E">
        <w:rPr>
          <w:rFonts w:hint="eastAsia"/>
        </w:rPr>
        <w:t>以下列事項之監督為主要目的：</w:t>
      </w:r>
    </w:p>
    <w:p w:rsidR="001E24FD" w:rsidRPr="00A42C5E" w:rsidRDefault="001E24FD" w:rsidP="00EB1E53">
      <w:pPr>
        <w:pStyle w:val="a3"/>
        <w:numPr>
          <w:ilvl w:val="0"/>
          <w:numId w:val="34"/>
        </w:numPr>
        <w:spacing w:before="7" w:line="225" w:lineRule="auto"/>
        <w:ind w:left="1418" w:right="1287" w:hanging="425"/>
      </w:pPr>
      <w:r w:rsidRPr="00A42C5E">
        <w:rPr>
          <w:rFonts w:hint="eastAsia"/>
        </w:rPr>
        <w:t>公司財務報表之允當表達。</w:t>
      </w:r>
    </w:p>
    <w:p w:rsidR="001E24FD" w:rsidRPr="00A42C5E" w:rsidRDefault="001E24FD" w:rsidP="00EB1E53">
      <w:pPr>
        <w:pStyle w:val="a3"/>
        <w:numPr>
          <w:ilvl w:val="0"/>
          <w:numId w:val="34"/>
        </w:numPr>
        <w:spacing w:before="7" w:line="225" w:lineRule="auto"/>
        <w:ind w:left="1418" w:right="1287" w:hanging="425"/>
      </w:pPr>
      <w:r w:rsidRPr="00A42C5E">
        <w:rPr>
          <w:rFonts w:hint="eastAsia"/>
        </w:rPr>
        <w:t>簽證會計師之選（解）任及獨立性與績效。</w:t>
      </w:r>
    </w:p>
    <w:p w:rsidR="001E24FD" w:rsidRPr="00A42C5E" w:rsidRDefault="001E24FD" w:rsidP="00EB1E53">
      <w:pPr>
        <w:pStyle w:val="a3"/>
        <w:numPr>
          <w:ilvl w:val="0"/>
          <w:numId w:val="34"/>
        </w:numPr>
        <w:spacing w:before="7" w:line="225" w:lineRule="auto"/>
        <w:ind w:left="1418" w:right="1287" w:hanging="425"/>
      </w:pPr>
      <w:r w:rsidRPr="00A42C5E">
        <w:rPr>
          <w:rFonts w:hint="eastAsia"/>
        </w:rPr>
        <w:t>公司內部控制之有效實施。</w:t>
      </w:r>
    </w:p>
    <w:p w:rsidR="001E24FD" w:rsidRPr="00A42C5E" w:rsidRDefault="001E24FD" w:rsidP="00EB1E53">
      <w:pPr>
        <w:pStyle w:val="a3"/>
        <w:numPr>
          <w:ilvl w:val="0"/>
          <w:numId w:val="34"/>
        </w:numPr>
        <w:spacing w:before="7" w:line="225" w:lineRule="auto"/>
        <w:ind w:left="1418" w:right="1287" w:hanging="425"/>
      </w:pPr>
      <w:r w:rsidRPr="00A42C5E">
        <w:rPr>
          <w:rFonts w:hint="eastAsia"/>
        </w:rPr>
        <w:t>公司遵循相關法令及規則。</w:t>
      </w:r>
    </w:p>
    <w:p w:rsidR="006F2650" w:rsidRPr="00A42C5E" w:rsidRDefault="001E24FD" w:rsidP="00EB1E53">
      <w:pPr>
        <w:pStyle w:val="a3"/>
        <w:numPr>
          <w:ilvl w:val="0"/>
          <w:numId w:val="34"/>
        </w:numPr>
        <w:spacing w:before="7" w:line="225" w:lineRule="auto"/>
        <w:ind w:left="1418" w:right="1287" w:hanging="425"/>
      </w:pPr>
      <w:r w:rsidRPr="00A42C5E">
        <w:rPr>
          <w:rFonts w:hint="eastAsia"/>
        </w:rPr>
        <w:t>公司存在或潛在風險之管控。</w:t>
      </w:r>
    </w:p>
    <w:p w:rsidR="00860E1D" w:rsidRPr="00A42C5E" w:rsidRDefault="0031425B" w:rsidP="0031425B">
      <w:pPr>
        <w:pStyle w:val="a5"/>
        <w:tabs>
          <w:tab w:val="left" w:pos="1460"/>
        </w:tabs>
        <w:spacing w:before="240"/>
        <w:ind w:left="0" w:firstLineChars="354" w:firstLine="991"/>
        <w:rPr>
          <w:sz w:val="28"/>
          <w:szCs w:val="28"/>
        </w:rPr>
      </w:pPr>
      <w:r w:rsidRPr="00A42C5E">
        <w:rPr>
          <w:rFonts w:hint="eastAsia"/>
          <w:sz w:val="28"/>
          <w:szCs w:val="28"/>
          <w:lang w:eastAsia="zh-HK"/>
        </w:rPr>
        <w:t>審計</w:t>
      </w:r>
      <w:r w:rsidRPr="00A42C5E">
        <w:rPr>
          <w:sz w:val="28"/>
          <w:szCs w:val="28"/>
        </w:rPr>
        <w:t>委員會運作情形：</w:t>
      </w:r>
    </w:p>
    <w:p w:rsidR="0031425B" w:rsidRPr="00A42C5E" w:rsidRDefault="0031425B" w:rsidP="000C69CF">
      <w:pPr>
        <w:pStyle w:val="a5"/>
        <w:numPr>
          <w:ilvl w:val="0"/>
          <w:numId w:val="35"/>
        </w:numPr>
        <w:tabs>
          <w:tab w:val="left" w:pos="1068"/>
          <w:tab w:val="left" w:pos="1276"/>
        </w:tabs>
        <w:ind w:hanging="74"/>
        <w:rPr>
          <w:sz w:val="24"/>
          <w:szCs w:val="24"/>
        </w:rPr>
      </w:pPr>
      <w:r w:rsidRPr="00A42C5E">
        <w:rPr>
          <w:sz w:val="24"/>
          <w:szCs w:val="24"/>
        </w:rPr>
        <w:t>本公司之</w:t>
      </w:r>
      <w:r w:rsidRPr="00A42C5E">
        <w:rPr>
          <w:rFonts w:hint="eastAsia"/>
          <w:sz w:val="24"/>
          <w:szCs w:val="24"/>
          <w:lang w:eastAsia="zh-HK"/>
        </w:rPr>
        <w:t>審計</w:t>
      </w:r>
      <w:r w:rsidRPr="00A42C5E">
        <w:rPr>
          <w:sz w:val="24"/>
          <w:szCs w:val="24"/>
        </w:rPr>
        <w:t>委員會委員計 3 人。</w:t>
      </w:r>
    </w:p>
    <w:p w:rsidR="0031425B" w:rsidRPr="00A42C5E" w:rsidRDefault="0031425B" w:rsidP="000C69CF">
      <w:pPr>
        <w:pStyle w:val="a5"/>
        <w:numPr>
          <w:ilvl w:val="0"/>
          <w:numId w:val="35"/>
        </w:numPr>
        <w:tabs>
          <w:tab w:val="left" w:pos="1068"/>
        </w:tabs>
        <w:ind w:leftChars="496" w:left="1273" w:rightChars="33" w:right="66" w:hangingChars="117" w:hanging="281"/>
        <w:rPr>
          <w:sz w:val="24"/>
          <w:szCs w:val="24"/>
        </w:rPr>
      </w:pPr>
      <w:r w:rsidRPr="00A42C5E">
        <w:rPr>
          <w:sz w:val="24"/>
          <w:szCs w:val="24"/>
        </w:rPr>
        <w:t>本屆委員任期：109 年 06 月 11 日至 112 年 06 月 10 日，最近年度（1</w:t>
      </w:r>
      <w:r w:rsidRPr="00A42C5E">
        <w:rPr>
          <w:rFonts w:hint="eastAsia"/>
          <w:sz w:val="24"/>
          <w:szCs w:val="24"/>
        </w:rPr>
        <w:t>11</w:t>
      </w:r>
      <w:r w:rsidRPr="00A42C5E">
        <w:rPr>
          <w:sz w:val="24"/>
          <w:szCs w:val="24"/>
        </w:rPr>
        <w:t>年）</w:t>
      </w:r>
      <w:r w:rsidRPr="00A42C5E">
        <w:rPr>
          <w:rFonts w:hint="eastAsia"/>
          <w:sz w:val="24"/>
          <w:szCs w:val="24"/>
          <w:lang w:eastAsia="zh-HK"/>
        </w:rPr>
        <w:t>審計</w:t>
      </w:r>
      <w:r w:rsidRPr="00A42C5E">
        <w:rPr>
          <w:sz w:val="24"/>
          <w:szCs w:val="24"/>
        </w:rPr>
        <w:t>酬委員會開會 7次，</w:t>
      </w:r>
      <w:r w:rsidRPr="00A42C5E">
        <w:rPr>
          <w:rFonts w:hint="eastAsia"/>
          <w:sz w:val="24"/>
          <w:szCs w:val="24"/>
        </w:rPr>
        <w:t>獨立董事出席如下：</w:t>
      </w:r>
    </w:p>
    <w:tbl>
      <w:tblPr>
        <w:tblStyle w:val="TableNormal"/>
        <w:tblW w:w="1020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1"/>
        <w:gridCol w:w="1407"/>
        <w:gridCol w:w="1704"/>
        <w:gridCol w:w="1791"/>
        <w:gridCol w:w="1680"/>
        <w:gridCol w:w="1923"/>
      </w:tblGrid>
      <w:tr w:rsidR="0031425B" w:rsidRPr="00A42C5E" w:rsidTr="009F6C7A">
        <w:trPr>
          <w:trHeight w:val="623"/>
        </w:trPr>
        <w:tc>
          <w:tcPr>
            <w:tcW w:w="1701" w:type="dxa"/>
            <w:tcBorders>
              <w:bottom w:val="single" w:sz="4" w:space="0" w:color="000000"/>
              <w:right w:val="single" w:sz="4" w:space="0" w:color="000000"/>
            </w:tcBorders>
            <w:vAlign w:val="center"/>
          </w:tcPr>
          <w:p w:rsidR="0031425B" w:rsidRPr="00A42C5E" w:rsidRDefault="0031425B" w:rsidP="009F6C7A">
            <w:pPr>
              <w:pStyle w:val="TableParagraph"/>
              <w:tabs>
                <w:tab w:val="left" w:pos="499"/>
              </w:tabs>
              <w:spacing w:before="81"/>
              <w:ind w:left="19"/>
              <w:jc w:val="center"/>
              <w:rPr>
                <w:rFonts w:ascii="微軟正黑體" w:eastAsia="微軟正黑體" w:hAnsi="微軟正黑體"/>
                <w:sz w:val="24"/>
              </w:rPr>
            </w:pPr>
            <w:r w:rsidRPr="00A42C5E">
              <w:rPr>
                <w:rFonts w:ascii="微軟正黑體" w:eastAsia="微軟正黑體" w:hAnsi="微軟正黑體" w:hint="eastAsia"/>
                <w:sz w:val="24"/>
              </w:rPr>
              <w:t>職</w:t>
            </w:r>
            <w:r w:rsidRPr="00A42C5E">
              <w:rPr>
                <w:rFonts w:ascii="微軟正黑體" w:eastAsia="微軟正黑體" w:hAnsi="微軟正黑體" w:hint="eastAsia"/>
                <w:sz w:val="24"/>
              </w:rPr>
              <w:tab/>
              <w:t>稱</w:t>
            </w:r>
          </w:p>
        </w:tc>
        <w:tc>
          <w:tcPr>
            <w:tcW w:w="1407" w:type="dxa"/>
            <w:tcBorders>
              <w:left w:val="single" w:sz="4" w:space="0" w:color="000000"/>
              <w:bottom w:val="single" w:sz="4" w:space="0" w:color="000000"/>
              <w:right w:val="single" w:sz="4" w:space="0" w:color="000000"/>
            </w:tcBorders>
            <w:vAlign w:val="center"/>
          </w:tcPr>
          <w:p w:rsidR="0031425B" w:rsidRPr="00A42C5E" w:rsidRDefault="0031425B" w:rsidP="009F6C7A">
            <w:pPr>
              <w:pStyle w:val="TableParagraph"/>
              <w:tabs>
                <w:tab w:val="left" w:pos="992"/>
              </w:tabs>
              <w:spacing w:before="81"/>
              <w:ind w:leftChars="-2" w:left="-4" w:firstLineChars="1" w:firstLine="2"/>
              <w:jc w:val="center"/>
              <w:rPr>
                <w:rFonts w:ascii="微軟正黑體" w:eastAsia="微軟正黑體" w:hAnsi="微軟正黑體"/>
                <w:sz w:val="24"/>
              </w:rPr>
            </w:pPr>
            <w:r w:rsidRPr="00A42C5E">
              <w:rPr>
                <w:rFonts w:ascii="微軟正黑體" w:eastAsia="微軟正黑體" w:hAnsi="微軟正黑體" w:hint="eastAsia"/>
                <w:sz w:val="24"/>
              </w:rPr>
              <w:t>姓</w:t>
            </w:r>
            <w:r w:rsidRPr="00A42C5E">
              <w:rPr>
                <w:rFonts w:ascii="微軟正黑體" w:eastAsia="微軟正黑體" w:hAnsi="微軟正黑體" w:hint="eastAsia"/>
                <w:sz w:val="24"/>
              </w:rPr>
              <w:tab/>
              <w:t>名</w:t>
            </w:r>
          </w:p>
        </w:tc>
        <w:tc>
          <w:tcPr>
            <w:tcW w:w="1704" w:type="dxa"/>
            <w:tcBorders>
              <w:left w:val="single" w:sz="4" w:space="0" w:color="000000"/>
              <w:bottom w:val="single" w:sz="4" w:space="0" w:color="000000"/>
              <w:right w:val="single" w:sz="4" w:space="0" w:color="000000"/>
            </w:tcBorders>
            <w:vAlign w:val="center"/>
          </w:tcPr>
          <w:p w:rsidR="0031425B" w:rsidRPr="00A42C5E" w:rsidRDefault="0031425B" w:rsidP="009F6C7A">
            <w:pPr>
              <w:pStyle w:val="TableParagraph"/>
              <w:spacing w:before="81"/>
              <w:ind w:left="124" w:right="89"/>
              <w:jc w:val="center"/>
              <w:rPr>
                <w:rFonts w:ascii="微軟正黑體" w:eastAsia="微軟正黑體" w:hAnsi="微軟正黑體"/>
                <w:sz w:val="24"/>
              </w:rPr>
            </w:pPr>
            <w:r w:rsidRPr="00A42C5E">
              <w:rPr>
                <w:rFonts w:ascii="微軟正黑體" w:eastAsia="微軟正黑體" w:hAnsi="微軟正黑體" w:hint="eastAsia"/>
                <w:sz w:val="24"/>
              </w:rPr>
              <w:t>實際出席次數</w:t>
            </w:r>
          </w:p>
        </w:tc>
        <w:tc>
          <w:tcPr>
            <w:tcW w:w="1791" w:type="dxa"/>
            <w:tcBorders>
              <w:left w:val="single" w:sz="4" w:space="0" w:color="000000"/>
              <w:bottom w:val="single" w:sz="4" w:space="0" w:color="000000"/>
              <w:right w:val="single" w:sz="4" w:space="0" w:color="000000"/>
            </w:tcBorders>
            <w:vAlign w:val="center"/>
          </w:tcPr>
          <w:p w:rsidR="0031425B" w:rsidRPr="00A42C5E" w:rsidRDefault="0031425B" w:rsidP="009F6C7A">
            <w:pPr>
              <w:pStyle w:val="TableParagraph"/>
              <w:spacing w:before="81"/>
              <w:ind w:left="163" w:right="137"/>
              <w:jc w:val="center"/>
              <w:rPr>
                <w:rFonts w:ascii="微軟正黑體" w:eastAsia="微軟正黑體" w:hAnsi="微軟正黑體"/>
                <w:sz w:val="24"/>
              </w:rPr>
            </w:pPr>
            <w:r w:rsidRPr="00A42C5E">
              <w:rPr>
                <w:rFonts w:ascii="微軟正黑體" w:eastAsia="微軟正黑體" w:hAnsi="微軟正黑體" w:hint="eastAsia"/>
                <w:sz w:val="24"/>
              </w:rPr>
              <w:t>委託出席次數</w:t>
            </w:r>
          </w:p>
        </w:tc>
        <w:tc>
          <w:tcPr>
            <w:tcW w:w="1680" w:type="dxa"/>
            <w:tcBorders>
              <w:left w:val="single" w:sz="4" w:space="0" w:color="000000"/>
              <w:bottom w:val="single" w:sz="4" w:space="0" w:color="000000"/>
              <w:right w:val="single" w:sz="4" w:space="0" w:color="000000"/>
            </w:tcBorders>
            <w:vAlign w:val="center"/>
          </w:tcPr>
          <w:p w:rsidR="0031425B" w:rsidRPr="00A42C5E" w:rsidRDefault="0031425B" w:rsidP="009F6C7A">
            <w:pPr>
              <w:pStyle w:val="TableParagraph"/>
              <w:spacing w:before="81"/>
              <w:ind w:left="111" w:right="79"/>
              <w:jc w:val="center"/>
              <w:rPr>
                <w:rFonts w:ascii="微軟正黑體" w:eastAsia="微軟正黑體" w:hAnsi="微軟正黑體"/>
                <w:sz w:val="24"/>
              </w:rPr>
            </w:pPr>
            <w:r w:rsidRPr="00A42C5E">
              <w:rPr>
                <w:rFonts w:ascii="微軟正黑體" w:eastAsia="微軟正黑體" w:hAnsi="微軟正黑體" w:hint="eastAsia"/>
                <w:sz w:val="24"/>
              </w:rPr>
              <w:t>實際出席率％</w:t>
            </w:r>
          </w:p>
        </w:tc>
        <w:tc>
          <w:tcPr>
            <w:tcW w:w="1923" w:type="dxa"/>
            <w:tcBorders>
              <w:left w:val="single" w:sz="4" w:space="0" w:color="000000"/>
              <w:bottom w:val="single" w:sz="4" w:space="0" w:color="000000"/>
            </w:tcBorders>
            <w:vAlign w:val="center"/>
          </w:tcPr>
          <w:p w:rsidR="0031425B" w:rsidRPr="00A42C5E" w:rsidRDefault="0031425B" w:rsidP="009F6C7A">
            <w:pPr>
              <w:pStyle w:val="TableParagraph"/>
              <w:spacing w:before="81"/>
              <w:ind w:left="93" w:right="58"/>
              <w:jc w:val="center"/>
              <w:rPr>
                <w:rFonts w:ascii="微軟正黑體" w:eastAsia="微軟正黑體" w:hAnsi="微軟正黑體"/>
                <w:sz w:val="24"/>
              </w:rPr>
            </w:pPr>
            <w:r w:rsidRPr="00A42C5E">
              <w:rPr>
                <w:rFonts w:ascii="微軟正黑體" w:eastAsia="微軟正黑體" w:hAnsi="微軟正黑體" w:hint="eastAsia"/>
                <w:sz w:val="24"/>
              </w:rPr>
              <w:t>備註</w:t>
            </w:r>
          </w:p>
        </w:tc>
      </w:tr>
      <w:tr w:rsidR="0031425B" w:rsidRPr="00A42C5E" w:rsidTr="009F6C7A">
        <w:trPr>
          <w:trHeight w:val="594"/>
        </w:trPr>
        <w:tc>
          <w:tcPr>
            <w:tcW w:w="1701" w:type="dxa"/>
            <w:tcBorders>
              <w:top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eastAsia="zh-HK" w:bidi="th-TH"/>
              </w:rPr>
              <w:t>獨立董事</w:t>
            </w:r>
          </w:p>
        </w:tc>
        <w:tc>
          <w:tcPr>
            <w:tcW w:w="1407"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eastAsia="zh-HK" w:bidi="th-TH"/>
              </w:rPr>
              <w:t>曹來旺</w:t>
            </w:r>
          </w:p>
        </w:tc>
        <w:tc>
          <w:tcPr>
            <w:tcW w:w="1704"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tabs>
                <w:tab w:val="left" w:pos="1260"/>
              </w:tabs>
              <w:jc w:val="center"/>
              <w:rPr>
                <w:kern w:val="2"/>
                <w:sz w:val="24"/>
                <w:szCs w:val="24"/>
                <w:lang w:bidi="th-TH"/>
              </w:rPr>
            </w:pPr>
            <w:r w:rsidRPr="00A42C5E">
              <w:rPr>
                <w:rFonts w:hint="eastAsia"/>
                <w:kern w:val="2"/>
                <w:sz w:val="24"/>
                <w:szCs w:val="24"/>
                <w:lang w:bidi="th-TH"/>
              </w:rPr>
              <w:t>7</w:t>
            </w:r>
          </w:p>
        </w:tc>
        <w:tc>
          <w:tcPr>
            <w:tcW w:w="1791"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w:t>
            </w:r>
          </w:p>
        </w:tc>
        <w:tc>
          <w:tcPr>
            <w:tcW w:w="1680"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100</w:t>
            </w:r>
          </w:p>
        </w:tc>
        <w:tc>
          <w:tcPr>
            <w:tcW w:w="1923" w:type="dxa"/>
            <w:tcBorders>
              <w:top w:val="single" w:sz="4" w:space="0" w:color="000000"/>
              <w:left w:val="single" w:sz="4" w:space="0" w:color="000000"/>
              <w:bottom w:val="single" w:sz="4" w:space="0" w:color="000000"/>
            </w:tcBorders>
            <w:vAlign w:val="center"/>
          </w:tcPr>
          <w:p w:rsidR="0031425B" w:rsidRPr="00A42C5E" w:rsidRDefault="0031425B" w:rsidP="009F6C7A">
            <w:pPr>
              <w:pStyle w:val="TableParagraph"/>
              <w:spacing w:line="260" w:lineRule="exact"/>
              <w:ind w:left="102" w:right="58"/>
              <w:jc w:val="center"/>
              <w:rPr>
                <w:rFonts w:ascii="微軟正黑體" w:eastAsia="微軟正黑體" w:hAnsi="微軟正黑體"/>
              </w:rPr>
            </w:pPr>
          </w:p>
        </w:tc>
      </w:tr>
      <w:tr w:rsidR="0031425B" w:rsidRPr="00A42C5E" w:rsidTr="009F6C7A">
        <w:trPr>
          <w:trHeight w:val="546"/>
        </w:trPr>
        <w:tc>
          <w:tcPr>
            <w:tcW w:w="1701" w:type="dxa"/>
            <w:tcBorders>
              <w:top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eastAsia="zh-HK" w:bidi="th-TH"/>
              </w:rPr>
              <w:t>獨立董事</w:t>
            </w:r>
          </w:p>
        </w:tc>
        <w:tc>
          <w:tcPr>
            <w:tcW w:w="1407"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eastAsia="zh-HK" w:bidi="th-TH"/>
              </w:rPr>
              <w:t>蔡文</w:t>
            </w:r>
            <w:proofErr w:type="gramStart"/>
            <w:r w:rsidRPr="00A42C5E">
              <w:rPr>
                <w:rFonts w:hint="eastAsia"/>
                <w:kern w:val="2"/>
                <w:sz w:val="24"/>
                <w:szCs w:val="24"/>
                <w:lang w:eastAsia="zh-HK" w:bidi="th-TH"/>
              </w:rPr>
              <w:t>贀</w:t>
            </w:r>
            <w:proofErr w:type="gramEnd"/>
          </w:p>
        </w:tc>
        <w:tc>
          <w:tcPr>
            <w:tcW w:w="1704"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6</w:t>
            </w:r>
          </w:p>
        </w:tc>
        <w:tc>
          <w:tcPr>
            <w:tcW w:w="1791"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1</w:t>
            </w:r>
          </w:p>
        </w:tc>
        <w:tc>
          <w:tcPr>
            <w:tcW w:w="1680" w:type="dxa"/>
            <w:tcBorders>
              <w:top w:val="single" w:sz="4" w:space="0" w:color="000000"/>
              <w:left w:val="single" w:sz="4" w:space="0" w:color="000000"/>
              <w:bottom w:val="single" w:sz="4" w:space="0" w:color="000000"/>
              <w:right w:val="single" w:sz="4" w:space="0" w:color="000000"/>
            </w:tcBorders>
            <w:vAlign w:val="center"/>
          </w:tcPr>
          <w:p w:rsidR="0031425B" w:rsidRPr="00A42C5E" w:rsidRDefault="0031425B" w:rsidP="009F6C7A">
            <w:pPr>
              <w:jc w:val="center"/>
              <w:rPr>
                <w:kern w:val="2"/>
                <w:sz w:val="24"/>
                <w:szCs w:val="24"/>
              </w:rPr>
            </w:pPr>
            <w:r w:rsidRPr="00A42C5E">
              <w:rPr>
                <w:rFonts w:hint="eastAsia"/>
                <w:kern w:val="2"/>
                <w:sz w:val="24"/>
                <w:szCs w:val="24"/>
                <w:lang w:bidi="th-TH"/>
              </w:rPr>
              <w:t>86</w:t>
            </w:r>
          </w:p>
        </w:tc>
        <w:tc>
          <w:tcPr>
            <w:tcW w:w="1923" w:type="dxa"/>
            <w:tcBorders>
              <w:top w:val="single" w:sz="4" w:space="0" w:color="000000"/>
              <w:left w:val="single" w:sz="4" w:space="0" w:color="000000"/>
              <w:bottom w:val="single" w:sz="4" w:space="0" w:color="000000"/>
            </w:tcBorders>
            <w:vAlign w:val="center"/>
          </w:tcPr>
          <w:p w:rsidR="0031425B" w:rsidRPr="00A42C5E" w:rsidRDefault="0031425B" w:rsidP="009F6C7A">
            <w:pPr>
              <w:pStyle w:val="TableParagraph"/>
              <w:jc w:val="center"/>
              <w:rPr>
                <w:rFonts w:ascii="微軟正黑體" w:eastAsia="微軟正黑體" w:hAnsi="微軟正黑體"/>
              </w:rPr>
            </w:pPr>
          </w:p>
        </w:tc>
      </w:tr>
      <w:tr w:rsidR="0031425B" w:rsidRPr="00A42C5E" w:rsidTr="009F6C7A">
        <w:trPr>
          <w:trHeight w:val="554"/>
        </w:trPr>
        <w:tc>
          <w:tcPr>
            <w:tcW w:w="1701" w:type="dxa"/>
            <w:tcBorders>
              <w:top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eastAsia="zh-HK" w:bidi="th-TH"/>
              </w:rPr>
              <w:t>獨立董事</w:t>
            </w:r>
          </w:p>
        </w:tc>
        <w:tc>
          <w:tcPr>
            <w:tcW w:w="1407" w:type="dxa"/>
            <w:tcBorders>
              <w:top w:val="single" w:sz="4" w:space="0" w:color="000000"/>
              <w:left w:val="single" w:sz="4" w:space="0" w:color="000000"/>
              <w:right w:val="single" w:sz="4" w:space="0" w:color="000000"/>
            </w:tcBorders>
            <w:vAlign w:val="center"/>
          </w:tcPr>
          <w:p w:rsidR="0031425B" w:rsidRPr="00A42C5E" w:rsidRDefault="0031425B" w:rsidP="009F6C7A">
            <w:pPr>
              <w:jc w:val="center"/>
              <w:rPr>
                <w:kern w:val="2"/>
                <w:sz w:val="24"/>
                <w:szCs w:val="24"/>
                <w:lang w:bidi="th-TH"/>
              </w:rPr>
            </w:pPr>
            <w:proofErr w:type="gramStart"/>
            <w:r w:rsidRPr="00A42C5E">
              <w:rPr>
                <w:rFonts w:hint="eastAsia"/>
                <w:kern w:val="2"/>
                <w:sz w:val="24"/>
                <w:szCs w:val="24"/>
                <w:lang w:eastAsia="zh-HK" w:bidi="th-TH"/>
              </w:rPr>
              <w:t>謝聖言</w:t>
            </w:r>
            <w:proofErr w:type="gramEnd"/>
          </w:p>
        </w:tc>
        <w:tc>
          <w:tcPr>
            <w:tcW w:w="1704" w:type="dxa"/>
            <w:tcBorders>
              <w:top w:val="single" w:sz="4" w:space="0" w:color="000000"/>
              <w:left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7</w:t>
            </w:r>
          </w:p>
        </w:tc>
        <w:tc>
          <w:tcPr>
            <w:tcW w:w="1791" w:type="dxa"/>
            <w:tcBorders>
              <w:top w:val="single" w:sz="4" w:space="0" w:color="000000"/>
              <w:left w:val="single" w:sz="4" w:space="0" w:color="000000"/>
              <w:right w:val="single" w:sz="4" w:space="0" w:color="000000"/>
            </w:tcBorders>
            <w:vAlign w:val="center"/>
          </w:tcPr>
          <w:p w:rsidR="0031425B" w:rsidRPr="00A42C5E" w:rsidRDefault="0031425B" w:rsidP="009F6C7A">
            <w:pPr>
              <w:jc w:val="center"/>
              <w:rPr>
                <w:kern w:val="2"/>
                <w:sz w:val="24"/>
                <w:szCs w:val="24"/>
                <w:lang w:bidi="th-TH"/>
              </w:rPr>
            </w:pPr>
            <w:r w:rsidRPr="00A42C5E">
              <w:rPr>
                <w:rFonts w:hint="eastAsia"/>
                <w:kern w:val="2"/>
                <w:sz w:val="24"/>
                <w:szCs w:val="24"/>
                <w:lang w:bidi="th-TH"/>
              </w:rPr>
              <w:t>-</w:t>
            </w:r>
          </w:p>
        </w:tc>
        <w:tc>
          <w:tcPr>
            <w:tcW w:w="1680" w:type="dxa"/>
            <w:tcBorders>
              <w:top w:val="single" w:sz="4" w:space="0" w:color="000000"/>
              <w:left w:val="single" w:sz="4" w:space="0" w:color="000000"/>
              <w:right w:val="single" w:sz="4" w:space="0" w:color="000000"/>
            </w:tcBorders>
            <w:vAlign w:val="center"/>
          </w:tcPr>
          <w:p w:rsidR="0031425B" w:rsidRPr="00A42C5E" w:rsidRDefault="0031425B" w:rsidP="009F6C7A">
            <w:pPr>
              <w:jc w:val="center"/>
              <w:rPr>
                <w:kern w:val="2"/>
                <w:sz w:val="24"/>
                <w:szCs w:val="24"/>
              </w:rPr>
            </w:pPr>
            <w:r w:rsidRPr="00A42C5E">
              <w:rPr>
                <w:rFonts w:hint="eastAsia"/>
                <w:kern w:val="2"/>
                <w:sz w:val="24"/>
                <w:szCs w:val="24"/>
                <w:lang w:bidi="th-TH"/>
              </w:rPr>
              <w:t>100</w:t>
            </w:r>
          </w:p>
        </w:tc>
        <w:tc>
          <w:tcPr>
            <w:tcW w:w="1923" w:type="dxa"/>
            <w:tcBorders>
              <w:top w:val="single" w:sz="4" w:space="0" w:color="000000"/>
              <w:left w:val="single" w:sz="4" w:space="0" w:color="000000"/>
            </w:tcBorders>
            <w:vAlign w:val="center"/>
          </w:tcPr>
          <w:p w:rsidR="0031425B" w:rsidRPr="00A42C5E" w:rsidRDefault="0031425B" w:rsidP="009F6C7A">
            <w:pPr>
              <w:pStyle w:val="TableParagraph"/>
              <w:spacing w:line="264" w:lineRule="exact"/>
              <w:ind w:left="35"/>
              <w:jc w:val="center"/>
              <w:rPr>
                <w:rFonts w:ascii="微軟正黑體" w:eastAsia="微軟正黑體" w:hAnsi="微軟正黑體"/>
              </w:rPr>
            </w:pPr>
          </w:p>
        </w:tc>
      </w:tr>
      <w:tr w:rsidR="000C69CF" w:rsidRPr="00A42C5E" w:rsidTr="009F6C7A">
        <w:trPr>
          <w:trHeight w:val="1108"/>
        </w:trPr>
        <w:tc>
          <w:tcPr>
            <w:tcW w:w="10206" w:type="dxa"/>
            <w:gridSpan w:val="6"/>
            <w:tcBorders>
              <w:top w:val="single" w:sz="4" w:space="0" w:color="000000"/>
            </w:tcBorders>
          </w:tcPr>
          <w:p w:rsidR="000C69CF" w:rsidRPr="009F6C7A" w:rsidRDefault="000C69CF" w:rsidP="000C69CF">
            <w:pPr>
              <w:pStyle w:val="TableParagraph"/>
              <w:spacing w:line="264" w:lineRule="exact"/>
              <w:ind w:left="35"/>
              <w:jc w:val="left"/>
              <w:rPr>
                <w:rFonts w:ascii="微軟正黑體" w:eastAsia="微軟正黑體" w:hAnsi="微軟正黑體"/>
                <w:sz w:val="24"/>
                <w:szCs w:val="24"/>
              </w:rPr>
            </w:pPr>
            <w:r w:rsidRPr="009F6C7A">
              <w:rPr>
                <w:rFonts w:ascii="微軟正黑體" w:eastAsia="微軟正黑體" w:hAnsi="微軟正黑體" w:hint="eastAsia"/>
                <w:sz w:val="24"/>
                <w:szCs w:val="24"/>
              </w:rPr>
              <w:t>其他應記載事項：</w:t>
            </w:r>
          </w:p>
          <w:p w:rsidR="000C69CF" w:rsidRDefault="000C69CF" w:rsidP="00F640C3">
            <w:pPr>
              <w:pStyle w:val="TableParagraph"/>
              <w:numPr>
                <w:ilvl w:val="0"/>
                <w:numId w:val="54"/>
              </w:numPr>
              <w:spacing w:line="264" w:lineRule="exact"/>
              <w:ind w:left="709" w:hanging="567"/>
              <w:jc w:val="left"/>
              <w:rPr>
                <w:rFonts w:ascii="微軟正黑體" w:eastAsia="微軟正黑體" w:hAnsi="微軟正黑體" w:hint="eastAsia"/>
                <w:sz w:val="24"/>
                <w:szCs w:val="24"/>
              </w:rPr>
            </w:pPr>
            <w:r w:rsidRPr="009F6C7A">
              <w:rPr>
                <w:rFonts w:ascii="微軟正黑體" w:eastAsia="微軟正黑體" w:hAnsi="微軟正黑體" w:hint="eastAsia"/>
                <w:sz w:val="24"/>
                <w:szCs w:val="24"/>
              </w:rPr>
              <w:t>審計委員會之運作如有下列情形之</w:t>
            </w:r>
            <w:proofErr w:type="gramStart"/>
            <w:r w:rsidRPr="009F6C7A">
              <w:rPr>
                <w:rFonts w:ascii="微軟正黑體" w:eastAsia="微軟正黑體" w:hAnsi="微軟正黑體" w:hint="eastAsia"/>
                <w:sz w:val="24"/>
                <w:szCs w:val="24"/>
              </w:rPr>
              <w:t>一</w:t>
            </w:r>
            <w:proofErr w:type="gramEnd"/>
            <w:r w:rsidRPr="009F6C7A">
              <w:rPr>
                <w:rFonts w:ascii="微軟正黑體" w:eastAsia="微軟正黑體" w:hAnsi="微軟正黑體" w:hint="eastAsia"/>
                <w:sz w:val="24"/>
                <w:szCs w:val="24"/>
              </w:rPr>
              <w:t>者，應敘明審計委員會召開日期、期別、議案內容審計委員會決議結果以及公司對審計委員意見之處理。</w:t>
            </w:r>
          </w:p>
          <w:p w:rsidR="00CF389F" w:rsidRDefault="00CF389F" w:rsidP="00F640C3">
            <w:pPr>
              <w:pStyle w:val="TableParagraph"/>
              <w:numPr>
                <w:ilvl w:val="1"/>
                <w:numId w:val="55"/>
              </w:numPr>
              <w:tabs>
                <w:tab w:val="left" w:pos="1559"/>
              </w:tabs>
              <w:spacing w:line="264" w:lineRule="exact"/>
              <w:ind w:left="1276" w:hanging="567"/>
              <w:jc w:val="left"/>
              <w:rPr>
                <w:rFonts w:ascii="微軟正黑體" w:eastAsia="微軟正黑體" w:hAnsi="微軟正黑體" w:hint="eastAsia"/>
                <w:sz w:val="24"/>
                <w:szCs w:val="24"/>
              </w:rPr>
            </w:pPr>
            <w:r w:rsidRPr="00CF389F">
              <w:rPr>
                <w:rFonts w:ascii="微軟正黑體" w:eastAsia="微軟正黑體" w:hAnsi="微軟正黑體"/>
                <w:sz w:val="24"/>
                <w:szCs w:val="24"/>
              </w:rPr>
              <w:t>證券交易法第14條之5所列事項。</w:t>
            </w:r>
          </w:p>
          <w:tbl>
            <w:tblPr>
              <w:tblpPr w:leftFromText="180" w:rightFromText="180" w:vertAnchor="text" w:horzAnchor="margin" w:tblpY="6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1"/>
              <w:gridCol w:w="945"/>
              <w:gridCol w:w="4950"/>
              <w:gridCol w:w="1559"/>
              <w:gridCol w:w="1134"/>
            </w:tblGrid>
            <w:tr w:rsidR="00CF389F" w:rsidRPr="00A42C5E" w:rsidTr="005560C3">
              <w:trPr>
                <w:tblHeader/>
              </w:trPr>
              <w:tc>
                <w:tcPr>
                  <w:tcW w:w="7196" w:type="dxa"/>
                  <w:gridSpan w:val="3"/>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董事會</w:t>
                  </w:r>
                </w:p>
              </w:tc>
              <w:tc>
                <w:tcPr>
                  <w:tcW w:w="1559" w:type="dxa"/>
                  <w:vMerge w:val="restart"/>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審計委員會</w:t>
                  </w:r>
                </w:p>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決議結果</w:t>
                  </w:r>
                </w:p>
              </w:tc>
              <w:tc>
                <w:tcPr>
                  <w:tcW w:w="1134" w:type="dxa"/>
                  <w:vMerge w:val="restart"/>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公司對審計委員會意見之處理</w:t>
                  </w:r>
                </w:p>
              </w:tc>
            </w:tr>
            <w:tr w:rsidR="00CF389F" w:rsidRPr="00A42C5E" w:rsidTr="005560C3">
              <w:trPr>
                <w:tblHeader/>
              </w:trPr>
              <w:tc>
                <w:tcPr>
                  <w:tcW w:w="1301"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日期</w:t>
                  </w:r>
                </w:p>
              </w:tc>
              <w:tc>
                <w:tcPr>
                  <w:tcW w:w="945"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期別</w:t>
                  </w:r>
                </w:p>
              </w:tc>
              <w:tc>
                <w:tcPr>
                  <w:tcW w:w="4950"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議案內容</w:t>
                  </w:r>
                </w:p>
              </w:tc>
              <w:tc>
                <w:tcPr>
                  <w:tcW w:w="1559" w:type="dxa"/>
                  <w:vMerge/>
                  <w:shd w:val="clear" w:color="auto" w:fill="auto"/>
                </w:tcPr>
                <w:p w:rsidR="00CF389F" w:rsidRPr="00A42C5E" w:rsidRDefault="00CF389F" w:rsidP="00CF389F">
                  <w:pPr>
                    <w:tabs>
                      <w:tab w:val="left" w:pos="960"/>
                    </w:tabs>
                    <w:spacing w:line="0" w:lineRule="atLeast"/>
                    <w:rPr>
                      <w:kern w:val="2"/>
                      <w:sz w:val="24"/>
                      <w:szCs w:val="24"/>
                      <w:lang w:bidi="th-TH"/>
                    </w:rPr>
                  </w:pPr>
                </w:p>
              </w:tc>
              <w:tc>
                <w:tcPr>
                  <w:tcW w:w="1134" w:type="dxa"/>
                  <w:vMerge/>
                  <w:shd w:val="clear" w:color="auto" w:fill="auto"/>
                </w:tcPr>
                <w:p w:rsidR="00CF389F" w:rsidRPr="00A42C5E" w:rsidRDefault="00CF389F" w:rsidP="00CF389F">
                  <w:pPr>
                    <w:tabs>
                      <w:tab w:val="left" w:pos="960"/>
                    </w:tabs>
                    <w:spacing w:line="0" w:lineRule="atLeast"/>
                    <w:rPr>
                      <w:kern w:val="2"/>
                      <w:sz w:val="24"/>
                      <w:szCs w:val="24"/>
                      <w:lang w:bidi="th-TH"/>
                    </w:rPr>
                  </w:pP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kern w:val="2"/>
                      <w:sz w:val="24"/>
                      <w:szCs w:val="24"/>
                      <w:lang w:bidi="th-TH"/>
                    </w:rPr>
                    <w:t>111.03.21</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111年第一次</w:t>
                  </w:r>
                </w:p>
              </w:tc>
              <w:tc>
                <w:tcPr>
                  <w:tcW w:w="4950" w:type="dxa"/>
                  <w:shd w:val="clear" w:color="auto" w:fill="auto"/>
                </w:tcPr>
                <w:p w:rsidR="00CF389F" w:rsidRPr="00A42C5E" w:rsidRDefault="00CF389F" w:rsidP="00CF389F">
                  <w:pPr>
                    <w:numPr>
                      <w:ilvl w:val="0"/>
                      <w:numId w:val="36"/>
                    </w:numPr>
                    <w:tabs>
                      <w:tab w:val="left" w:pos="306"/>
                    </w:tabs>
                    <w:spacing w:line="0" w:lineRule="atLeast"/>
                    <w:ind w:left="307" w:hanging="307"/>
                    <w:rPr>
                      <w:kern w:val="2"/>
                      <w:sz w:val="24"/>
                      <w:szCs w:val="24"/>
                      <w:lang w:bidi="th-TH"/>
                    </w:rPr>
                  </w:pPr>
                  <w:r w:rsidRPr="00A42C5E">
                    <w:rPr>
                      <w:rFonts w:hint="eastAsia"/>
                      <w:sz w:val="24"/>
                      <w:szCs w:val="24"/>
                    </w:rPr>
                    <w:t>本公司一一○年度營業報告書、個體財務報表及合併財務報表討論案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擬定本公司一一○年度盈餘分派討論案</w:t>
                  </w:r>
                </w:p>
                <w:p w:rsidR="00CF389F" w:rsidRPr="00A42C5E" w:rsidRDefault="00CF389F" w:rsidP="00CF389F">
                  <w:pPr>
                    <w:numPr>
                      <w:ilvl w:val="0"/>
                      <w:numId w:val="36"/>
                    </w:numPr>
                    <w:tabs>
                      <w:tab w:val="left" w:pos="306"/>
                    </w:tabs>
                    <w:spacing w:line="0" w:lineRule="atLeast"/>
                    <w:ind w:leftChars="10" w:left="304" w:hanging="284"/>
                    <w:rPr>
                      <w:sz w:val="24"/>
                      <w:szCs w:val="24"/>
                    </w:rPr>
                  </w:pPr>
                  <w:r w:rsidRPr="00A42C5E">
                    <w:rPr>
                      <w:rFonts w:hint="eastAsia"/>
                      <w:sz w:val="24"/>
                      <w:szCs w:val="24"/>
                    </w:rPr>
                    <w:t>擬通過本公司一一○年度「內部控制制度聲明書」及內部控制制度有效性之考核案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本公司擬決議子公司生活網公司發行甲種特別股563,000股，謹  提請審議</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擬通過任命新任稽核主管及其職務代理人異動討論案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擬修訂本公司「</w:t>
                  </w:r>
                  <w:proofErr w:type="gramStart"/>
                  <w:r w:rsidRPr="00A42C5E">
                    <w:rPr>
                      <w:rFonts w:hint="eastAsia"/>
                      <w:sz w:val="24"/>
                      <w:szCs w:val="24"/>
                    </w:rPr>
                    <w:t>核決權限</w:t>
                  </w:r>
                  <w:proofErr w:type="gramEnd"/>
                  <w:r w:rsidRPr="00A42C5E">
                    <w:rPr>
                      <w:rFonts w:hint="eastAsia"/>
                      <w:sz w:val="24"/>
                      <w:szCs w:val="24"/>
                    </w:rPr>
                    <w:t>表」討論案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擬修訂本公司「董事會績效評估作業辦法」討論案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擬修訂本公司「誠信經營守則」討論案擬增訂本公司「誠信經營作業程序及行為指南」討論案</w:t>
                  </w:r>
                </w:p>
                <w:p w:rsidR="00CF389F" w:rsidRPr="00A42C5E" w:rsidRDefault="00CF389F" w:rsidP="00CF389F">
                  <w:pPr>
                    <w:numPr>
                      <w:ilvl w:val="0"/>
                      <w:numId w:val="36"/>
                    </w:numPr>
                    <w:tabs>
                      <w:tab w:val="left" w:pos="306"/>
                    </w:tabs>
                    <w:spacing w:line="0" w:lineRule="atLeast"/>
                    <w:ind w:left="306" w:hanging="306"/>
                    <w:rPr>
                      <w:kern w:val="2"/>
                      <w:sz w:val="24"/>
                      <w:szCs w:val="24"/>
                      <w:lang w:bidi="th-TH"/>
                    </w:rPr>
                  </w:pPr>
                  <w:r w:rsidRPr="00A42C5E">
                    <w:rPr>
                      <w:rFonts w:hint="eastAsia"/>
                      <w:sz w:val="24"/>
                      <w:szCs w:val="24"/>
                    </w:rPr>
                    <w:t>本公司之孫公司背書保證額度展期討論案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經全體出席委員審議後，提請董事會決議</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111.05.12</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111年第二次</w:t>
                  </w:r>
                </w:p>
              </w:tc>
              <w:tc>
                <w:tcPr>
                  <w:tcW w:w="4950" w:type="dxa"/>
                  <w:shd w:val="clear" w:color="auto" w:fill="auto"/>
                </w:tcPr>
                <w:p w:rsidR="00CF389F" w:rsidRPr="00A42C5E" w:rsidRDefault="00CF389F" w:rsidP="00CF389F">
                  <w:pPr>
                    <w:numPr>
                      <w:ilvl w:val="0"/>
                      <w:numId w:val="37"/>
                    </w:numPr>
                    <w:tabs>
                      <w:tab w:val="left" w:pos="306"/>
                    </w:tabs>
                    <w:spacing w:line="0" w:lineRule="atLeast"/>
                    <w:ind w:left="306" w:hanging="306"/>
                    <w:rPr>
                      <w:sz w:val="24"/>
                      <w:szCs w:val="24"/>
                    </w:rPr>
                  </w:pPr>
                  <w:r w:rsidRPr="00A42C5E">
                    <w:rPr>
                      <w:rFonts w:hint="eastAsia"/>
                      <w:sz w:val="24"/>
                      <w:szCs w:val="24"/>
                    </w:rPr>
                    <w:t>本公司一一一年第一季財務報告案</w:t>
                  </w:r>
                </w:p>
                <w:p w:rsidR="00CF389F" w:rsidRPr="00A42C5E" w:rsidRDefault="00CF389F" w:rsidP="00CF389F">
                  <w:pPr>
                    <w:pStyle w:val="a5"/>
                    <w:widowControl/>
                    <w:numPr>
                      <w:ilvl w:val="0"/>
                      <w:numId w:val="37"/>
                    </w:numPr>
                    <w:snapToGrid w:val="0"/>
                    <w:spacing w:line="0" w:lineRule="atLeast"/>
                    <w:ind w:left="306" w:hanging="306"/>
                    <w:textAlignment w:val="center"/>
                    <w:rPr>
                      <w:sz w:val="24"/>
                      <w:szCs w:val="24"/>
                    </w:rPr>
                  </w:pPr>
                  <w:r w:rsidRPr="00A42C5E">
                    <w:rPr>
                      <w:rFonts w:hint="eastAsia"/>
                      <w:sz w:val="24"/>
                      <w:szCs w:val="24"/>
                    </w:rPr>
                    <w:t>擬修訂本公司「董事會議事規範」討論案</w:t>
                  </w:r>
                </w:p>
                <w:p w:rsidR="00CF389F" w:rsidRPr="00A42C5E" w:rsidRDefault="00CF389F" w:rsidP="00CF389F">
                  <w:pPr>
                    <w:pStyle w:val="a5"/>
                    <w:widowControl/>
                    <w:numPr>
                      <w:ilvl w:val="0"/>
                      <w:numId w:val="37"/>
                    </w:numPr>
                    <w:snapToGrid w:val="0"/>
                    <w:spacing w:line="0" w:lineRule="atLeast"/>
                    <w:ind w:left="306" w:hanging="306"/>
                    <w:textAlignment w:val="center"/>
                    <w:rPr>
                      <w:sz w:val="24"/>
                      <w:szCs w:val="24"/>
                    </w:rPr>
                  </w:pPr>
                  <w:r w:rsidRPr="00A42C5E">
                    <w:rPr>
                      <w:rFonts w:hint="eastAsia"/>
                      <w:sz w:val="24"/>
                      <w:szCs w:val="24"/>
                    </w:rPr>
                    <w:t>擬修訂本公司「道德行為準則」討論案</w:t>
                  </w:r>
                </w:p>
                <w:p w:rsidR="00CF389F" w:rsidRPr="00A42C5E" w:rsidRDefault="00CF389F" w:rsidP="00CF389F">
                  <w:pPr>
                    <w:pStyle w:val="a5"/>
                    <w:widowControl/>
                    <w:numPr>
                      <w:ilvl w:val="0"/>
                      <w:numId w:val="37"/>
                    </w:numPr>
                    <w:snapToGrid w:val="0"/>
                    <w:spacing w:line="0" w:lineRule="atLeast"/>
                    <w:ind w:left="306" w:hanging="306"/>
                    <w:textAlignment w:val="center"/>
                    <w:rPr>
                      <w:sz w:val="24"/>
                      <w:szCs w:val="24"/>
                    </w:rPr>
                  </w:pPr>
                  <w:r w:rsidRPr="00A42C5E">
                    <w:rPr>
                      <w:rFonts w:hint="eastAsia"/>
                      <w:sz w:val="24"/>
                      <w:szCs w:val="24"/>
                    </w:rPr>
                    <w:t>擬修訂本公司「獨立董事之職責範疇規則」討論案</w:t>
                  </w:r>
                </w:p>
                <w:p w:rsidR="00CF389F" w:rsidRPr="00A42C5E" w:rsidRDefault="00CF389F" w:rsidP="00CF389F">
                  <w:pPr>
                    <w:pStyle w:val="a5"/>
                    <w:widowControl/>
                    <w:numPr>
                      <w:ilvl w:val="0"/>
                      <w:numId w:val="37"/>
                    </w:numPr>
                    <w:snapToGrid w:val="0"/>
                    <w:spacing w:line="0" w:lineRule="atLeast"/>
                    <w:ind w:left="306" w:hanging="306"/>
                    <w:textAlignment w:val="center"/>
                    <w:rPr>
                      <w:sz w:val="24"/>
                      <w:szCs w:val="24"/>
                    </w:rPr>
                  </w:pPr>
                  <w:r w:rsidRPr="00A42C5E">
                    <w:rPr>
                      <w:rFonts w:hint="eastAsia"/>
                      <w:sz w:val="24"/>
                      <w:szCs w:val="24"/>
                    </w:rPr>
                    <w:t>擬修訂本公司「審計委員會組織規程」討論案</w:t>
                  </w:r>
                </w:p>
                <w:p w:rsidR="00CF389F" w:rsidRPr="00A42C5E" w:rsidRDefault="00CF389F" w:rsidP="00CF389F">
                  <w:pPr>
                    <w:pStyle w:val="a5"/>
                    <w:widowControl/>
                    <w:numPr>
                      <w:ilvl w:val="0"/>
                      <w:numId w:val="37"/>
                    </w:numPr>
                    <w:snapToGrid w:val="0"/>
                    <w:spacing w:line="0" w:lineRule="atLeast"/>
                    <w:ind w:left="306" w:hanging="306"/>
                    <w:textAlignment w:val="center"/>
                    <w:rPr>
                      <w:sz w:val="24"/>
                      <w:szCs w:val="24"/>
                    </w:rPr>
                  </w:pPr>
                  <w:r w:rsidRPr="00A42C5E">
                    <w:rPr>
                      <w:rFonts w:hint="eastAsia"/>
                      <w:sz w:val="24"/>
                      <w:szCs w:val="24"/>
                    </w:rPr>
                    <w:t>擬修訂本公司「關係人暨集團企業交易管理辦法」討論案</w:t>
                  </w:r>
                </w:p>
                <w:p w:rsidR="00CF389F" w:rsidRPr="00A42C5E" w:rsidRDefault="00CF389F" w:rsidP="00CF389F">
                  <w:pPr>
                    <w:pStyle w:val="a5"/>
                    <w:numPr>
                      <w:ilvl w:val="0"/>
                      <w:numId w:val="37"/>
                    </w:numPr>
                    <w:tabs>
                      <w:tab w:val="left" w:pos="960"/>
                    </w:tabs>
                    <w:spacing w:line="0" w:lineRule="atLeast"/>
                    <w:ind w:left="306" w:hanging="306"/>
                    <w:rPr>
                      <w:kern w:val="2"/>
                      <w:sz w:val="24"/>
                      <w:szCs w:val="24"/>
                      <w:lang w:bidi="th-TH"/>
                    </w:rPr>
                  </w:pPr>
                  <w:r w:rsidRPr="00A42C5E">
                    <w:rPr>
                      <w:rFonts w:hint="eastAsia"/>
                      <w:sz w:val="24"/>
                      <w:szCs w:val="24"/>
                    </w:rPr>
                    <w:t xml:space="preserve">本公司之孫公司背書保證額度展期討  </w:t>
                  </w:r>
                  <w:proofErr w:type="gramStart"/>
                  <w:r w:rsidRPr="00A42C5E">
                    <w:rPr>
                      <w:rFonts w:hint="eastAsia"/>
                      <w:sz w:val="24"/>
                      <w:szCs w:val="24"/>
                    </w:rPr>
                    <w:t>論案</w:t>
                  </w:r>
                  <w:proofErr w:type="gramEnd"/>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111.08.11</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111年第三次</w:t>
                  </w:r>
                </w:p>
              </w:tc>
              <w:tc>
                <w:tcPr>
                  <w:tcW w:w="4950" w:type="dxa"/>
                  <w:shd w:val="clear" w:color="auto" w:fill="auto"/>
                </w:tcPr>
                <w:p w:rsidR="00CF389F" w:rsidRPr="00A42C5E" w:rsidRDefault="00CF389F" w:rsidP="00CF389F">
                  <w:pPr>
                    <w:pStyle w:val="a5"/>
                    <w:numPr>
                      <w:ilvl w:val="0"/>
                      <w:numId w:val="38"/>
                    </w:numPr>
                    <w:snapToGrid w:val="0"/>
                    <w:spacing w:line="0" w:lineRule="atLeast"/>
                    <w:ind w:left="306" w:rightChars="14" w:right="28" w:hanging="306"/>
                    <w:rPr>
                      <w:kern w:val="2"/>
                      <w:sz w:val="24"/>
                      <w:szCs w:val="24"/>
                    </w:rPr>
                  </w:pPr>
                  <w:r w:rsidRPr="00A42C5E">
                    <w:rPr>
                      <w:rFonts w:hint="eastAsia"/>
                      <w:kern w:val="2"/>
                      <w:sz w:val="24"/>
                      <w:szCs w:val="24"/>
                    </w:rPr>
                    <w:t>本公司一一一年第二季財務報告討論案</w:t>
                  </w:r>
                </w:p>
                <w:p w:rsidR="00CF389F" w:rsidRPr="00A42C5E" w:rsidRDefault="00CF389F" w:rsidP="00CF389F">
                  <w:pPr>
                    <w:pStyle w:val="a5"/>
                    <w:numPr>
                      <w:ilvl w:val="0"/>
                      <w:numId w:val="38"/>
                    </w:numPr>
                    <w:snapToGrid w:val="0"/>
                    <w:spacing w:line="0" w:lineRule="atLeast"/>
                    <w:ind w:left="306" w:rightChars="14" w:right="28" w:hanging="306"/>
                    <w:rPr>
                      <w:kern w:val="2"/>
                      <w:sz w:val="24"/>
                      <w:szCs w:val="24"/>
                    </w:rPr>
                  </w:pPr>
                  <w:r w:rsidRPr="00A42C5E">
                    <w:rPr>
                      <w:rFonts w:hint="eastAsia"/>
                      <w:kern w:val="2"/>
                      <w:sz w:val="24"/>
                      <w:szCs w:val="24"/>
                    </w:rPr>
                    <w:t>本公司之孫公司背書保證額度展期討論案</w:t>
                  </w:r>
                </w:p>
                <w:p w:rsidR="00CF389F" w:rsidRPr="00A42C5E" w:rsidRDefault="00CF389F" w:rsidP="00CF389F">
                  <w:pPr>
                    <w:pStyle w:val="a5"/>
                    <w:numPr>
                      <w:ilvl w:val="0"/>
                      <w:numId w:val="38"/>
                    </w:numPr>
                    <w:snapToGrid w:val="0"/>
                    <w:spacing w:line="0" w:lineRule="atLeast"/>
                    <w:ind w:left="306" w:rightChars="14" w:right="28" w:hanging="306"/>
                    <w:rPr>
                      <w:kern w:val="2"/>
                      <w:sz w:val="24"/>
                      <w:szCs w:val="24"/>
                    </w:rPr>
                  </w:pPr>
                  <w:r w:rsidRPr="00A42C5E">
                    <w:rPr>
                      <w:rFonts w:hint="eastAsia"/>
                      <w:kern w:val="2"/>
                      <w:sz w:val="24"/>
                      <w:szCs w:val="24"/>
                    </w:rPr>
                    <w:t>本公司擬通過任命「新任稽核主管及其職務代理人異動」討論案</w:t>
                  </w:r>
                </w:p>
                <w:p w:rsidR="00CF389F" w:rsidRPr="00A42C5E" w:rsidRDefault="00CF389F" w:rsidP="00CF389F">
                  <w:pPr>
                    <w:pStyle w:val="a5"/>
                    <w:numPr>
                      <w:ilvl w:val="0"/>
                      <w:numId w:val="38"/>
                    </w:numPr>
                    <w:snapToGrid w:val="0"/>
                    <w:spacing w:line="0" w:lineRule="atLeast"/>
                    <w:ind w:left="306" w:rightChars="14" w:right="28" w:hanging="306"/>
                    <w:rPr>
                      <w:kern w:val="2"/>
                      <w:sz w:val="24"/>
                      <w:szCs w:val="24"/>
                    </w:rPr>
                  </w:pPr>
                  <w:r w:rsidRPr="00A42C5E">
                    <w:rPr>
                      <w:rFonts w:hint="eastAsia"/>
                      <w:kern w:val="2"/>
                      <w:sz w:val="24"/>
                      <w:szCs w:val="24"/>
                    </w:rPr>
                    <w:t>本公司擬修訂「董事選舉辦法」部份條文討論案</w:t>
                  </w:r>
                </w:p>
                <w:p w:rsidR="00CF389F" w:rsidRPr="00A42C5E" w:rsidRDefault="00CF389F" w:rsidP="00CF389F">
                  <w:pPr>
                    <w:pStyle w:val="a5"/>
                    <w:numPr>
                      <w:ilvl w:val="0"/>
                      <w:numId w:val="38"/>
                    </w:numPr>
                    <w:snapToGrid w:val="0"/>
                    <w:spacing w:line="0" w:lineRule="atLeast"/>
                    <w:ind w:left="306" w:rightChars="14" w:right="28" w:hanging="306"/>
                    <w:rPr>
                      <w:kern w:val="2"/>
                      <w:sz w:val="24"/>
                      <w:szCs w:val="24"/>
                    </w:rPr>
                  </w:pPr>
                  <w:r w:rsidRPr="00A42C5E">
                    <w:rPr>
                      <w:rFonts w:hint="eastAsia"/>
                      <w:kern w:val="2"/>
                      <w:sz w:val="24"/>
                      <w:szCs w:val="24"/>
                    </w:rPr>
                    <w:t>本公司擬修訂「薪資報酬委員會組織規程」部份條文討論案</w:t>
                  </w:r>
                </w:p>
                <w:p w:rsidR="00CF389F" w:rsidRPr="00A42C5E" w:rsidRDefault="00CF389F" w:rsidP="00CF389F">
                  <w:pPr>
                    <w:pStyle w:val="a5"/>
                    <w:numPr>
                      <w:ilvl w:val="0"/>
                      <w:numId w:val="38"/>
                    </w:numPr>
                    <w:tabs>
                      <w:tab w:val="left" w:pos="34"/>
                    </w:tabs>
                    <w:spacing w:line="0" w:lineRule="atLeast"/>
                    <w:ind w:left="306" w:hanging="306"/>
                    <w:rPr>
                      <w:kern w:val="2"/>
                      <w:sz w:val="24"/>
                      <w:szCs w:val="24"/>
                    </w:rPr>
                  </w:pPr>
                  <w:r w:rsidRPr="00A42C5E">
                    <w:rPr>
                      <w:rFonts w:hint="eastAsia"/>
                      <w:kern w:val="2"/>
                      <w:sz w:val="24"/>
                      <w:szCs w:val="24"/>
                    </w:rPr>
                    <w:t>本公司擬修訂「永續發展實務守則」部分條文討論案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111.11.14</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w:t>
                  </w:r>
                  <w:r w:rsidRPr="00A42C5E">
                    <w:rPr>
                      <w:kern w:val="2"/>
                      <w:sz w:val="24"/>
                      <w:szCs w:val="24"/>
                      <w:lang w:bidi="th-TH"/>
                    </w:rPr>
                    <w:t>1</w:t>
                  </w:r>
                  <w:r w:rsidRPr="00A42C5E">
                    <w:rPr>
                      <w:rFonts w:hint="eastAsia"/>
                      <w:kern w:val="2"/>
                      <w:sz w:val="24"/>
                      <w:szCs w:val="24"/>
                      <w:lang w:bidi="th-TH"/>
                    </w:rPr>
                    <w:t>1年第四次</w:t>
                  </w:r>
                </w:p>
              </w:tc>
              <w:tc>
                <w:tcPr>
                  <w:tcW w:w="4950" w:type="dxa"/>
                  <w:shd w:val="clear" w:color="auto" w:fill="auto"/>
                </w:tcPr>
                <w:p w:rsidR="00CF389F" w:rsidRPr="00A42C5E" w:rsidRDefault="00CF389F" w:rsidP="00CF389F">
                  <w:pPr>
                    <w:pStyle w:val="a5"/>
                    <w:numPr>
                      <w:ilvl w:val="0"/>
                      <w:numId w:val="39"/>
                    </w:numPr>
                    <w:tabs>
                      <w:tab w:val="left" w:pos="0"/>
                    </w:tabs>
                    <w:spacing w:line="0" w:lineRule="atLeast"/>
                    <w:ind w:left="306" w:hanging="306"/>
                    <w:rPr>
                      <w:kern w:val="2"/>
                      <w:sz w:val="24"/>
                      <w:szCs w:val="24"/>
                      <w:lang w:bidi="th-TH"/>
                    </w:rPr>
                  </w:pPr>
                  <w:r w:rsidRPr="00A42C5E">
                    <w:rPr>
                      <w:rFonts w:hint="eastAsia"/>
                      <w:kern w:val="2"/>
                      <w:sz w:val="24"/>
                      <w:szCs w:val="24"/>
                      <w:lang w:bidi="th-TH"/>
                    </w:rPr>
                    <w:t>本公司一一一年度第三季合併財務報告案</w:t>
                  </w:r>
                </w:p>
                <w:p w:rsidR="00CF389F" w:rsidRPr="00A42C5E" w:rsidRDefault="00CF389F" w:rsidP="00CF389F">
                  <w:pPr>
                    <w:pStyle w:val="a5"/>
                    <w:numPr>
                      <w:ilvl w:val="0"/>
                      <w:numId w:val="39"/>
                    </w:numPr>
                    <w:tabs>
                      <w:tab w:val="left" w:pos="0"/>
                    </w:tabs>
                    <w:spacing w:line="0" w:lineRule="atLeast"/>
                    <w:ind w:left="306" w:hanging="306"/>
                    <w:rPr>
                      <w:kern w:val="2"/>
                      <w:sz w:val="24"/>
                      <w:szCs w:val="24"/>
                      <w:lang w:bidi="th-TH"/>
                    </w:rPr>
                  </w:pPr>
                  <w:r w:rsidRPr="00A42C5E">
                    <w:rPr>
                      <w:rFonts w:hint="eastAsia"/>
                      <w:kern w:val="2"/>
                      <w:sz w:val="24"/>
                      <w:szCs w:val="24"/>
                      <w:lang w:bidi="th-TH"/>
                    </w:rPr>
                    <w:t>本公司之孫公司背書保證額度及展期討論案</w:t>
                  </w:r>
                </w:p>
                <w:p w:rsidR="00CF389F" w:rsidRPr="00A42C5E" w:rsidRDefault="00CF389F" w:rsidP="00CF389F">
                  <w:pPr>
                    <w:pStyle w:val="a5"/>
                    <w:numPr>
                      <w:ilvl w:val="0"/>
                      <w:numId w:val="39"/>
                    </w:numPr>
                    <w:tabs>
                      <w:tab w:val="left" w:pos="0"/>
                    </w:tabs>
                    <w:spacing w:line="0" w:lineRule="atLeast"/>
                    <w:ind w:left="306" w:hanging="306"/>
                    <w:rPr>
                      <w:kern w:val="2"/>
                      <w:sz w:val="24"/>
                      <w:szCs w:val="24"/>
                      <w:lang w:bidi="th-TH"/>
                    </w:rPr>
                  </w:pPr>
                  <w:r w:rsidRPr="00A42C5E">
                    <w:rPr>
                      <w:rFonts w:hint="eastAsia"/>
                      <w:kern w:val="2"/>
                      <w:sz w:val="24"/>
                      <w:szCs w:val="24"/>
                      <w:lang w:bidi="th-TH"/>
                    </w:rPr>
                    <w:t>本公司擬向金融機構申請授信額度展期案</w:t>
                  </w:r>
                </w:p>
                <w:p w:rsidR="00CF389F" w:rsidRPr="00A42C5E" w:rsidRDefault="00CF389F" w:rsidP="00CF389F">
                  <w:pPr>
                    <w:pStyle w:val="a5"/>
                    <w:numPr>
                      <w:ilvl w:val="0"/>
                      <w:numId w:val="39"/>
                    </w:numPr>
                    <w:tabs>
                      <w:tab w:val="left" w:pos="0"/>
                    </w:tabs>
                    <w:spacing w:line="0" w:lineRule="atLeast"/>
                    <w:ind w:left="306" w:hanging="306"/>
                    <w:rPr>
                      <w:kern w:val="2"/>
                      <w:sz w:val="24"/>
                      <w:szCs w:val="24"/>
                      <w:lang w:bidi="th-TH"/>
                    </w:rPr>
                  </w:pPr>
                  <w:r w:rsidRPr="00A42C5E">
                    <w:rPr>
                      <w:rFonts w:hint="eastAsia"/>
                      <w:kern w:val="2"/>
                      <w:sz w:val="24"/>
                      <w:szCs w:val="24"/>
                      <w:lang w:bidi="th-TH"/>
                    </w:rPr>
                    <w:t>本公司擬通過一一二年度稽核計畫案本公司樹林一廠擬新增汙水排放設備討論案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rPr>
                <w:trHeight w:val="1419"/>
              </w:trPr>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111.12.19</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w:t>
                  </w:r>
                  <w:r w:rsidRPr="00A42C5E">
                    <w:rPr>
                      <w:kern w:val="2"/>
                      <w:sz w:val="24"/>
                      <w:szCs w:val="24"/>
                      <w:lang w:bidi="th-TH"/>
                    </w:rPr>
                    <w:t>1</w:t>
                  </w:r>
                  <w:r w:rsidRPr="00A42C5E">
                    <w:rPr>
                      <w:rFonts w:hint="eastAsia"/>
                      <w:kern w:val="2"/>
                      <w:sz w:val="24"/>
                      <w:szCs w:val="24"/>
                      <w:lang w:bidi="th-TH"/>
                    </w:rPr>
                    <w:t>1年第五次</w:t>
                  </w:r>
                </w:p>
              </w:tc>
              <w:tc>
                <w:tcPr>
                  <w:tcW w:w="4950" w:type="dxa"/>
                  <w:shd w:val="clear" w:color="auto" w:fill="auto"/>
                </w:tcPr>
                <w:p w:rsidR="00CF389F" w:rsidRPr="00A42C5E" w:rsidRDefault="00CF389F" w:rsidP="00CF389F">
                  <w:pPr>
                    <w:pStyle w:val="a5"/>
                    <w:numPr>
                      <w:ilvl w:val="0"/>
                      <w:numId w:val="40"/>
                    </w:numPr>
                    <w:tabs>
                      <w:tab w:val="left" w:pos="0"/>
                    </w:tabs>
                    <w:spacing w:line="0" w:lineRule="atLeast"/>
                    <w:ind w:left="306" w:hanging="297"/>
                    <w:rPr>
                      <w:kern w:val="2"/>
                      <w:sz w:val="24"/>
                      <w:szCs w:val="24"/>
                      <w:lang w:bidi="th-TH"/>
                    </w:rPr>
                  </w:pPr>
                  <w:r w:rsidRPr="00A42C5E">
                    <w:rPr>
                      <w:rFonts w:hint="eastAsia"/>
                      <w:kern w:val="2"/>
                      <w:sz w:val="24"/>
                      <w:szCs w:val="24"/>
                      <w:lang w:bidi="th-TH"/>
                    </w:rPr>
                    <w:t>擬辦理孫公司「金</w:t>
                  </w:r>
                  <w:proofErr w:type="gramStart"/>
                  <w:r w:rsidRPr="00A42C5E">
                    <w:rPr>
                      <w:rFonts w:hint="eastAsia"/>
                      <w:kern w:val="2"/>
                      <w:sz w:val="24"/>
                      <w:szCs w:val="24"/>
                      <w:lang w:bidi="th-TH"/>
                    </w:rPr>
                    <w:t>讚</w:t>
                  </w:r>
                  <w:proofErr w:type="gramEnd"/>
                  <w:r w:rsidRPr="00A42C5E">
                    <w:rPr>
                      <w:rFonts w:hint="eastAsia"/>
                      <w:kern w:val="2"/>
                      <w:sz w:val="24"/>
                      <w:szCs w:val="24"/>
                      <w:lang w:bidi="th-TH"/>
                    </w:rPr>
                    <w:t>汽車保修股份有限公司」減資討論案</w:t>
                  </w:r>
                </w:p>
                <w:p w:rsidR="00CF389F" w:rsidRPr="00A42C5E" w:rsidRDefault="00CF389F" w:rsidP="00CF389F">
                  <w:pPr>
                    <w:pStyle w:val="a5"/>
                    <w:numPr>
                      <w:ilvl w:val="0"/>
                      <w:numId w:val="40"/>
                    </w:numPr>
                    <w:tabs>
                      <w:tab w:val="left" w:pos="0"/>
                    </w:tabs>
                    <w:spacing w:line="0" w:lineRule="atLeast"/>
                    <w:ind w:left="306" w:hanging="297"/>
                    <w:rPr>
                      <w:kern w:val="2"/>
                      <w:sz w:val="24"/>
                      <w:szCs w:val="24"/>
                      <w:lang w:bidi="th-TH"/>
                    </w:rPr>
                  </w:pPr>
                  <w:r w:rsidRPr="00A42C5E">
                    <w:rPr>
                      <w:rFonts w:hint="eastAsia"/>
                      <w:kern w:val="2"/>
                      <w:sz w:val="24"/>
                      <w:szCs w:val="24"/>
                      <w:lang w:bidi="th-TH"/>
                    </w:rPr>
                    <w:t>擬辦理孫公司「金</w:t>
                  </w:r>
                  <w:proofErr w:type="gramStart"/>
                  <w:r w:rsidRPr="00A42C5E">
                    <w:rPr>
                      <w:rFonts w:hint="eastAsia"/>
                      <w:kern w:val="2"/>
                      <w:sz w:val="24"/>
                      <w:szCs w:val="24"/>
                      <w:lang w:bidi="th-TH"/>
                    </w:rPr>
                    <w:t>讚</w:t>
                  </w:r>
                  <w:proofErr w:type="gramEnd"/>
                  <w:r w:rsidRPr="00A42C5E">
                    <w:rPr>
                      <w:rFonts w:hint="eastAsia"/>
                      <w:kern w:val="2"/>
                      <w:sz w:val="24"/>
                      <w:szCs w:val="24"/>
                      <w:lang w:bidi="th-TH"/>
                    </w:rPr>
                    <w:t>汽車保修股份有限公司」現金增資討論案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112.03.17</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w:t>
                  </w:r>
                  <w:r w:rsidRPr="00A42C5E">
                    <w:rPr>
                      <w:kern w:val="2"/>
                      <w:sz w:val="24"/>
                      <w:szCs w:val="24"/>
                      <w:lang w:bidi="th-TH"/>
                    </w:rPr>
                    <w:t>1</w:t>
                  </w:r>
                  <w:r w:rsidRPr="00A42C5E">
                    <w:rPr>
                      <w:rFonts w:hint="eastAsia"/>
                      <w:kern w:val="2"/>
                      <w:sz w:val="24"/>
                      <w:szCs w:val="24"/>
                      <w:lang w:bidi="th-TH"/>
                    </w:rPr>
                    <w:t>2年第一次</w:t>
                  </w:r>
                </w:p>
              </w:tc>
              <w:tc>
                <w:tcPr>
                  <w:tcW w:w="4950" w:type="dxa"/>
                  <w:shd w:val="clear" w:color="auto" w:fill="auto"/>
                </w:tcPr>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本公司一一一年度營業報告書、個體財務報表及合併財務報表討論案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本公司擬訂一一一年度盈餘分派討論案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本公司擬預先核准簽證會計師、其事務所及事務所關係企業向本公司及子公司提供非認證服務事務討論案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本公司一一二年度會計師獨立性、績效評估暨委任及報酬討論案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本公司之子(孫)公司背書保證額度展期討論案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本公司擬修訂「組織圖」及「</w:t>
                  </w:r>
                  <w:proofErr w:type="gramStart"/>
                  <w:r w:rsidRPr="00A42C5E">
                    <w:rPr>
                      <w:rFonts w:hint="eastAsia"/>
                      <w:kern w:val="2"/>
                      <w:sz w:val="24"/>
                      <w:szCs w:val="24"/>
                      <w:lang w:bidi="th-TH"/>
                    </w:rPr>
                    <w:t>核決權限</w:t>
                  </w:r>
                  <w:proofErr w:type="gramEnd"/>
                  <w:r w:rsidRPr="00A42C5E">
                    <w:rPr>
                      <w:rFonts w:hint="eastAsia"/>
                      <w:kern w:val="2"/>
                      <w:sz w:val="24"/>
                      <w:szCs w:val="24"/>
                      <w:lang w:bidi="th-TH"/>
                    </w:rPr>
                    <w:t>表」 討論案</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本公司擬修訂「股東會議事規則」部份條文討論</w:t>
                  </w:r>
                </w:p>
                <w:p w:rsidR="00CF389F" w:rsidRPr="00A42C5E" w:rsidRDefault="00CF389F" w:rsidP="00CF389F">
                  <w:pPr>
                    <w:pStyle w:val="a5"/>
                    <w:numPr>
                      <w:ilvl w:val="0"/>
                      <w:numId w:val="41"/>
                    </w:numPr>
                    <w:tabs>
                      <w:tab w:val="left" w:pos="0"/>
                    </w:tabs>
                    <w:spacing w:line="0" w:lineRule="atLeast"/>
                    <w:ind w:left="306" w:hanging="284"/>
                    <w:rPr>
                      <w:kern w:val="2"/>
                      <w:sz w:val="24"/>
                      <w:szCs w:val="24"/>
                      <w:lang w:bidi="th-TH"/>
                    </w:rPr>
                  </w:pPr>
                  <w:r w:rsidRPr="00A42C5E">
                    <w:rPr>
                      <w:rFonts w:hint="eastAsia"/>
                      <w:kern w:val="2"/>
                      <w:sz w:val="24"/>
                      <w:szCs w:val="24"/>
                      <w:lang w:bidi="th-TH"/>
                    </w:rPr>
                    <w:t>本公司擬通過一一一年度「內部控制制度聲明書」及內部控制制度有效性之考核案</w:t>
                  </w:r>
                </w:p>
                <w:p w:rsidR="00CF389F" w:rsidRPr="00A42C5E" w:rsidRDefault="00CF389F" w:rsidP="00CF389F">
                  <w:pPr>
                    <w:pStyle w:val="a5"/>
                    <w:numPr>
                      <w:ilvl w:val="0"/>
                      <w:numId w:val="41"/>
                    </w:numPr>
                    <w:tabs>
                      <w:tab w:val="left" w:pos="0"/>
                    </w:tabs>
                    <w:spacing w:line="0" w:lineRule="atLeast"/>
                    <w:ind w:left="306" w:hanging="297"/>
                    <w:rPr>
                      <w:kern w:val="2"/>
                      <w:sz w:val="24"/>
                      <w:szCs w:val="24"/>
                      <w:lang w:bidi="th-TH"/>
                    </w:rPr>
                  </w:pPr>
                  <w:r w:rsidRPr="00A42C5E">
                    <w:rPr>
                      <w:rFonts w:hint="eastAsia"/>
                      <w:kern w:val="2"/>
                      <w:sz w:val="24"/>
                      <w:szCs w:val="24"/>
                      <w:lang w:bidi="th-TH"/>
                    </w:rPr>
                    <w:t>本公司擬修訂「取得或處分資產處理程序」部分條文討論案</w:t>
                  </w:r>
                </w:p>
                <w:p w:rsidR="00CF389F" w:rsidRPr="00A42C5E" w:rsidRDefault="00CF389F" w:rsidP="00CF389F">
                  <w:pPr>
                    <w:pStyle w:val="a5"/>
                    <w:numPr>
                      <w:ilvl w:val="0"/>
                      <w:numId w:val="41"/>
                    </w:numPr>
                    <w:tabs>
                      <w:tab w:val="left" w:pos="0"/>
                    </w:tabs>
                    <w:spacing w:line="0" w:lineRule="atLeast"/>
                    <w:ind w:left="448" w:hanging="426"/>
                    <w:rPr>
                      <w:kern w:val="2"/>
                      <w:sz w:val="24"/>
                      <w:szCs w:val="24"/>
                      <w:lang w:bidi="th-TH"/>
                    </w:rPr>
                  </w:pPr>
                  <w:r w:rsidRPr="00A42C5E">
                    <w:rPr>
                      <w:rFonts w:hint="eastAsia"/>
                      <w:kern w:val="2"/>
                      <w:sz w:val="24"/>
                      <w:szCs w:val="24"/>
                      <w:lang w:bidi="th-TH"/>
                    </w:rPr>
                    <w:t>本公司擬修訂「董事會議事規範」部分條文討論案</w:t>
                  </w:r>
                </w:p>
                <w:p w:rsidR="00CF389F" w:rsidRPr="00A42C5E" w:rsidRDefault="00CF389F" w:rsidP="00CF389F">
                  <w:pPr>
                    <w:pStyle w:val="a5"/>
                    <w:numPr>
                      <w:ilvl w:val="0"/>
                      <w:numId w:val="41"/>
                    </w:numPr>
                    <w:tabs>
                      <w:tab w:val="left" w:pos="0"/>
                    </w:tabs>
                    <w:spacing w:line="0" w:lineRule="atLeast"/>
                    <w:ind w:left="448" w:hanging="426"/>
                    <w:rPr>
                      <w:kern w:val="2"/>
                      <w:sz w:val="24"/>
                      <w:szCs w:val="24"/>
                      <w:lang w:bidi="th-TH"/>
                    </w:rPr>
                  </w:pPr>
                  <w:r w:rsidRPr="00A42C5E">
                    <w:rPr>
                      <w:rFonts w:hint="eastAsia"/>
                      <w:kern w:val="2"/>
                      <w:sz w:val="24"/>
                      <w:szCs w:val="24"/>
                      <w:lang w:bidi="th-TH"/>
                    </w:rPr>
                    <w:t>本公司擬修訂「防範內線交易管理辦法」部分條文討論案</w:t>
                  </w:r>
                </w:p>
                <w:p w:rsidR="00CF389F" w:rsidRPr="00A42C5E" w:rsidRDefault="00CF389F" w:rsidP="00CF389F">
                  <w:pPr>
                    <w:pStyle w:val="a5"/>
                    <w:numPr>
                      <w:ilvl w:val="0"/>
                      <w:numId w:val="41"/>
                    </w:numPr>
                    <w:tabs>
                      <w:tab w:val="left" w:pos="0"/>
                    </w:tabs>
                    <w:spacing w:line="0" w:lineRule="atLeast"/>
                    <w:ind w:left="448" w:hanging="426"/>
                    <w:rPr>
                      <w:kern w:val="2"/>
                      <w:sz w:val="24"/>
                      <w:szCs w:val="24"/>
                      <w:lang w:bidi="th-TH"/>
                    </w:rPr>
                  </w:pPr>
                  <w:r w:rsidRPr="00A42C5E">
                    <w:rPr>
                      <w:rFonts w:hint="eastAsia"/>
                      <w:kern w:val="2"/>
                      <w:sz w:val="24"/>
                      <w:szCs w:val="24"/>
                      <w:lang w:bidi="th-TH"/>
                    </w:rPr>
                    <w:t>本公司擬修訂「公司治理實務守則」部分條文討論案</w:t>
                  </w:r>
                </w:p>
                <w:p w:rsidR="00CF389F" w:rsidRPr="00A42C5E" w:rsidRDefault="00CF389F" w:rsidP="00CF389F">
                  <w:pPr>
                    <w:pStyle w:val="a5"/>
                    <w:numPr>
                      <w:ilvl w:val="0"/>
                      <w:numId w:val="41"/>
                    </w:numPr>
                    <w:tabs>
                      <w:tab w:val="left" w:pos="0"/>
                    </w:tabs>
                    <w:spacing w:line="0" w:lineRule="atLeast"/>
                    <w:ind w:left="448" w:hanging="426"/>
                    <w:rPr>
                      <w:kern w:val="2"/>
                      <w:sz w:val="24"/>
                      <w:szCs w:val="24"/>
                      <w:lang w:bidi="th-TH"/>
                    </w:rPr>
                  </w:pPr>
                  <w:r w:rsidRPr="00A42C5E">
                    <w:rPr>
                      <w:rFonts w:hint="eastAsia"/>
                      <w:kern w:val="2"/>
                      <w:sz w:val="24"/>
                      <w:szCs w:val="24"/>
                      <w:lang w:bidi="th-TH"/>
                    </w:rPr>
                    <w:t>本公司擬修訂「董事會績效評估作業辦法」部分條文討論案</w:t>
                  </w:r>
                </w:p>
                <w:p w:rsidR="00CF389F" w:rsidRPr="00A42C5E" w:rsidRDefault="00CF389F" w:rsidP="00CF389F">
                  <w:pPr>
                    <w:pStyle w:val="a5"/>
                    <w:numPr>
                      <w:ilvl w:val="0"/>
                      <w:numId w:val="41"/>
                    </w:numPr>
                    <w:tabs>
                      <w:tab w:val="left" w:pos="0"/>
                    </w:tabs>
                    <w:spacing w:line="0" w:lineRule="atLeast"/>
                    <w:ind w:left="448" w:hanging="426"/>
                    <w:rPr>
                      <w:kern w:val="2"/>
                      <w:sz w:val="24"/>
                      <w:szCs w:val="24"/>
                      <w:lang w:bidi="th-TH"/>
                    </w:rPr>
                  </w:pPr>
                  <w:r w:rsidRPr="00A42C5E">
                    <w:rPr>
                      <w:rFonts w:hint="eastAsia"/>
                      <w:kern w:val="2"/>
                      <w:sz w:val="24"/>
                      <w:szCs w:val="24"/>
                      <w:lang w:bidi="th-TH"/>
                    </w:rPr>
                    <w:t>本公司擬修訂「內部重大資訊處理作業管理辦法」部分條文討論案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r w:rsidR="00CF389F" w:rsidRPr="00A42C5E" w:rsidTr="005560C3">
              <w:tc>
                <w:tcPr>
                  <w:tcW w:w="1301"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112.04.26</w:t>
                  </w:r>
                </w:p>
              </w:tc>
              <w:tc>
                <w:tcPr>
                  <w:tcW w:w="945"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1</w:t>
                  </w:r>
                  <w:r w:rsidRPr="00A42C5E">
                    <w:rPr>
                      <w:kern w:val="2"/>
                      <w:sz w:val="24"/>
                      <w:szCs w:val="24"/>
                      <w:lang w:bidi="th-TH"/>
                    </w:rPr>
                    <w:t>1</w:t>
                  </w:r>
                  <w:r w:rsidRPr="00A42C5E">
                    <w:rPr>
                      <w:rFonts w:hint="eastAsia"/>
                      <w:kern w:val="2"/>
                      <w:sz w:val="24"/>
                      <w:szCs w:val="24"/>
                      <w:lang w:bidi="th-TH"/>
                    </w:rPr>
                    <w:t>2年第二次</w:t>
                  </w:r>
                </w:p>
              </w:tc>
              <w:tc>
                <w:tcPr>
                  <w:tcW w:w="4950" w:type="dxa"/>
                  <w:shd w:val="clear" w:color="auto" w:fill="auto"/>
                </w:tcPr>
                <w:p w:rsidR="00CF389F" w:rsidRPr="00A42C5E" w:rsidRDefault="00CF389F" w:rsidP="00CF389F">
                  <w:pPr>
                    <w:pStyle w:val="a5"/>
                    <w:numPr>
                      <w:ilvl w:val="0"/>
                      <w:numId w:val="42"/>
                    </w:numPr>
                    <w:tabs>
                      <w:tab w:val="left" w:pos="0"/>
                    </w:tabs>
                    <w:spacing w:line="0" w:lineRule="atLeast"/>
                    <w:ind w:left="306" w:hanging="297"/>
                    <w:rPr>
                      <w:kern w:val="2"/>
                      <w:sz w:val="24"/>
                      <w:szCs w:val="24"/>
                      <w:lang w:bidi="th-TH"/>
                    </w:rPr>
                  </w:pPr>
                  <w:r w:rsidRPr="00A42C5E">
                    <w:rPr>
                      <w:rFonts w:hint="eastAsia"/>
                      <w:kern w:val="2"/>
                      <w:sz w:val="24"/>
                      <w:szCs w:val="24"/>
                      <w:lang w:bidi="th-TH"/>
                    </w:rPr>
                    <w:t>本公司擬辦理私募普通股及</w:t>
                  </w:r>
                  <w:proofErr w:type="gramStart"/>
                  <w:r w:rsidRPr="00A42C5E">
                    <w:rPr>
                      <w:rFonts w:hint="eastAsia"/>
                      <w:kern w:val="2"/>
                      <w:sz w:val="24"/>
                      <w:szCs w:val="24"/>
                      <w:lang w:bidi="th-TH"/>
                    </w:rPr>
                    <w:t>國內無擔</w:t>
                  </w:r>
                  <w:proofErr w:type="gramEnd"/>
                  <w:r w:rsidRPr="00A42C5E">
                    <w:rPr>
                      <w:rFonts w:hint="eastAsia"/>
                      <w:kern w:val="2"/>
                      <w:sz w:val="24"/>
                      <w:szCs w:val="24"/>
                      <w:lang w:bidi="th-TH"/>
                    </w:rPr>
                    <w:t xml:space="preserve"> 保轉換公司債討論案</w:t>
                  </w:r>
                </w:p>
                <w:p w:rsidR="00CF389F" w:rsidRPr="00A42C5E" w:rsidRDefault="00CF389F" w:rsidP="00CF389F">
                  <w:pPr>
                    <w:pStyle w:val="a5"/>
                    <w:numPr>
                      <w:ilvl w:val="0"/>
                      <w:numId w:val="42"/>
                    </w:numPr>
                    <w:tabs>
                      <w:tab w:val="left" w:pos="0"/>
                    </w:tabs>
                    <w:spacing w:line="0" w:lineRule="atLeast"/>
                    <w:ind w:left="306" w:hanging="297"/>
                    <w:rPr>
                      <w:kern w:val="2"/>
                      <w:sz w:val="24"/>
                      <w:szCs w:val="24"/>
                      <w:lang w:bidi="th-TH"/>
                    </w:rPr>
                  </w:pPr>
                  <w:r w:rsidRPr="00A42C5E">
                    <w:rPr>
                      <w:rFonts w:hint="eastAsia"/>
                      <w:kern w:val="2"/>
                      <w:sz w:val="24"/>
                      <w:szCs w:val="24"/>
                      <w:lang w:bidi="th-TH"/>
                    </w:rPr>
                    <w:t>本公司擬訂「資金貸與他人作業程序」部份條文討論案</w:t>
                  </w:r>
                </w:p>
                <w:p w:rsidR="00CF389F" w:rsidRPr="00A42C5E" w:rsidRDefault="00CF389F" w:rsidP="00CF389F">
                  <w:pPr>
                    <w:pStyle w:val="a5"/>
                    <w:numPr>
                      <w:ilvl w:val="0"/>
                      <w:numId w:val="42"/>
                    </w:numPr>
                    <w:tabs>
                      <w:tab w:val="left" w:pos="0"/>
                    </w:tabs>
                    <w:spacing w:line="0" w:lineRule="atLeast"/>
                    <w:ind w:left="306" w:hanging="297"/>
                    <w:rPr>
                      <w:kern w:val="2"/>
                      <w:sz w:val="24"/>
                      <w:szCs w:val="24"/>
                      <w:lang w:bidi="th-TH"/>
                    </w:rPr>
                  </w:pPr>
                  <w:r w:rsidRPr="00A42C5E">
                    <w:rPr>
                      <w:rFonts w:hint="eastAsia"/>
                      <w:kern w:val="2"/>
                      <w:sz w:val="24"/>
                      <w:szCs w:val="24"/>
                      <w:lang w:bidi="th-TH"/>
                    </w:rPr>
                    <w:t>本公司擬訂「背書保證處理作業程序」部份條文討論案</w:t>
                  </w:r>
                </w:p>
              </w:tc>
              <w:tc>
                <w:tcPr>
                  <w:tcW w:w="1559" w:type="dxa"/>
                  <w:shd w:val="clear" w:color="auto" w:fill="auto"/>
                  <w:vAlign w:val="center"/>
                </w:tcPr>
                <w:p w:rsidR="00CF389F" w:rsidRPr="00A42C5E" w:rsidRDefault="00CF389F" w:rsidP="00CF389F">
                  <w:pPr>
                    <w:tabs>
                      <w:tab w:val="left" w:pos="960"/>
                    </w:tabs>
                    <w:spacing w:line="0" w:lineRule="atLeast"/>
                    <w:rPr>
                      <w:kern w:val="2"/>
                      <w:sz w:val="24"/>
                      <w:szCs w:val="24"/>
                      <w:lang w:bidi="th-TH"/>
                    </w:rPr>
                  </w:pPr>
                  <w:r w:rsidRPr="00A42C5E">
                    <w:rPr>
                      <w:rFonts w:hint="eastAsia"/>
                      <w:kern w:val="2"/>
                      <w:sz w:val="24"/>
                      <w:szCs w:val="24"/>
                      <w:lang w:bidi="th-TH"/>
                    </w:rPr>
                    <w:t>出席委員全體同意，照案通過</w:t>
                  </w:r>
                </w:p>
              </w:tc>
              <w:tc>
                <w:tcPr>
                  <w:tcW w:w="1134" w:type="dxa"/>
                  <w:shd w:val="clear" w:color="auto" w:fill="auto"/>
                  <w:vAlign w:val="center"/>
                </w:tcPr>
                <w:p w:rsidR="00CF389F" w:rsidRPr="00A42C5E" w:rsidRDefault="00CF389F" w:rsidP="00CF389F">
                  <w:pPr>
                    <w:tabs>
                      <w:tab w:val="left" w:pos="960"/>
                    </w:tabs>
                    <w:spacing w:line="0" w:lineRule="atLeast"/>
                    <w:jc w:val="center"/>
                    <w:rPr>
                      <w:kern w:val="2"/>
                      <w:sz w:val="24"/>
                      <w:szCs w:val="24"/>
                      <w:lang w:bidi="th-TH"/>
                    </w:rPr>
                  </w:pPr>
                  <w:r w:rsidRPr="00A42C5E">
                    <w:rPr>
                      <w:rFonts w:hint="eastAsia"/>
                      <w:kern w:val="2"/>
                      <w:sz w:val="24"/>
                      <w:szCs w:val="24"/>
                      <w:lang w:bidi="th-TH"/>
                    </w:rPr>
                    <w:t>無</w:t>
                  </w:r>
                </w:p>
              </w:tc>
            </w:tr>
          </w:tbl>
          <w:p w:rsidR="009F6C7A" w:rsidRPr="00CF389F" w:rsidRDefault="009F6C7A" w:rsidP="00F640C3">
            <w:pPr>
              <w:pStyle w:val="TableParagraph"/>
              <w:numPr>
                <w:ilvl w:val="1"/>
                <w:numId w:val="55"/>
              </w:numPr>
              <w:tabs>
                <w:tab w:val="left" w:pos="1559"/>
              </w:tabs>
              <w:spacing w:line="264" w:lineRule="exact"/>
              <w:ind w:left="1276" w:hanging="567"/>
              <w:jc w:val="left"/>
              <w:rPr>
                <w:rFonts w:ascii="微軟正黑體" w:eastAsia="微軟正黑體" w:hAnsi="微軟正黑體"/>
                <w:sz w:val="24"/>
                <w:szCs w:val="24"/>
              </w:rPr>
            </w:pPr>
            <w:r w:rsidRPr="00CF389F">
              <w:rPr>
                <w:rFonts w:ascii="微軟正黑體" w:eastAsia="微軟正黑體" w:hAnsi="微軟正黑體"/>
                <w:sz w:val="24"/>
                <w:szCs w:val="24"/>
              </w:rPr>
              <w:t>除前開事項外，其他未經審計委員會通過，而經全體董事三分之二以上同意之議決事項：無。</w:t>
            </w:r>
          </w:p>
          <w:p w:rsidR="009F6C7A" w:rsidRPr="00CF389F" w:rsidRDefault="009F6C7A" w:rsidP="00F640C3">
            <w:pPr>
              <w:pStyle w:val="TableParagraph"/>
              <w:numPr>
                <w:ilvl w:val="0"/>
                <w:numId w:val="54"/>
              </w:numPr>
              <w:spacing w:line="264" w:lineRule="exact"/>
              <w:ind w:left="709" w:hanging="567"/>
              <w:jc w:val="left"/>
              <w:rPr>
                <w:rFonts w:ascii="微軟正黑體" w:eastAsia="微軟正黑體" w:hAnsi="微軟正黑體"/>
                <w:sz w:val="24"/>
                <w:szCs w:val="24"/>
              </w:rPr>
            </w:pPr>
            <w:r w:rsidRPr="00CF389F">
              <w:rPr>
                <w:rFonts w:ascii="微軟正黑體" w:eastAsia="微軟正黑體" w:hAnsi="微軟正黑體"/>
                <w:sz w:val="24"/>
                <w:szCs w:val="24"/>
              </w:rPr>
              <w:t>獨立董事對利害關係議案迴避之執行情形，應敘明獨立董事姓名、議案內容、應利益迴避原因以及參與表決情形：無。</w:t>
            </w:r>
          </w:p>
          <w:p w:rsidR="009F6C7A" w:rsidRPr="00CF389F" w:rsidRDefault="009F6C7A" w:rsidP="00F640C3">
            <w:pPr>
              <w:pStyle w:val="TableParagraph"/>
              <w:numPr>
                <w:ilvl w:val="0"/>
                <w:numId w:val="54"/>
              </w:numPr>
              <w:spacing w:line="264" w:lineRule="exact"/>
              <w:ind w:left="709" w:hanging="567"/>
              <w:jc w:val="left"/>
              <w:rPr>
                <w:rFonts w:ascii="微軟正黑體" w:eastAsia="微軟正黑體" w:hAnsi="微軟正黑體"/>
                <w:sz w:val="24"/>
                <w:szCs w:val="24"/>
              </w:rPr>
            </w:pPr>
            <w:r w:rsidRPr="00CF389F">
              <w:rPr>
                <w:rFonts w:ascii="微軟正黑體" w:eastAsia="微軟正黑體" w:hAnsi="微軟正黑體"/>
                <w:sz w:val="24"/>
                <w:szCs w:val="24"/>
              </w:rPr>
              <w:t>獨立董事與內部稽核主管及會計師之溝通情形（應包括就公司財務、業務狀況進行溝通之重大事項、方式及結果等）。</w:t>
            </w:r>
          </w:p>
          <w:p w:rsidR="009F6C7A" w:rsidRPr="00CF389F" w:rsidRDefault="009F6C7A" w:rsidP="00F640C3">
            <w:pPr>
              <w:pStyle w:val="TableParagraph"/>
              <w:numPr>
                <w:ilvl w:val="0"/>
                <w:numId w:val="56"/>
              </w:numPr>
              <w:tabs>
                <w:tab w:val="left" w:pos="1276"/>
                <w:tab w:val="left" w:pos="1418"/>
              </w:tabs>
              <w:spacing w:line="264" w:lineRule="exact"/>
              <w:ind w:left="1276" w:hanging="567"/>
              <w:jc w:val="left"/>
              <w:rPr>
                <w:rFonts w:ascii="微軟正黑體" w:eastAsia="微軟正黑體" w:hAnsi="微軟正黑體"/>
                <w:sz w:val="24"/>
                <w:szCs w:val="24"/>
              </w:rPr>
            </w:pPr>
            <w:r w:rsidRPr="00CF389F">
              <w:rPr>
                <w:rFonts w:ascii="微軟正黑體" w:eastAsia="微軟正黑體" w:hAnsi="微軟正黑體"/>
                <w:sz w:val="24"/>
                <w:szCs w:val="24"/>
              </w:rPr>
              <w:t>本公司稽核室每月底前將上個月份執</w:t>
            </w:r>
            <w:r w:rsidRPr="00CF389F">
              <w:rPr>
                <w:rFonts w:ascii="微軟正黑體" w:eastAsia="微軟正黑體" w:hAnsi="微軟正黑體" w:hint="eastAsia"/>
                <w:sz w:val="24"/>
                <w:szCs w:val="24"/>
              </w:rPr>
              <w:t>行查核之稽核報告，每季將缺失改善之追蹤報告，送交獨立董事核</w:t>
            </w:r>
            <w:proofErr w:type="gramStart"/>
            <w:r w:rsidRPr="00CF389F">
              <w:rPr>
                <w:rFonts w:ascii="微軟正黑體" w:eastAsia="微軟正黑體" w:hAnsi="微軟正黑體" w:hint="eastAsia"/>
                <w:sz w:val="24"/>
                <w:szCs w:val="24"/>
              </w:rPr>
              <w:t>閱</w:t>
            </w:r>
            <w:proofErr w:type="gramEnd"/>
            <w:r w:rsidRPr="00CF389F">
              <w:rPr>
                <w:rFonts w:ascii="微軟正黑體" w:eastAsia="微軟正黑體" w:hAnsi="微軟正黑體" w:hint="eastAsia"/>
                <w:sz w:val="24"/>
                <w:szCs w:val="24"/>
              </w:rPr>
              <w:t>。</w:t>
            </w:r>
          </w:p>
          <w:p w:rsidR="009F6C7A" w:rsidRPr="00CF389F" w:rsidRDefault="009F6C7A" w:rsidP="00F640C3">
            <w:pPr>
              <w:pStyle w:val="TableParagraph"/>
              <w:numPr>
                <w:ilvl w:val="0"/>
                <w:numId w:val="56"/>
              </w:numPr>
              <w:tabs>
                <w:tab w:val="left" w:pos="1276"/>
                <w:tab w:val="left" w:pos="1418"/>
              </w:tabs>
              <w:spacing w:line="264" w:lineRule="exact"/>
              <w:ind w:left="1276" w:hanging="567"/>
              <w:jc w:val="left"/>
              <w:rPr>
                <w:rFonts w:ascii="微軟正黑體" w:eastAsia="微軟正黑體" w:hAnsi="微軟正黑體"/>
                <w:sz w:val="24"/>
                <w:szCs w:val="24"/>
              </w:rPr>
            </w:pPr>
            <w:r w:rsidRPr="00CF389F">
              <w:rPr>
                <w:rFonts w:ascii="微軟正黑體" w:eastAsia="微軟正黑體" w:hAnsi="微軟正黑體"/>
                <w:sz w:val="24"/>
                <w:szCs w:val="24"/>
              </w:rPr>
              <w:t>本公司每季定期召開董事會，稽核主管均</w:t>
            </w:r>
            <w:r w:rsidRPr="00CF389F">
              <w:rPr>
                <w:rFonts w:ascii="微軟正黑體" w:eastAsia="微軟正黑體" w:hAnsi="微軟正黑體" w:hint="eastAsia"/>
                <w:sz w:val="24"/>
                <w:szCs w:val="24"/>
              </w:rPr>
              <w:t>列席董事會，向董事及獨立董事報告內部稽核業務執行情形。</w:t>
            </w:r>
          </w:p>
          <w:p w:rsidR="000C69CF" w:rsidRPr="00A42C5E" w:rsidRDefault="009F6C7A" w:rsidP="00F640C3">
            <w:pPr>
              <w:pStyle w:val="TableParagraph"/>
              <w:numPr>
                <w:ilvl w:val="0"/>
                <w:numId w:val="56"/>
              </w:numPr>
              <w:tabs>
                <w:tab w:val="left" w:pos="1276"/>
                <w:tab w:val="left" w:pos="1418"/>
              </w:tabs>
              <w:spacing w:line="264" w:lineRule="exact"/>
              <w:ind w:left="1276" w:hanging="567"/>
              <w:jc w:val="left"/>
              <w:rPr>
                <w:rFonts w:ascii="微軟正黑體" w:eastAsia="微軟正黑體" w:hAnsi="微軟正黑體"/>
              </w:rPr>
            </w:pPr>
            <w:r w:rsidRPr="00CF389F">
              <w:rPr>
                <w:rFonts w:ascii="微軟正黑體" w:eastAsia="微軟正黑體" w:hAnsi="微軟正黑體"/>
                <w:sz w:val="24"/>
                <w:szCs w:val="24"/>
              </w:rPr>
              <w:t>稽核主管與獨</w:t>
            </w:r>
            <w:r w:rsidRPr="00CF389F">
              <w:rPr>
                <w:rFonts w:ascii="微軟正黑體" w:eastAsia="微軟正黑體" w:hAnsi="微軟正黑體" w:hint="eastAsia"/>
                <w:sz w:val="24"/>
                <w:szCs w:val="24"/>
              </w:rPr>
              <w:t>立董事隨時可視需要直接相互聯繫，溝通管道暢通。</w:t>
            </w:r>
          </w:p>
        </w:tc>
      </w:tr>
    </w:tbl>
    <w:p w:rsidR="00CF389F" w:rsidRDefault="00CF389F" w:rsidP="00DC0B98">
      <w:pPr>
        <w:pStyle w:val="a5"/>
        <w:tabs>
          <w:tab w:val="left" w:pos="1068"/>
        </w:tabs>
        <w:ind w:left="1415" w:rightChars="447" w:right="894" w:firstLine="0"/>
        <w:rPr>
          <w:sz w:val="24"/>
          <w:szCs w:val="24"/>
        </w:rPr>
      </w:pPr>
    </w:p>
    <w:p w:rsidR="00CF389F" w:rsidRDefault="00CF389F">
      <w:pPr>
        <w:autoSpaceDE w:val="0"/>
        <w:autoSpaceDN w:val="0"/>
        <w:adjustRightInd/>
        <w:spacing w:line="240" w:lineRule="auto"/>
        <w:jc w:val="left"/>
        <w:textAlignment w:val="auto"/>
        <w:rPr>
          <w:sz w:val="24"/>
          <w:szCs w:val="24"/>
        </w:rPr>
      </w:pPr>
      <w:r>
        <w:rPr>
          <w:sz w:val="24"/>
          <w:szCs w:val="24"/>
        </w:rPr>
        <w:br w:type="page"/>
      </w:r>
    </w:p>
    <w:p w:rsidR="006F2650" w:rsidRPr="00A42C5E" w:rsidRDefault="00860E1D" w:rsidP="00EB1E53">
      <w:pPr>
        <w:pStyle w:val="1"/>
        <w:numPr>
          <w:ilvl w:val="1"/>
          <w:numId w:val="26"/>
        </w:numPr>
        <w:tabs>
          <w:tab w:val="left" w:pos="1230"/>
        </w:tabs>
        <w:spacing w:before="139"/>
        <w:ind w:left="1418" w:hanging="425"/>
      </w:pPr>
      <w:r w:rsidRPr="00A42C5E">
        <w:rPr>
          <w:rFonts w:hint="eastAsia"/>
          <w:lang w:eastAsia="zh-HK"/>
        </w:rPr>
        <w:t>內部稽核</w:t>
      </w:r>
    </w:p>
    <w:p w:rsidR="006F2650" w:rsidRPr="00CF389F" w:rsidRDefault="00BD30F0" w:rsidP="00351DCC">
      <w:pPr>
        <w:pStyle w:val="a5"/>
        <w:numPr>
          <w:ilvl w:val="2"/>
          <w:numId w:val="26"/>
        </w:numPr>
        <w:tabs>
          <w:tab w:val="left" w:pos="1460"/>
          <w:tab w:val="left" w:pos="1701"/>
        </w:tabs>
        <w:spacing w:before="1"/>
        <w:ind w:left="1560" w:hanging="567"/>
        <w:rPr>
          <w:sz w:val="26"/>
        </w:rPr>
      </w:pPr>
      <w:r w:rsidRPr="00A42C5E">
        <w:rPr>
          <w:rFonts w:hint="eastAsia"/>
          <w:sz w:val="28"/>
        </w:rPr>
        <w:t>稽核</w:t>
      </w:r>
      <w:r w:rsidRPr="00CF389F">
        <w:rPr>
          <w:rFonts w:hint="eastAsia"/>
          <w:sz w:val="28"/>
        </w:rPr>
        <w:t>單位</w:t>
      </w:r>
    </w:p>
    <w:p w:rsidR="006F2650" w:rsidRPr="00CF389F" w:rsidRDefault="00BD30F0" w:rsidP="00BB7B5E">
      <w:pPr>
        <w:pStyle w:val="a3"/>
        <w:ind w:left="1560" w:right="1053" w:firstLineChars="327" w:firstLine="785"/>
      </w:pPr>
      <w:r w:rsidRPr="00CF389F">
        <w:t>內部稽核單位隸屬於董事會，配置稽核主管 1 名，而內部稽核主管的任免，必須經過董事會過半數的同意而為之。定期提交並出具稽核報告予</w:t>
      </w:r>
      <w:r w:rsidR="000B135F" w:rsidRPr="00CF389F">
        <w:t>董事長</w:t>
      </w:r>
      <w:r w:rsidR="000B135F" w:rsidRPr="00CF389F">
        <w:rPr>
          <w:rFonts w:hint="eastAsia"/>
          <w:lang w:eastAsia="zh-HK"/>
        </w:rPr>
        <w:t>及審計委員會</w:t>
      </w:r>
      <w:r w:rsidRPr="00CF389F">
        <w:t>；並以徹底落實、各單位及子公司之自行檢查作業計畫執行結果之覆核；及其他依據法令規定執行事項。</w:t>
      </w:r>
    </w:p>
    <w:p w:rsidR="006F2650" w:rsidRPr="00CF389F" w:rsidRDefault="00BD30F0" w:rsidP="00BB7B5E">
      <w:pPr>
        <w:pStyle w:val="2"/>
        <w:spacing w:before="240"/>
        <w:ind w:leftChars="-1" w:left="-2" w:firstLineChars="650" w:firstLine="1560"/>
        <w:jc w:val="left"/>
        <w:rPr>
          <w:u w:val="none"/>
        </w:rPr>
      </w:pPr>
      <w:r w:rsidRPr="00CF389F">
        <w:rPr>
          <w:u w:val="none"/>
        </w:rPr>
        <w:t>設立目的</w:t>
      </w:r>
    </w:p>
    <w:p w:rsidR="006F2650" w:rsidRPr="00CF389F" w:rsidRDefault="00BD30F0" w:rsidP="00EB1E53">
      <w:pPr>
        <w:pStyle w:val="a5"/>
        <w:numPr>
          <w:ilvl w:val="0"/>
          <w:numId w:val="12"/>
        </w:numPr>
        <w:tabs>
          <w:tab w:val="left" w:pos="1091"/>
          <w:tab w:val="left" w:pos="1985"/>
        </w:tabs>
        <w:ind w:leftChars="-1" w:left="-2" w:firstLineChars="650" w:firstLine="1560"/>
        <w:rPr>
          <w:sz w:val="24"/>
        </w:rPr>
      </w:pPr>
      <w:r w:rsidRPr="00CF389F">
        <w:rPr>
          <w:sz w:val="24"/>
        </w:rPr>
        <w:t>檢查、評估內部控制制度的有效性。</w:t>
      </w:r>
    </w:p>
    <w:p w:rsidR="006F2650" w:rsidRPr="00CF389F" w:rsidRDefault="00BD30F0" w:rsidP="00EB1E53">
      <w:pPr>
        <w:pStyle w:val="a5"/>
        <w:numPr>
          <w:ilvl w:val="0"/>
          <w:numId w:val="12"/>
        </w:numPr>
        <w:tabs>
          <w:tab w:val="left" w:pos="1091"/>
          <w:tab w:val="left" w:pos="1985"/>
        </w:tabs>
        <w:ind w:leftChars="-1" w:left="-2" w:firstLineChars="650" w:firstLine="1560"/>
        <w:rPr>
          <w:sz w:val="24"/>
        </w:rPr>
      </w:pPr>
      <w:r w:rsidRPr="00CF389F">
        <w:rPr>
          <w:sz w:val="24"/>
        </w:rPr>
        <w:t>衡量營運的效果及效率，適時提出改進建議。</w:t>
      </w:r>
    </w:p>
    <w:p w:rsidR="006F2650" w:rsidRPr="00CF389F" w:rsidRDefault="00BD30F0" w:rsidP="00EB1E53">
      <w:pPr>
        <w:pStyle w:val="a5"/>
        <w:numPr>
          <w:ilvl w:val="0"/>
          <w:numId w:val="12"/>
        </w:numPr>
        <w:tabs>
          <w:tab w:val="left" w:pos="1091"/>
          <w:tab w:val="left" w:pos="1985"/>
        </w:tabs>
        <w:ind w:leftChars="-1" w:left="-2" w:firstLineChars="650" w:firstLine="1560"/>
        <w:rPr>
          <w:sz w:val="24"/>
        </w:rPr>
      </w:pPr>
      <w:r w:rsidRPr="00CF389F">
        <w:rPr>
          <w:sz w:val="24"/>
        </w:rPr>
        <w:t>確保公司內部控制制度得以持續有效實施。</w:t>
      </w:r>
    </w:p>
    <w:p w:rsidR="006F2650" w:rsidRPr="00CF389F" w:rsidRDefault="00BD30F0" w:rsidP="00BB7B5E">
      <w:pPr>
        <w:pStyle w:val="2"/>
        <w:ind w:leftChars="-1" w:left="-2" w:firstLineChars="650" w:firstLine="1560"/>
        <w:jc w:val="left"/>
        <w:rPr>
          <w:u w:val="none"/>
        </w:rPr>
      </w:pPr>
      <w:r w:rsidRPr="00CF389F">
        <w:rPr>
          <w:u w:val="none"/>
        </w:rPr>
        <w:t>執行內容</w:t>
      </w:r>
    </w:p>
    <w:p w:rsidR="006F2650" w:rsidRPr="00CF389F" w:rsidRDefault="00BD30F0" w:rsidP="00EB1E53">
      <w:pPr>
        <w:pStyle w:val="a5"/>
        <w:numPr>
          <w:ilvl w:val="0"/>
          <w:numId w:val="11"/>
        </w:numPr>
        <w:tabs>
          <w:tab w:val="left" w:pos="1091"/>
          <w:tab w:val="left" w:pos="1985"/>
        </w:tabs>
        <w:ind w:leftChars="-1" w:left="-2" w:firstLineChars="650" w:firstLine="1560"/>
        <w:rPr>
          <w:sz w:val="24"/>
        </w:rPr>
      </w:pPr>
      <w:r w:rsidRPr="00CF389F">
        <w:rPr>
          <w:sz w:val="24"/>
        </w:rPr>
        <w:t>依年度排定稽核計畫，查核各項作業現行政策、程序的有效性及遵循程度。</w:t>
      </w:r>
    </w:p>
    <w:p w:rsidR="006F2650" w:rsidRPr="00CF389F" w:rsidRDefault="00BD30F0" w:rsidP="00EB1E53">
      <w:pPr>
        <w:pStyle w:val="a5"/>
        <w:numPr>
          <w:ilvl w:val="0"/>
          <w:numId w:val="11"/>
        </w:numPr>
        <w:tabs>
          <w:tab w:val="left" w:pos="1091"/>
          <w:tab w:val="left" w:pos="1985"/>
        </w:tabs>
        <w:ind w:leftChars="-1" w:left="-2" w:firstLineChars="650" w:firstLine="1560"/>
        <w:rPr>
          <w:sz w:val="24"/>
        </w:rPr>
      </w:pPr>
      <w:r w:rsidRPr="00CF389F">
        <w:rPr>
          <w:sz w:val="24"/>
        </w:rPr>
        <w:t>依公司管理階層交辦或查核需要，執行非計劃性之稽核作業。</w:t>
      </w:r>
    </w:p>
    <w:p w:rsidR="006F2650" w:rsidRPr="00CF389F" w:rsidRDefault="00BD30F0" w:rsidP="00EB1E53">
      <w:pPr>
        <w:pStyle w:val="a5"/>
        <w:numPr>
          <w:ilvl w:val="0"/>
          <w:numId w:val="11"/>
        </w:numPr>
        <w:tabs>
          <w:tab w:val="left" w:pos="1091"/>
          <w:tab w:val="left" w:pos="1985"/>
        </w:tabs>
        <w:ind w:leftChars="-1" w:left="-2" w:firstLineChars="650" w:firstLine="1560"/>
        <w:rPr>
          <w:sz w:val="24"/>
        </w:rPr>
      </w:pPr>
      <w:r w:rsidRPr="00CF389F">
        <w:rPr>
          <w:sz w:val="24"/>
        </w:rPr>
        <w:t>出具稽核報告，提出改善建議，並定期作成追蹤報告。</w:t>
      </w:r>
    </w:p>
    <w:p w:rsidR="006F2650" w:rsidRPr="00CF389F" w:rsidRDefault="00BD30F0" w:rsidP="00EB1E53">
      <w:pPr>
        <w:pStyle w:val="a5"/>
        <w:numPr>
          <w:ilvl w:val="0"/>
          <w:numId w:val="11"/>
        </w:numPr>
        <w:tabs>
          <w:tab w:val="left" w:pos="1091"/>
          <w:tab w:val="left" w:pos="1985"/>
        </w:tabs>
        <w:ind w:leftChars="-1" w:left="-2" w:firstLineChars="650" w:firstLine="1560"/>
        <w:rPr>
          <w:sz w:val="24"/>
        </w:rPr>
      </w:pPr>
      <w:r w:rsidRPr="00CF389F">
        <w:rPr>
          <w:sz w:val="24"/>
        </w:rPr>
        <w:t>隨時掌握法令之增修，配合修訂相關內控制度。</w:t>
      </w:r>
    </w:p>
    <w:p w:rsidR="006F2650" w:rsidRPr="00CF389F" w:rsidRDefault="00BD30F0" w:rsidP="00EB1E53">
      <w:pPr>
        <w:pStyle w:val="1"/>
        <w:numPr>
          <w:ilvl w:val="1"/>
          <w:numId w:val="26"/>
        </w:numPr>
        <w:tabs>
          <w:tab w:val="left" w:pos="1230"/>
        </w:tabs>
        <w:spacing w:before="139"/>
        <w:ind w:left="1418" w:hanging="425"/>
        <w:rPr>
          <w:b/>
        </w:rPr>
      </w:pPr>
      <w:bookmarkStart w:id="10" w:name="_TOC_250024"/>
      <w:bookmarkEnd w:id="10"/>
      <w:r w:rsidRPr="00CF389F">
        <w:rPr>
          <w:b/>
        </w:rPr>
        <w:t>公司治理未來發展</w:t>
      </w:r>
    </w:p>
    <w:p w:rsidR="006F2650" w:rsidRPr="00CF389F" w:rsidRDefault="00BD30F0" w:rsidP="00A141BD">
      <w:pPr>
        <w:pStyle w:val="a3"/>
        <w:spacing w:before="240"/>
        <w:ind w:left="1418" w:right="1054" w:firstLine="567"/>
      </w:pPr>
      <w:r w:rsidRPr="00CF389F">
        <w:t>做好公司治理是企業社會責任之</w:t>
      </w:r>
      <w:proofErr w:type="gramStart"/>
      <w:r w:rsidRPr="00CF389F">
        <w:t>一</w:t>
      </w:r>
      <w:proofErr w:type="gramEnd"/>
      <w:r w:rsidRPr="00CF389F">
        <w:t>要項，台灣大車隊自成立以來，以誠信為經營理念，落實營運及財務管理，恪遵法律與規範，使公司穩健成長。本公司依據「上市上櫃公司治理實務守則」訂有「公司治理守則」，管理階層重視治理文化之建構並積極落實，全公司上行下效，本公司也將持續落實公司治理之執行。</w:t>
      </w:r>
    </w:p>
    <w:p w:rsidR="006F2650" w:rsidRPr="00CF389F" w:rsidRDefault="00BD30F0" w:rsidP="00EB1E53">
      <w:pPr>
        <w:pStyle w:val="a5"/>
        <w:numPr>
          <w:ilvl w:val="0"/>
          <w:numId w:val="9"/>
        </w:numPr>
        <w:tabs>
          <w:tab w:val="left" w:pos="1081"/>
          <w:tab w:val="left" w:pos="1701"/>
        </w:tabs>
        <w:ind w:left="1418" w:firstLine="0"/>
        <w:rPr>
          <w:b/>
          <w:sz w:val="28"/>
        </w:rPr>
      </w:pPr>
      <w:r w:rsidRPr="00CF389F">
        <w:rPr>
          <w:b/>
          <w:sz w:val="28"/>
        </w:rPr>
        <w:t>法令遵循</w:t>
      </w:r>
    </w:p>
    <w:p w:rsidR="006F2650" w:rsidRPr="00CF389F" w:rsidRDefault="00BD30F0" w:rsidP="00BB7B5E">
      <w:pPr>
        <w:pStyle w:val="a3"/>
        <w:tabs>
          <w:tab w:val="left" w:pos="1701"/>
        </w:tabs>
        <w:ind w:left="1418"/>
      </w:pPr>
      <w:r w:rsidRPr="00CF389F">
        <w:t>大車隊向來恪遵相關法令，於</w:t>
      </w:r>
      <w:r w:rsidR="000B135F" w:rsidRPr="00CF389F">
        <w:t>111</w:t>
      </w:r>
      <w:r w:rsidRPr="00CF389F">
        <w:t>年並未發生下列情事：</w:t>
      </w:r>
    </w:p>
    <w:p w:rsidR="006F2650" w:rsidRPr="00CF389F" w:rsidRDefault="00BD30F0" w:rsidP="00EB1E53">
      <w:pPr>
        <w:pStyle w:val="a5"/>
        <w:numPr>
          <w:ilvl w:val="0"/>
          <w:numId w:val="10"/>
        </w:numPr>
        <w:tabs>
          <w:tab w:val="left" w:pos="999"/>
          <w:tab w:val="left" w:pos="1701"/>
        </w:tabs>
        <w:ind w:left="1418" w:firstLine="0"/>
        <w:rPr>
          <w:sz w:val="24"/>
        </w:rPr>
      </w:pPr>
      <w:r w:rsidRPr="00CF389F">
        <w:rPr>
          <w:sz w:val="24"/>
        </w:rPr>
        <w:t>收受任何關於環保之裁罰或遇有相關爭議</w:t>
      </w:r>
    </w:p>
    <w:p w:rsidR="006F2650" w:rsidRPr="00CF389F" w:rsidRDefault="00BD30F0" w:rsidP="00EB1E53">
      <w:pPr>
        <w:pStyle w:val="a5"/>
        <w:numPr>
          <w:ilvl w:val="0"/>
          <w:numId w:val="10"/>
        </w:numPr>
        <w:tabs>
          <w:tab w:val="left" w:pos="999"/>
          <w:tab w:val="left" w:pos="1701"/>
        </w:tabs>
        <w:ind w:left="1418" w:firstLine="0"/>
        <w:rPr>
          <w:sz w:val="24"/>
        </w:rPr>
      </w:pPr>
      <w:r w:rsidRPr="00CF389F">
        <w:rPr>
          <w:sz w:val="24"/>
        </w:rPr>
        <w:t>因違反法令而受有重大金額裁罰或非金錢性制裁</w:t>
      </w:r>
    </w:p>
    <w:p w:rsidR="006F2650" w:rsidRPr="00CF389F" w:rsidRDefault="00BD30F0" w:rsidP="00EB1E53">
      <w:pPr>
        <w:pStyle w:val="a5"/>
        <w:numPr>
          <w:ilvl w:val="0"/>
          <w:numId w:val="10"/>
        </w:numPr>
        <w:tabs>
          <w:tab w:val="left" w:pos="1701"/>
        </w:tabs>
        <w:ind w:left="1701" w:rightChars="447" w:right="894" w:hanging="283"/>
        <w:rPr>
          <w:sz w:val="24"/>
        </w:rPr>
      </w:pPr>
      <w:r w:rsidRPr="00CF389F">
        <w:rPr>
          <w:sz w:val="24"/>
        </w:rPr>
        <w:t>產品或服務違反消費者健康安全相關法令或自律守則產品或服務違反資訊或標識相關法令或自律守則</w:t>
      </w:r>
    </w:p>
    <w:p w:rsidR="006F2650" w:rsidRPr="00CF389F" w:rsidRDefault="00BD30F0" w:rsidP="00EB1E53">
      <w:pPr>
        <w:pStyle w:val="a5"/>
        <w:numPr>
          <w:ilvl w:val="0"/>
          <w:numId w:val="10"/>
        </w:numPr>
        <w:tabs>
          <w:tab w:val="left" w:pos="1701"/>
        </w:tabs>
        <w:ind w:left="1701" w:hanging="283"/>
        <w:rPr>
          <w:sz w:val="24"/>
        </w:rPr>
      </w:pPr>
      <w:r w:rsidRPr="00CF389F">
        <w:rPr>
          <w:sz w:val="24"/>
        </w:rPr>
        <w:t>行銷活動（包括廣告、推銷及贊助）違反相關法令或自律守則</w:t>
      </w:r>
    </w:p>
    <w:p w:rsidR="006F2650" w:rsidRPr="00CF389F" w:rsidRDefault="00BD30F0" w:rsidP="00EB1E53">
      <w:pPr>
        <w:pStyle w:val="a5"/>
        <w:numPr>
          <w:ilvl w:val="0"/>
          <w:numId w:val="10"/>
        </w:numPr>
        <w:tabs>
          <w:tab w:val="left" w:pos="1701"/>
        </w:tabs>
        <w:ind w:left="1701" w:hanging="283"/>
        <w:rPr>
          <w:sz w:val="24"/>
        </w:rPr>
      </w:pPr>
      <w:r w:rsidRPr="00CF389F">
        <w:rPr>
          <w:sz w:val="24"/>
        </w:rPr>
        <w:t>收到有關違反消費者</w:t>
      </w:r>
      <w:proofErr w:type="gramStart"/>
      <w:r w:rsidRPr="00CF389F">
        <w:rPr>
          <w:sz w:val="24"/>
        </w:rPr>
        <w:t>個</w:t>
      </w:r>
      <w:proofErr w:type="gramEnd"/>
      <w:r w:rsidRPr="00CF389F">
        <w:rPr>
          <w:sz w:val="24"/>
        </w:rPr>
        <w:t>資之申訴或發生遺失消費者</w:t>
      </w:r>
      <w:proofErr w:type="gramStart"/>
      <w:r w:rsidRPr="00CF389F">
        <w:rPr>
          <w:sz w:val="24"/>
        </w:rPr>
        <w:t>個</w:t>
      </w:r>
      <w:proofErr w:type="gramEnd"/>
      <w:r w:rsidRPr="00CF389F">
        <w:rPr>
          <w:sz w:val="24"/>
        </w:rPr>
        <w:t>資</w:t>
      </w:r>
    </w:p>
    <w:p w:rsidR="006F2650" w:rsidRPr="00CF389F" w:rsidRDefault="00BD30F0" w:rsidP="00EB1E53">
      <w:pPr>
        <w:pStyle w:val="a5"/>
        <w:numPr>
          <w:ilvl w:val="0"/>
          <w:numId w:val="10"/>
        </w:numPr>
        <w:tabs>
          <w:tab w:val="left" w:pos="1701"/>
        </w:tabs>
        <w:ind w:left="1701" w:hanging="283"/>
        <w:rPr>
          <w:sz w:val="24"/>
        </w:rPr>
      </w:pPr>
      <w:r w:rsidRPr="00CF389F">
        <w:rPr>
          <w:sz w:val="24"/>
        </w:rPr>
        <w:t>因違反相關提供或使用產品或服務之法令而受有重大罰鍰</w:t>
      </w:r>
    </w:p>
    <w:p w:rsidR="006F2650" w:rsidRPr="00CF389F" w:rsidRDefault="00BD30F0" w:rsidP="00CF389F">
      <w:pPr>
        <w:pStyle w:val="a5"/>
        <w:numPr>
          <w:ilvl w:val="0"/>
          <w:numId w:val="10"/>
        </w:numPr>
        <w:tabs>
          <w:tab w:val="left" w:pos="1701"/>
        </w:tabs>
        <w:ind w:left="1701" w:hanging="283"/>
        <w:rPr>
          <w:sz w:val="24"/>
          <w:szCs w:val="24"/>
        </w:rPr>
      </w:pPr>
      <w:r w:rsidRPr="00CF389F">
        <w:rPr>
          <w:sz w:val="24"/>
          <w:szCs w:val="24"/>
        </w:rPr>
        <w:t>大車隊於</w:t>
      </w:r>
      <w:r w:rsidR="000B135F" w:rsidRPr="00CF389F">
        <w:rPr>
          <w:sz w:val="24"/>
          <w:szCs w:val="24"/>
        </w:rPr>
        <w:t>111</w:t>
      </w:r>
      <w:r w:rsidRPr="00CF389F">
        <w:rPr>
          <w:sz w:val="24"/>
          <w:szCs w:val="24"/>
        </w:rPr>
        <w:t xml:space="preserve"> 年並未有違反</w:t>
      </w:r>
      <w:proofErr w:type="gramStart"/>
      <w:r w:rsidRPr="00CF389F">
        <w:rPr>
          <w:sz w:val="24"/>
          <w:szCs w:val="24"/>
        </w:rPr>
        <w:t>反</w:t>
      </w:r>
      <w:proofErr w:type="gramEnd"/>
      <w:r w:rsidRPr="00CF389F">
        <w:rPr>
          <w:sz w:val="24"/>
          <w:szCs w:val="24"/>
        </w:rPr>
        <w:t>賄賂政策之案例，亦未有涉及反競爭行為、反托拉斯和壟斷措施的法律訴訟。</w:t>
      </w:r>
      <w:proofErr w:type="gramStart"/>
      <w:r w:rsidRPr="00CF389F">
        <w:rPr>
          <w:sz w:val="24"/>
          <w:szCs w:val="24"/>
        </w:rPr>
        <w:t>此外，</w:t>
      </w:r>
      <w:proofErr w:type="gramEnd"/>
      <w:r w:rsidRPr="00CF389F">
        <w:rPr>
          <w:sz w:val="24"/>
          <w:szCs w:val="24"/>
        </w:rPr>
        <w:t>本公司亦無任何政治捐獻。</w:t>
      </w:r>
    </w:p>
    <w:p w:rsidR="007A131E" w:rsidRPr="00A42C5E" w:rsidRDefault="007A131E" w:rsidP="000B135F">
      <w:pPr>
        <w:pStyle w:val="a3"/>
        <w:ind w:left="773" w:right="1091"/>
      </w:pPr>
    </w:p>
    <w:p w:rsidR="006F2650" w:rsidRPr="00CF389F" w:rsidRDefault="00BD30F0" w:rsidP="00CF389F">
      <w:pPr>
        <w:pStyle w:val="1"/>
        <w:numPr>
          <w:ilvl w:val="1"/>
          <w:numId w:val="26"/>
        </w:numPr>
        <w:tabs>
          <w:tab w:val="left" w:pos="1235"/>
          <w:tab w:val="left" w:pos="10065"/>
        </w:tabs>
        <w:spacing w:before="139"/>
        <w:ind w:left="1418" w:rightChars="354" w:right="708" w:hanging="425"/>
        <w:rPr>
          <w:b/>
          <w:color w:val="252525"/>
        </w:rPr>
      </w:pPr>
      <w:bookmarkStart w:id="11" w:name="_TOC_250023"/>
      <w:bookmarkEnd w:id="11"/>
      <w:r w:rsidRPr="00CF389F">
        <w:rPr>
          <w:b/>
          <w:color w:val="252525"/>
        </w:rPr>
        <w:t>公司治理的授權情形</w:t>
      </w:r>
    </w:p>
    <w:p w:rsidR="006F2650" w:rsidRPr="00CF389F" w:rsidRDefault="00BD30F0" w:rsidP="00CF389F">
      <w:pPr>
        <w:pStyle w:val="a3"/>
        <w:tabs>
          <w:tab w:val="left" w:pos="10065"/>
        </w:tabs>
        <w:spacing w:before="240"/>
        <w:ind w:left="1418" w:rightChars="354" w:right="708" w:firstLineChars="236" w:firstLine="566"/>
      </w:pPr>
      <w:r w:rsidRPr="00CF389F">
        <w:t>公司已正式將公司治理納入董事會議程，由專責單位定期彙總公司治理執行情形，定期向董事會及高層主管彙報公司治理相關，包含內部控制、環境保護、租稅、勞工、內部控制等相關議題的進展與執行情形。為了使董事會能獲得利害關係人的意見，本公司亦透過各類問卷、會議、刊物、網站等方式蒐集，定期向董事會彙報。</w:t>
      </w:r>
      <w:proofErr w:type="gramStart"/>
      <w:r w:rsidRPr="00CF389F">
        <w:t>此外，</w:t>
      </w:r>
      <w:proofErr w:type="gramEnd"/>
      <w:r w:rsidRPr="00CF389F">
        <w:t>為了更快回應社會、環境與社會議題，除了定期於董事會彙報外，本公司亦有專責團隊依議題的性質與內容提報決策會議，依董事會授權範圍，及時因應相關利害關係人議題。</w:t>
      </w:r>
    </w:p>
    <w:p w:rsidR="006F2650" w:rsidRPr="00CF389F" w:rsidRDefault="00BD30F0" w:rsidP="00CF389F">
      <w:pPr>
        <w:pStyle w:val="a5"/>
        <w:numPr>
          <w:ilvl w:val="0"/>
          <w:numId w:val="9"/>
        </w:numPr>
        <w:tabs>
          <w:tab w:val="left" w:pos="1081"/>
          <w:tab w:val="left" w:pos="1701"/>
          <w:tab w:val="left" w:pos="10065"/>
        </w:tabs>
        <w:ind w:left="1418" w:rightChars="354" w:right="708" w:firstLine="0"/>
        <w:rPr>
          <w:sz w:val="28"/>
        </w:rPr>
      </w:pPr>
      <w:r w:rsidRPr="00CF389F">
        <w:rPr>
          <w:rFonts w:hint="eastAsia"/>
          <w:sz w:val="28"/>
        </w:rPr>
        <w:t>董事進修情形</w:t>
      </w:r>
    </w:p>
    <w:p w:rsidR="006F2650" w:rsidRPr="00CF389F" w:rsidRDefault="00BD30F0" w:rsidP="00CF389F">
      <w:pPr>
        <w:pStyle w:val="a3"/>
        <w:tabs>
          <w:tab w:val="left" w:pos="10065"/>
        </w:tabs>
        <w:ind w:left="1418" w:rightChars="354" w:right="708"/>
      </w:pPr>
      <w:r w:rsidRPr="00CF389F">
        <w:t>董事依循主管機關規範，不定期進修有關公司治理、經濟、環境與社會方面相關課程，吸收新知並與全球公司治理潮流共同前進與成長，除能對公司發展提供寶貴的意見外，同時更能為各利害關係人的權益予以全面而充足的關注，</w:t>
      </w:r>
      <w:r w:rsidR="007A131E" w:rsidRPr="00CF389F">
        <w:t>111</w:t>
      </w:r>
      <w:r w:rsidRPr="00CF389F">
        <w:t>年董事進修時數共</w:t>
      </w:r>
      <w:r w:rsidR="007A131E" w:rsidRPr="00CF389F">
        <w:t>48</w:t>
      </w:r>
      <w:r w:rsidRPr="00CF389F">
        <w:t>小時，每位董事均符合主管機關規定。</w:t>
      </w:r>
    </w:p>
    <w:p w:rsidR="006F2650" w:rsidRPr="00CF389F" w:rsidRDefault="00BD30F0" w:rsidP="00CF389F">
      <w:pPr>
        <w:pStyle w:val="a5"/>
        <w:numPr>
          <w:ilvl w:val="0"/>
          <w:numId w:val="9"/>
        </w:numPr>
        <w:tabs>
          <w:tab w:val="left" w:pos="1081"/>
          <w:tab w:val="left" w:pos="1701"/>
          <w:tab w:val="left" w:pos="10065"/>
        </w:tabs>
        <w:ind w:left="1418" w:rightChars="354" w:right="708" w:firstLine="0"/>
        <w:rPr>
          <w:sz w:val="28"/>
        </w:rPr>
      </w:pPr>
      <w:r w:rsidRPr="00CF389F">
        <w:rPr>
          <w:rFonts w:hint="eastAsia"/>
          <w:sz w:val="28"/>
        </w:rPr>
        <w:t>董事會績效評估</w:t>
      </w:r>
    </w:p>
    <w:p w:rsidR="006F2650" w:rsidRPr="00CF389F" w:rsidRDefault="00BD30F0" w:rsidP="00CF389F">
      <w:pPr>
        <w:pStyle w:val="a3"/>
        <w:tabs>
          <w:tab w:val="left" w:pos="10065"/>
        </w:tabs>
        <w:ind w:left="1418" w:rightChars="354" w:right="708"/>
      </w:pPr>
      <w:r w:rsidRPr="00CF389F">
        <w:t>為確保董事會成員忠實執行</w:t>
      </w:r>
      <w:proofErr w:type="gramStart"/>
      <w:r w:rsidRPr="00CF389F">
        <w:t>業務及盡善良</w:t>
      </w:r>
      <w:proofErr w:type="gramEnd"/>
      <w:r w:rsidRPr="00CF389F">
        <w:t>管理人之注意義務，並以高度自律及審慎之態度行使職權，依據「上市上櫃公司治理實務守則」訂定董事會績效評估作業辦法。</w:t>
      </w:r>
    </w:p>
    <w:p w:rsidR="007A131E" w:rsidRPr="00CF389F" w:rsidRDefault="007A131E" w:rsidP="00CF389F">
      <w:pPr>
        <w:pStyle w:val="a3"/>
        <w:tabs>
          <w:tab w:val="left" w:pos="10065"/>
        </w:tabs>
        <w:ind w:left="773" w:rightChars="354" w:right="708"/>
      </w:pPr>
    </w:p>
    <w:p w:rsidR="006F2650" w:rsidRPr="00CF389F" w:rsidRDefault="00BD30F0" w:rsidP="00CF389F">
      <w:pPr>
        <w:pStyle w:val="1"/>
        <w:numPr>
          <w:ilvl w:val="1"/>
          <w:numId w:val="26"/>
        </w:numPr>
        <w:tabs>
          <w:tab w:val="left" w:pos="1230"/>
          <w:tab w:val="left" w:pos="10065"/>
        </w:tabs>
        <w:spacing w:before="139"/>
        <w:ind w:left="1418" w:rightChars="354" w:right="708" w:hanging="425"/>
        <w:rPr>
          <w:color w:val="252525"/>
        </w:rPr>
      </w:pPr>
      <w:bookmarkStart w:id="12" w:name="_TOC_250022"/>
      <w:bookmarkEnd w:id="12"/>
      <w:r w:rsidRPr="00CF389F">
        <w:rPr>
          <w:rFonts w:hint="eastAsia"/>
          <w:color w:val="252525"/>
        </w:rPr>
        <w:t>落實推動公司治理</w:t>
      </w:r>
    </w:p>
    <w:p w:rsidR="006F2650" w:rsidRPr="00CF389F" w:rsidRDefault="00BD30F0" w:rsidP="00CF389F">
      <w:pPr>
        <w:pStyle w:val="a3"/>
        <w:tabs>
          <w:tab w:val="left" w:pos="10065"/>
        </w:tabs>
        <w:spacing w:before="240"/>
        <w:ind w:left="1418" w:rightChars="354" w:right="708" w:firstLineChars="236" w:firstLine="566"/>
      </w:pPr>
      <w:r w:rsidRPr="00CF389F">
        <w:t>公司秉持誠信經營的精神，重視企業社會責任，不僅強調財務績效資訊透明，並充分揭露企業的非財務績效資訊。為符合國際公司治理發展趨勢，因應我國近年社會關注議題之發展，於2011年12月27日提請董事會核議通過「企業社會責任實務守則」，將該守則揭露於本公司官方網站外，並將相關執行結果呈報董事會。</w:t>
      </w:r>
    </w:p>
    <w:p w:rsidR="006F2650" w:rsidRPr="00A42C5E" w:rsidRDefault="00BD30F0" w:rsidP="00CF389F">
      <w:pPr>
        <w:pStyle w:val="a3"/>
        <w:tabs>
          <w:tab w:val="left" w:pos="10065"/>
        </w:tabs>
        <w:ind w:left="1418" w:rightChars="354" w:right="708"/>
      </w:pPr>
      <w:r w:rsidRPr="00CF389F">
        <w:t>雖然公司目前尚無公司治理自評報告或委外之公司治理評鑑報告，但是公司除進行公司治理自評之外，仍致力企業社會責任報告書的編製，如實揭露公司誠信經營、愛護地球、永續社會的透明誠信治理。為提昇資訊透明度，本公司於董事會召開後即時將重要決議公告於公開資訊觀測站，同時，亦於本公司網頁上更新相關組織規範，以維護股東權益，提高投資人對本公司之了解與認同。</w:t>
      </w:r>
    </w:p>
    <w:p w:rsidR="006F2650" w:rsidRPr="00A42C5E" w:rsidRDefault="006F2650">
      <w:pPr>
        <w:spacing w:line="225" w:lineRule="auto"/>
        <w:sectPr w:rsidR="006F2650" w:rsidRPr="00A42C5E" w:rsidSect="00CF389F">
          <w:pgSz w:w="11910" w:h="16840"/>
          <w:pgMar w:top="1660" w:right="3" w:bottom="760" w:left="1418" w:header="566" w:footer="500" w:gutter="0"/>
          <w:cols w:space="720"/>
        </w:sectPr>
      </w:pPr>
    </w:p>
    <w:p w:rsidR="006F2650" w:rsidRPr="00423749" w:rsidRDefault="00BD30F0" w:rsidP="00EB1E53">
      <w:pPr>
        <w:pStyle w:val="a5"/>
        <w:numPr>
          <w:ilvl w:val="0"/>
          <w:numId w:val="8"/>
        </w:numPr>
        <w:tabs>
          <w:tab w:val="left" w:pos="1206"/>
        </w:tabs>
        <w:spacing w:before="152"/>
        <w:ind w:hanging="433"/>
        <w:rPr>
          <w:sz w:val="32"/>
        </w:rPr>
      </w:pPr>
      <w:bookmarkStart w:id="13" w:name="_TOC_250021"/>
      <w:bookmarkEnd w:id="13"/>
      <w:r w:rsidRPr="00423749">
        <w:rPr>
          <w:rFonts w:hint="eastAsia"/>
          <w:color w:val="252525"/>
          <w:sz w:val="32"/>
        </w:rPr>
        <w:t>經營績效</w:t>
      </w:r>
    </w:p>
    <w:p w:rsidR="006F2650" w:rsidRPr="00423749" w:rsidRDefault="00BD30F0" w:rsidP="00EB1E53">
      <w:pPr>
        <w:pStyle w:val="a5"/>
        <w:numPr>
          <w:ilvl w:val="0"/>
          <w:numId w:val="9"/>
        </w:numPr>
        <w:tabs>
          <w:tab w:val="left" w:pos="1081"/>
        </w:tabs>
        <w:spacing w:before="134"/>
        <w:rPr>
          <w:sz w:val="28"/>
        </w:rPr>
      </w:pPr>
      <w:r w:rsidRPr="00423749">
        <w:rPr>
          <w:sz w:val="28"/>
        </w:rPr>
        <w:t>202</w:t>
      </w:r>
      <w:r w:rsidR="00690F51" w:rsidRPr="00423749">
        <w:rPr>
          <w:sz w:val="28"/>
        </w:rPr>
        <w:t>2</w:t>
      </w:r>
      <w:r w:rsidRPr="00423749">
        <w:rPr>
          <w:sz w:val="28"/>
        </w:rPr>
        <w:t xml:space="preserve"> </w:t>
      </w:r>
      <w:r w:rsidRPr="00423749">
        <w:rPr>
          <w:rFonts w:hint="eastAsia"/>
          <w:sz w:val="28"/>
        </w:rPr>
        <w:t>年經營績效總</w:t>
      </w:r>
      <w:proofErr w:type="gramStart"/>
      <w:r w:rsidRPr="00423749">
        <w:rPr>
          <w:rFonts w:hint="eastAsia"/>
          <w:sz w:val="28"/>
        </w:rPr>
        <w:t>覽</w:t>
      </w:r>
      <w:proofErr w:type="gramEnd"/>
    </w:p>
    <w:p w:rsidR="006F2650" w:rsidRPr="00423749" w:rsidRDefault="00BD30F0" w:rsidP="0009613F">
      <w:pPr>
        <w:pStyle w:val="a3"/>
        <w:spacing w:before="44" w:line="429" w:lineRule="exact"/>
        <w:ind w:leftChars="425" w:left="850" w:right="1976" w:firstLineChars="236" w:firstLine="566"/>
        <w:jc w:val="left"/>
      </w:pPr>
      <w:r w:rsidRPr="00423749">
        <w:t>本公司 202</w:t>
      </w:r>
      <w:r w:rsidR="00690F51" w:rsidRPr="00423749">
        <w:t>2</w:t>
      </w:r>
      <w:r w:rsidRPr="00423749">
        <w:t xml:space="preserve"> 年合併營業收入為 </w:t>
      </w:r>
      <w:r w:rsidR="00690F51" w:rsidRPr="00423749">
        <w:t>2,530,235</w:t>
      </w:r>
      <w:r w:rsidRPr="00423749">
        <w:t xml:space="preserve"> 仟元較 </w:t>
      </w:r>
      <w:r w:rsidR="00690F51" w:rsidRPr="00423749">
        <w:t>2021</w:t>
      </w:r>
      <w:r w:rsidRPr="00423749">
        <w:t xml:space="preserve"> 年增加了 </w:t>
      </w:r>
      <w:r w:rsidR="00977647" w:rsidRPr="00423749">
        <w:t>21.15</w:t>
      </w:r>
      <w:r w:rsidRPr="00423749">
        <w:t>%，稅後淨利為</w:t>
      </w:r>
      <w:r w:rsidR="00977647" w:rsidRPr="00423749">
        <w:t>330,545</w:t>
      </w:r>
      <w:r w:rsidRPr="00423749">
        <w:t xml:space="preserve"> 仟元，每股盈餘 </w:t>
      </w:r>
      <w:r w:rsidR="007D017C" w:rsidRPr="00423749">
        <w:t>6</w:t>
      </w:r>
      <w:r w:rsidRPr="00423749">
        <w:t xml:space="preserve"> </w:t>
      </w:r>
      <w:r w:rsidR="00977647" w:rsidRPr="00423749">
        <w:t>.00</w:t>
      </w:r>
      <w:r w:rsidRPr="00423749">
        <w:t>元，更詳盡之營運績效及財務資訊請參考本公司 20</w:t>
      </w:r>
      <w:r w:rsidR="007D017C" w:rsidRPr="00423749">
        <w:t>22</w:t>
      </w:r>
      <w:r w:rsidRPr="00423749">
        <w:t>年年報。</w:t>
      </w:r>
    </w:p>
    <w:p w:rsidR="00977647" w:rsidRPr="00423749" w:rsidRDefault="00423749" w:rsidP="00423749">
      <w:pPr>
        <w:pStyle w:val="a3"/>
        <w:wordWrap w:val="0"/>
        <w:spacing w:after="19" w:line="292" w:lineRule="exact"/>
        <w:ind w:right="1458"/>
        <w:jc w:val="right"/>
      </w:pPr>
      <w:r>
        <w:rPr>
          <w:rFonts w:hint="eastAsia"/>
        </w:rPr>
        <w:t xml:space="preserve">  </w:t>
      </w:r>
    </w:p>
    <w:p w:rsidR="006F2650" w:rsidRPr="00423749" w:rsidRDefault="00BD30F0" w:rsidP="00423749">
      <w:pPr>
        <w:pStyle w:val="a3"/>
        <w:spacing w:after="19" w:line="292" w:lineRule="exact"/>
        <w:ind w:right="738"/>
        <w:jc w:val="right"/>
      </w:pPr>
      <w:r w:rsidRPr="00423749">
        <w:rPr>
          <w:rFonts w:hint="eastAsia"/>
        </w:rPr>
        <w:t>單位</w:t>
      </w:r>
      <w:r w:rsidRPr="00423749">
        <w:t>:</w:t>
      </w:r>
      <w:r w:rsidRPr="00423749">
        <w:rPr>
          <w:rFonts w:hint="eastAsia"/>
        </w:rPr>
        <w:t>仟元</w:t>
      </w: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9"/>
        <w:gridCol w:w="2126"/>
        <w:gridCol w:w="1985"/>
        <w:gridCol w:w="1985"/>
      </w:tblGrid>
      <w:tr w:rsidR="006F2650" w:rsidRPr="00423749" w:rsidTr="00423749">
        <w:trPr>
          <w:trHeight w:val="384"/>
        </w:trPr>
        <w:tc>
          <w:tcPr>
            <w:tcW w:w="3919" w:type="dxa"/>
            <w:shd w:val="clear" w:color="auto" w:fill="F1F1F1"/>
          </w:tcPr>
          <w:p w:rsidR="006F2650" w:rsidRPr="00423749" w:rsidRDefault="006F2650">
            <w:pPr>
              <w:pStyle w:val="TableParagraph"/>
              <w:rPr>
                <w:rFonts w:ascii="微軟正黑體" w:eastAsia="微軟正黑體" w:hAnsi="微軟正黑體"/>
              </w:rPr>
            </w:pPr>
          </w:p>
        </w:tc>
        <w:tc>
          <w:tcPr>
            <w:tcW w:w="2126" w:type="dxa"/>
            <w:shd w:val="clear" w:color="auto" w:fill="F1F1F1"/>
          </w:tcPr>
          <w:p w:rsidR="006F2650" w:rsidRPr="00423749" w:rsidRDefault="007D017C">
            <w:pPr>
              <w:pStyle w:val="TableParagraph"/>
              <w:spacing w:line="364" w:lineRule="exact"/>
              <w:ind w:left="254"/>
              <w:rPr>
                <w:rFonts w:ascii="微軟正黑體" w:eastAsia="微軟正黑體" w:hAnsi="微軟正黑體"/>
                <w:sz w:val="24"/>
                <w:szCs w:val="24"/>
              </w:rPr>
            </w:pPr>
            <w:r w:rsidRPr="00423749">
              <w:rPr>
                <w:rFonts w:ascii="微軟正黑體" w:eastAsia="微軟正黑體" w:hAnsi="微軟正黑體" w:hint="eastAsia"/>
                <w:sz w:val="24"/>
                <w:szCs w:val="24"/>
              </w:rPr>
              <w:t>2022</w:t>
            </w:r>
            <w:r w:rsidR="00BD30F0" w:rsidRPr="00423749">
              <w:rPr>
                <w:rFonts w:ascii="微軟正黑體" w:eastAsia="微軟正黑體" w:hAnsi="微軟正黑體" w:hint="eastAsia"/>
                <w:sz w:val="24"/>
                <w:szCs w:val="24"/>
              </w:rPr>
              <w:t>年(</w:t>
            </w:r>
            <w:proofErr w:type="gramStart"/>
            <w:r w:rsidR="00BD30F0" w:rsidRPr="00423749">
              <w:rPr>
                <w:rFonts w:ascii="微軟正黑體" w:eastAsia="微軟正黑體" w:hAnsi="微軟正黑體" w:hint="eastAsia"/>
                <w:sz w:val="24"/>
                <w:szCs w:val="24"/>
              </w:rPr>
              <w:t>註</w:t>
            </w:r>
            <w:proofErr w:type="gramEnd"/>
            <w:r w:rsidR="00BD30F0" w:rsidRPr="00423749">
              <w:rPr>
                <w:rFonts w:ascii="微軟正黑體" w:eastAsia="微軟正黑體" w:hAnsi="微軟正黑體" w:hint="eastAsia"/>
                <w:sz w:val="24"/>
                <w:szCs w:val="24"/>
              </w:rPr>
              <w:t xml:space="preserve"> 1)</w:t>
            </w:r>
          </w:p>
        </w:tc>
        <w:tc>
          <w:tcPr>
            <w:tcW w:w="1984" w:type="dxa"/>
            <w:shd w:val="clear" w:color="auto" w:fill="F1F1F1"/>
          </w:tcPr>
          <w:p w:rsidR="006F2650" w:rsidRPr="00423749" w:rsidRDefault="007D017C">
            <w:pPr>
              <w:pStyle w:val="TableParagraph"/>
              <w:spacing w:line="364" w:lineRule="exact"/>
              <w:ind w:left="255"/>
              <w:rPr>
                <w:rFonts w:ascii="微軟正黑體" w:eastAsia="微軟正黑體" w:hAnsi="微軟正黑體"/>
                <w:sz w:val="24"/>
                <w:szCs w:val="24"/>
              </w:rPr>
            </w:pPr>
            <w:r w:rsidRPr="00423749">
              <w:rPr>
                <w:rFonts w:ascii="微軟正黑體" w:eastAsia="微軟正黑體" w:hAnsi="微軟正黑體" w:hint="eastAsia"/>
                <w:sz w:val="24"/>
                <w:szCs w:val="24"/>
              </w:rPr>
              <w:t>2021</w:t>
            </w:r>
            <w:r w:rsidR="00BD30F0" w:rsidRPr="00423749">
              <w:rPr>
                <w:rFonts w:ascii="微軟正黑體" w:eastAsia="微軟正黑體" w:hAnsi="微軟正黑體" w:hint="eastAsia"/>
                <w:sz w:val="24"/>
                <w:szCs w:val="24"/>
              </w:rPr>
              <w:t>年(</w:t>
            </w:r>
            <w:proofErr w:type="gramStart"/>
            <w:r w:rsidR="00BD30F0" w:rsidRPr="00423749">
              <w:rPr>
                <w:rFonts w:ascii="微軟正黑體" w:eastAsia="微軟正黑體" w:hAnsi="微軟正黑體" w:hint="eastAsia"/>
                <w:sz w:val="24"/>
                <w:szCs w:val="24"/>
              </w:rPr>
              <w:t>註</w:t>
            </w:r>
            <w:proofErr w:type="gramEnd"/>
            <w:r w:rsidR="00BD30F0" w:rsidRPr="00423749">
              <w:rPr>
                <w:rFonts w:ascii="微軟正黑體" w:eastAsia="微軟正黑體" w:hAnsi="微軟正黑體" w:hint="eastAsia"/>
                <w:sz w:val="24"/>
                <w:szCs w:val="24"/>
              </w:rPr>
              <w:t xml:space="preserve"> 1)</w:t>
            </w:r>
          </w:p>
        </w:tc>
        <w:tc>
          <w:tcPr>
            <w:tcW w:w="1985" w:type="dxa"/>
            <w:shd w:val="clear" w:color="auto" w:fill="F1F1F1"/>
          </w:tcPr>
          <w:p w:rsidR="006F2650" w:rsidRPr="00423749" w:rsidRDefault="007D017C" w:rsidP="007D017C">
            <w:pPr>
              <w:pStyle w:val="TableParagraph"/>
              <w:spacing w:line="364" w:lineRule="exact"/>
              <w:ind w:right="157"/>
              <w:jc w:val="right"/>
              <w:rPr>
                <w:rFonts w:ascii="微軟正黑體" w:eastAsia="微軟正黑體" w:hAnsi="微軟正黑體"/>
                <w:sz w:val="24"/>
                <w:szCs w:val="24"/>
              </w:rPr>
            </w:pPr>
            <w:r w:rsidRPr="00423749">
              <w:rPr>
                <w:rFonts w:ascii="微軟正黑體" w:eastAsia="微軟正黑體" w:hAnsi="微軟正黑體" w:hint="eastAsia"/>
                <w:sz w:val="24"/>
                <w:szCs w:val="24"/>
              </w:rPr>
              <w:t>2020</w:t>
            </w:r>
            <w:r w:rsidR="00BD30F0" w:rsidRPr="00423749">
              <w:rPr>
                <w:rFonts w:ascii="微軟正黑體" w:eastAsia="微軟正黑體" w:hAnsi="微軟正黑體" w:hint="eastAsia"/>
                <w:sz w:val="24"/>
                <w:szCs w:val="24"/>
              </w:rPr>
              <w:t>年(</w:t>
            </w:r>
            <w:proofErr w:type="gramStart"/>
            <w:r w:rsidR="00BD30F0" w:rsidRPr="00423749">
              <w:rPr>
                <w:rFonts w:ascii="微軟正黑體" w:eastAsia="微軟正黑體" w:hAnsi="微軟正黑體" w:hint="eastAsia"/>
                <w:sz w:val="24"/>
                <w:szCs w:val="24"/>
              </w:rPr>
              <w:t>註</w:t>
            </w:r>
            <w:proofErr w:type="gramEnd"/>
            <w:r w:rsidR="00BD30F0" w:rsidRPr="00423749">
              <w:rPr>
                <w:rFonts w:ascii="微軟正黑體" w:eastAsia="微軟正黑體" w:hAnsi="微軟正黑體" w:hint="eastAsia"/>
                <w:sz w:val="24"/>
                <w:szCs w:val="24"/>
              </w:rPr>
              <w:t xml:space="preserve"> 1)</w:t>
            </w:r>
          </w:p>
        </w:tc>
      </w:tr>
      <w:tr w:rsidR="007D017C" w:rsidRPr="00423749" w:rsidTr="00423749">
        <w:trPr>
          <w:trHeight w:val="474"/>
        </w:trPr>
        <w:tc>
          <w:tcPr>
            <w:tcW w:w="3919" w:type="dxa"/>
            <w:vAlign w:val="center"/>
          </w:tcPr>
          <w:p w:rsidR="007D017C" w:rsidRPr="00423749" w:rsidRDefault="007D017C" w:rsidP="00977647">
            <w:pPr>
              <w:pStyle w:val="TableParagraph"/>
              <w:spacing w:before="33"/>
              <w:ind w:left="28"/>
              <w:rPr>
                <w:rFonts w:ascii="微軟正黑體" w:eastAsia="微軟正黑體" w:hAnsi="微軟正黑體"/>
                <w:sz w:val="24"/>
                <w:szCs w:val="24"/>
              </w:rPr>
            </w:pPr>
            <w:r w:rsidRPr="00423749">
              <w:rPr>
                <w:rFonts w:ascii="微軟正黑體" w:eastAsia="微軟正黑體" w:hAnsi="微軟正黑體" w:hint="eastAsia"/>
                <w:sz w:val="24"/>
                <w:szCs w:val="24"/>
              </w:rPr>
              <w:t>合併營收</w:t>
            </w:r>
          </w:p>
        </w:tc>
        <w:tc>
          <w:tcPr>
            <w:tcW w:w="2126" w:type="dxa"/>
            <w:vAlign w:val="center"/>
          </w:tcPr>
          <w:p w:rsidR="007D017C" w:rsidRPr="00423749" w:rsidRDefault="00CE54B1" w:rsidP="00977647">
            <w:pPr>
              <w:pStyle w:val="TableParagraph"/>
              <w:spacing w:before="92"/>
              <w:ind w:right="11"/>
              <w:jc w:val="right"/>
              <w:rPr>
                <w:rFonts w:ascii="微軟正黑體" w:eastAsia="微軟正黑體" w:hAnsi="微軟正黑體"/>
                <w:sz w:val="24"/>
                <w:szCs w:val="24"/>
              </w:rPr>
            </w:pPr>
            <w:r w:rsidRPr="00423749">
              <w:rPr>
                <w:rFonts w:ascii="微軟正黑體" w:eastAsia="微軟正黑體" w:hAnsi="微軟正黑體"/>
                <w:sz w:val="24"/>
                <w:szCs w:val="24"/>
              </w:rPr>
              <w:t>2</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530</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235</w:t>
            </w:r>
          </w:p>
        </w:tc>
        <w:tc>
          <w:tcPr>
            <w:tcW w:w="1985" w:type="dxa"/>
            <w:vAlign w:val="center"/>
          </w:tcPr>
          <w:p w:rsidR="007D017C" w:rsidRPr="00423749" w:rsidRDefault="00CE54B1" w:rsidP="00977647">
            <w:pPr>
              <w:pStyle w:val="TableParagraph"/>
              <w:spacing w:before="33"/>
              <w:ind w:right="320"/>
              <w:jc w:val="right"/>
              <w:rPr>
                <w:rFonts w:ascii="微軟正黑體" w:eastAsia="微軟正黑體" w:hAnsi="微軟正黑體"/>
                <w:sz w:val="24"/>
                <w:szCs w:val="24"/>
              </w:rPr>
            </w:pPr>
            <w:r w:rsidRPr="00423749">
              <w:rPr>
                <w:rFonts w:ascii="微軟正黑體" w:eastAsia="微軟正黑體" w:hAnsi="微軟正黑體"/>
                <w:sz w:val="24"/>
                <w:szCs w:val="24"/>
              </w:rPr>
              <w:t>2</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088</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596</w:t>
            </w:r>
          </w:p>
        </w:tc>
        <w:tc>
          <w:tcPr>
            <w:tcW w:w="1984" w:type="dxa"/>
            <w:vAlign w:val="center"/>
          </w:tcPr>
          <w:p w:rsidR="007D017C" w:rsidRPr="00423749" w:rsidRDefault="007D017C" w:rsidP="00977647">
            <w:pPr>
              <w:jc w:val="right"/>
              <w:rPr>
                <w:sz w:val="24"/>
                <w:szCs w:val="24"/>
              </w:rPr>
            </w:pPr>
            <w:r w:rsidRPr="00423749">
              <w:rPr>
                <w:sz w:val="24"/>
                <w:szCs w:val="24"/>
              </w:rPr>
              <w:t>1,992,423</w:t>
            </w:r>
          </w:p>
        </w:tc>
      </w:tr>
      <w:tr w:rsidR="007D017C" w:rsidRPr="00423749" w:rsidTr="00423749">
        <w:trPr>
          <w:trHeight w:val="474"/>
        </w:trPr>
        <w:tc>
          <w:tcPr>
            <w:tcW w:w="3919" w:type="dxa"/>
            <w:vAlign w:val="center"/>
          </w:tcPr>
          <w:p w:rsidR="007D017C" w:rsidRPr="00423749" w:rsidRDefault="007D017C" w:rsidP="00977647">
            <w:pPr>
              <w:pStyle w:val="TableParagraph"/>
              <w:spacing w:before="33"/>
              <w:ind w:left="28"/>
              <w:rPr>
                <w:rFonts w:ascii="微軟正黑體" w:eastAsia="微軟正黑體" w:hAnsi="微軟正黑體"/>
                <w:sz w:val="24"/>
                <w:szCs w:val="24"/>
              </w:rPr>
            </w:pPr>
            <w:r w:rsidRPr="00423749">
              <w:rPr>
                <w:rFonts w:ascii="微軟正黑體" w:eastAsia="微軟正黑體" w:hAnsi="微軟正黑體" w:hint="eastAsia"/>
                <w:sz w:val="24"/>
                <w:szCs w:val="24"/>
              </w:rPr>
              <w:t>營業淨利</w:t>
            </w:r>
          </w:p>
        </w:tc>
        <w:tc>
          <w:tcPr>
            <w:tcW w:w="2126" w:type="dxa"/>
            <w:vAlign w:val="center"/>
          </w:tcPr>
          <w:p w:rsidR="007D017C" w:rsidRPr="00423749" w:rsidRDefault="00CE54B1" w:rsidP="00977647">
            <w:pPr>
              <w:pStyle w:val="TableParagraph"/>
              <w:spacing w:before="92"/>
              <w:ind w:right="11"/>
              <w:jc w:val="right"/>
              <w:rPr>
                <w:rFonts w:ascii="微軟正黑體" w:eastAsia="微軟正黑體" w:hAnsi="微軟正黑體"/>
                <w:sz w:val="24"/>
                <w:szCs w:val="24"/>
              </w:rPr>
            </w:pPr>
            <w:r w:rsidRPr="00423749">
              <w:rPr>
                <w:rFonts w:ascii="微軟正黑體" w:eastAsia="微軟正黑體" w:hAnsi="微軟正黑體"/>
                <w:sz w:val="24"/>
                <w:szCs w:val="24"/>
              </w:rPr>
              <w:t>491</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980</w:t>
            </w:r>
          </w:p>
        </w:tc>
        <w:tc>
          <w:tcPr>
            <w:tcW w:w="1985" w:type="dxa"/>
            <w:vAlign w:val="center"/>
          </w:tcPr>
          <w:p w:rsidR="007D017C" w:rsidRPr="00423749" w:rsidRDefault="00CE54B1" w:rsidP="00977647">
            <w:pPr>
              <w:pStyle w:val="TableParagraph"/>
              <w:spacing w:before="33"/>
              <w:ind w:right="320"/>
              <w:jc w:val="right"/>
              <w:rPr>
                <w:rFonts w:ascii="微軟正黑體" w:eastAsia="微軟正黑體" w:hAnsi="微軟正黑體"/>
                <w:sz w:val="24"/>
                <w:szCs w:val="24"/>
              </w:rPr>
            </w:pPr>
            <w:r w:rsidRPr="00423749">
              <w:rPr>
                <w:rFonts w:ascii="微軟正黑體" w:eastAsia="微軟正黑體" w:hAnsi="微軟正黑體"/>
                <w:sz w:val="24"/>
                <w:szCs w:val="24"/>
              </w:rPr>
              <w:t>329</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219</w:t>
            </w:r>
          </w:p>
        </w:tc>
        <w:tc>
          <w:tcPr>
            <w:tcW w:w="1984" w:type="dxa"/>
            <w:vAlign w:val="center"/>
          </w:tcPr>
          <w:p w:rsidR="007D017C" w:rsidRPr="00423749" w:rsidRDefault="007D017C" w:rsidP="00977647">
            <w:pPr>
              <w:jc w:val="right"/>
              <w:rPr>
                <w:sz w:val="24"/>
                <w:szCs w:val="24"/>
              </w:rPr>
            </w:pPr>
            <w:r w:rsidRPr="00423749">
              <w:rPr>
                <w:sz w:val="24"/>
                <w:szCs w:val="24"/>
              </w:rPr>
              <w:t>417,283</w:t>
            </w:r>
          </w:p>
        </w:tc>
      </w:tr>
      <w:tr w:rsidR="007D017C" w:rsidRPr="00423749" w:rsidTr="00423749">
        <w:trPr>
          <w:trHeight w:val="480"/>
        </w:trPr>
        <w:tc>
          <w:tcPr>
            <w:tcW w:w="3919" w:type="dxa"/>
            <w:vAlign w:val="center"/>
          </w:tcPr>
          <w:p w:rsidR="007D017C" w:rsidRPr="00423749" w:rsidRDefault="007D017C" w:rsidP="00977647">
            <w:pPr>
              <w:pStyle w:val="TableParagraph"/>
              <w:spacing w:before="38"/>
              <w:ind w:left="28"/>
              <w:rPr>
                <w:rFonts w:ascii="微軟正黑體" w:eastAsia="微軟正黑體" w:hAnsi="微軟正黑體"/>
                <w:sz w:val="24"/>
                <w:szCs w:val="24"/>
              </w:rPr>
            </w:pPr>
            <w:r w:rsidRPr="00423749">
              <w:rPr>
                <w:rFonts w:ascii="微軟正黑體" w:eastAsia="微軟正黑體" w:hAnsi="微軟正黑體" w:hint="eastAsia"/>
                <w:sz w:val="24"/>
                <w:szCs w:val="24"/>
              </w:rPr>
              <w:t>稅後淨利</w:t>
            </w:r>
          </w:p>
        </w:tc>
        <w:tc>
          <w:tcPr>
            <w:tcW w:w="2126" w:type="dxa"/>
            <w:vAlign w:val="center"/>
          </w:tcPr>
          <w:p w:rsidR="007D017C" w:rsidRPr="00423749" w:rsidRDefault="00CE54B1" w:rsidP="00977647">
            <w:pPr>
              <w:pStyle w:val="TableParagraph"/>
              <w:spacing w:before="92"/>
              <w:ind w:right="11"/>
              <w:jc w:val="right"/>
              <w:rPr>
                <w:rFonts w:ascii="微軟正黑體" w:eastAsia="微軟正黑體" w:hAnsi="微軟正黑體"/>
                <w:sz w:val="24"/>
                <w:szCs w:val="24"/>
              </w:rPr>
            </w:pPr>
            <w:r w:rsidRPr="00423749">
              <w:rPr>
                <w:rFonts w:ascii="微軟正黑體" w:eastAsia="微軟正黑體" w:hAnsi="微軟正黑體"/>
                <w:sz w:val="24"/>
                <w:szCs w:val="24"/>
              </w:rPr>
              <w:t>330</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545</w:t>
            </w:r>
          </w:p>
        </w:tc>
        <w:tc>
          <w:tcPr>
            <w:tcW w:w="1985" w:type="dxa"/>
            <w:vAlign w:val="center"/>
          </w:tcPr>
          <w:p w:rsidR="007D017C" w:rsidRPr="00423749" w:rsidRDefault="00CE54B1" w:rsidP="00977647">
            <w:pPr>
              <w:pStyle w:val="TableParagraph"/>
              <w:spacing w:before="38"/>
              <w:ind w:right="320"/>
              <w:jc w:val="right"/>
              <w:rPr>
                <w:rFonts w:ascii="微軟正黑體" w:eastAsia="微軟正黑體" w:hAnsi="微軟正黑體"/>
                <w:sz w:val="24"/>
                <w:szCs w:val="24"/>
              </w:rPr>
            </w:pPr>
            <w:r w:rsidRPr="00423749">
              <w:rPr>
                <w:rFonts w:ascii="微軟正黑體" w:eastAsia="微軟正黑體" w:hAnsi="微軟正黑體"/>
                <w:sz w:val="24"/>
                <w:szCs w:val="24"/>
              </w:rPr>
              <w:t>23</w:t>
            </w:r>
            <w:r w:rsidR="00977647" w:rsidRPr="00423749">
              <w:rPr>
                <w:rFonts w:ascii="微軟正黑體" w:eastAsia="微軟正黑體" w:hAnsi="微軟正黑體"/>
                <w:sz w:val="24"/>
                <w:szCs w:val="24"/>
              </w:rPr>
              <w:t>,</w:t>
            </w:r>
            <w:r w:rsidRPr="00423749">
              <w:rPr>
                <w:rFonts w:ascii="微軟正黑體" w:eastAsia="微軟正黑體" w:hAnsi="微軟正黑體"/>
                <w:sz w:val="24"/>
                <w:szCs w:val="24"/>
              </w:rPr>
              <w:t>6616</w:t>
            </w:r>
          </w:p>
        </w:tc>
        <w:tc>
          <w:tcPr>
            <w:tcW w:w="1984" w:type="dxa"/>
            <w:vAlign w:val="center"/>
          </w:tcPr>
          <w:p w:rsidR="007D017C" w:rsidRPr="00423749" w:rsidRDefault="007D017C" w:rsidP="00977647">
            <w:pPr>
              <w:jc w:val="right"/>
              <w:rPr>
                <w:sz w:val="24"/>
                <w:szCs w:val="24"/>
              </w:rPr>
            </w:pPr>
            <w:r w:rsidRPr="00423749">
              <w:rPr>
                <w:sz w:val="24"/>
                <w:szCs w:val="24"/>
              </w:rPr>
              <w:t>295,090</w:t>
            </w:r>
          </w:p>
        </w:tc>
      </w:tr>
      <w:tr w:rsidR="007D017C" w:rsidRPr="00423749" w:rsidTr="00423749">
        <w:trPr>
          <w:trHeight w:val="474"/>
        </w:trPr>
        <w:tc>
          <w:tcPr>
            <w:tcW w:w="3919" w:type="dxa"/>
            <w:vAlign w:val="center"/>
          </w:tcPr>
          <w:p w:rsidR="007D017C" w:rsidRPr="00423749" w:rsidRDefault="007D017C" w:rsidP="00977647">
            <w:pPr>
              <w:pStyle w:val="TableParagraph"/>
              <w:spacing w:before="33"/>
              <w:ind w:left="28"/>
              <w:rPr>
                <w:rFonts w:ascii="微軟正黑體" w:eastAsia="微軟正黑體" w:hAnsi="微軟正黑體"/>
                <w:sz w:val="24"/>
                <w:szCs w:val="24"/>
              </w:rPr>
            </w:pPr>
            <w:r w:rsidRPr="00423749">
              <w:rPr>
                <w:rFonts w:ascii="微軟正黑體" w:eastAsia="微軟正黑體" w:hAnsi="微軟正黑體" w:hint="eastAsia"/>
                <w:sz w:val="24"/>
                <w:szCs w:val="24"/>
              </w:rPr>
              <w:t>EPS(元)</w:t>
            </w:r>
          </w:p>
        </w:tc>
        <w:tc>
          <w:tcPr>
            <w:tcW w:w="2126" w:type="dxa"/>
            <w:vAlign w:val="center"/>
          </w:tcPr>
          <w:p w:rsidR="007D017C" w:rsidRPr="00423749" w:rsidRDefault="00977647" w:rsidP="00977647">
            <w:pPr>
              <w:pStyle w:val="TableParagraph"/>
              <w:spacing w:before="33"/>
              <w:ind w:right="167"/>
              <w:jc w:val="right"/>
              <w:rPr>
                <w:rFonts w:ascii="微軟正黑體" w:eastAsia="微軟正黑體" w:hAnsi="微軟正黑體"/>
                <w:sz w:val="24"/>
                <w:szCs w:val="24"/>
              </w:rPr>
            </w:pPr>
            <w:r w:rsidRPr="00423749">
              <w:rPr>
                <w:rFonts w:ascii="微軟正黑體" w:eastAsia="微軟正黑體" w:hAnsi="微軟正黑體"/>
                <w:sz w:val="24"/>
                <w:szCs w:val="24"/>
              </w:rPr>
              <w:t>6.00</w:t>
            </w:r>
          </w:p>
        </w:tc>
        <w:tc>
          <w:tcPr>
            <w:tcW w:w="1985" w:type="dxa"/>
            <w:vAlign w:val="center"/>
          </w:tcPr>
          <w:p w:rsidR="007D017C" w:rsidRPr="00423749" w:rsidRDefault="00977647" w:rsidP="00977647">
            <w:pPr>
              <w:pStyle w:val="TableParagraph"/>
              <w:spacing w:before="33"/>
              <w:ind w:right="320"/>
              <w:jc w:val="right"/>
              <w:rPr>
                <w:rFonts w:ascii="微軟正黑體" w:eastAsia="微軟正黑體" w:hAnsi="微軟正黑體"/>
                <w:sz w:val="24"/>
                <w:szCs w:val="24"/>
              </w:rPr>
            </w:pPr>
            <w:r w:rsidRPr="00423749">
              <w:rPr>
                <w:rFonts w:ascii="微軟正黑體" w:eastAsia="微軟正黑體" w:hAnsi="微軟正黑體"/>
                <w:sz w:val="24"/>
                <w:szCs w:val="24"/>
              </w:rPr>
              <w:t>4.11</w:t>
            </w:r>
          </w:p>
        </w:tc>
        <w:tc>
          <w:tcPr>
            <w:tcW w:w="1984" w:type="dxa"/>
            <w:vAlign w:val="center"/>
          </w:tcPr>
          <w:p w:rsidR="007D017C" w:rsidRPr="00423749" w:rsidRDefault="007D017C" w:rsidP="00977647">
            <w:pPr>
              <w:jc w:val="right"/>
              <w:rPr>
                <w:sz w:val="24"/>
                <w:szCs w:val="24"/>
              </w:rPr>
            </w:pPr>
            <w:r w:rsidRPr="00423749">
              <w:rPr>
                <w:sz w:val="24"/>
                <w:szCs w:val="24"/>
              </w:rPr>
              <w:t>5.21</w:t>
            </w:r>
          </w:p>
        </w:tc>
      </w:tr>
      <w:tr w:rsidR="007D017C" w:rsidRPr="00423749" w:rsidTr="00423749">
        <w:trPr>
          <w:trHeight w:val="378"/>
        </w:trPr>
        <w:tc>
          <w:tcPr>
            <w:tcW w:w="3919" w:type="dxa"/>
            <w:vAlign w:val="center"/>
          </w:tcPr>
          <w:p w:rsidR="007D017C" w:rsidRPr="00423749" w:rsidRDefault="007D017C" w:rsidP="00977647">
            <w:pPr>
              <w:pStyle w:val="TableParagraph"/>
              <w:spacing w:line="359" w:lineRule="exact"/>
              <w:ind w:left="28"/>
              <w:rPr>
                <w:rFonts w:ascii="微軟正黑體" w:eastAsia="微軟正黑體" w:hAnsi="微軟正黑體"/>
                <w:sz w:val="24"/>
                <w:szCs w:val="24"/>
              </w:rPr>
            </w:pPr>
            <w:r w:rsidRPr="00423749">
              <w:rPr>
                <w:rFonts w:ascii="微軟正黑體" w:eastAsia="微軟正黑體" w:hAnsi="微軟正黑體" w:hint="eastAsia"/>
                <w:sz w:val="24"/>
                <w:szCs w:val="24"/>
              </w:rPr>
              <w:t>負債占資產比率</w:t>
            </w:r>
          </w:p>
        </w:tc>
        <w:tc>
          <w:tcPr>
            <w:tcW w:w="2126" w:type="dxa"/>
            <w:vAlign w:val="center"/>
          </w:tcPr>
          <w:p w:rsidR="007D017C" w:rsidRPr="00423749" w:rsidRDefault="00977647" w:rsidP="00977647">
            <w:pPr>
              <w:pStyle w:val="TableParagraph"/>
              <w:spacing w:line="359" w:lineRule="exact"/>
              <w:ind w:left="1089"/>
              <w:jc w:val="right"/>
              <w:rPr>
                <w:rFonts w:ascii="微軟正黑體" w:eastAsia="微軟正黑體" w:hAnsi="微軟正黑體"/>
                <w:sz w:val="24"/>
                <w:szCs w:val="24"/>
              </w:rPr>
            </w:pPr>
            <w:r w:rsidRPr="00423749">
              <w:rPr>
                <w:rFonts w:ascii="微軟正黑體" w:eastAsia="微軟正黑體" w:hAnsi="微軟正黑體"/>
                <w:sz w:val="24"/>
                <w:szCs w:val="24"/>
              </w:rPr>
              <w:t>40.96</w:t>
            </w:r>
          </w:p>
        </w:tc>
        <w:tc>
          <w:tcPr>
            <w:tcW w:w="1985" w:type="dxa"/>
            <w:vAlign w:val="center"/>
          </w:tcPr>
          <w:p w:rsidR="007D017C" w:rsidRPr="00423749" w:rsidRDefault="00977647" w:rsidP="00977647">
            <w:pPr>
              <w:pStyle w:val="TableParagraph"/>
              <w:spacing w:line="359" w:lineRule="exact"/>
              <w:ind w:right="327"/>
              <w:jc w:val="right"/>
              <w:rPr>
                <w:rFonts w:ascii="微軟正黑體" w:eastAsia="微軟正黑體" w:hAnsi="微軟正黑體"/>
                <w:sz w:val="24"/>
                <w:szCs w:val="24"/>
              </w:rPr>
            </w:pPr>
            <w:r w:rsidRPr="00423749">
              <w:rPr>
                <w:rFonts w:ascii="微軟正黑體" w:eastAsia="微軟正黑體" w:hAnsi="微軟正黑體"/>
                <w:sz w:val="24"/>
                <w:szCs w:val="24"/>
              </w:rPr>
              <w:t>42.02</w:t>
            </w:r>
          </w:p>
        </w:tc>
        <w:tc>
          <w:tcPr>
            <w:tcW w:w="1984" w:type="dxa"/>
            <w:vAlign w:val="center"/>
          </w:tcPr>
          <w:p w:rsidR="007D017C" w:rsidRPr="00423749" w:rsidRDefault="007D017C" w:rsidP="00977647">
            <w:pPr>
              <w:jc w:val="right"/>
              <w:rPr>
                <w:sz w:val="24"/>
                <w:szCs w:val="24"/>
              </w:rPr>
            </w:pPr>
            <w:r w:rsidRPr="00423749">
              <w:rPr>
                <w:sz w:val="24"/>
                <w:szCs w:val="24"/>
              </w:rPr>
              <w:t>39.45</w:t>
            </w:r>
          </w:p>
        </w:tc>
      </w:tr>
      <w:tr w:rsidR="007D017C" w:rsidRPr="00423749" w:rsidTr="00423749">
        <w:trPr>
          <w:trHeight w:val="383"/>
        </w:trPr>
        <w:tc>
          <w:tcPr>
            <w:tcW w:w="3919" w:type="dxa"/>
            <w:vAlign w:val="center"/>
          </w:tcPr>
          <w:p w:rsidR="007D017C" w:rsidRPr="00423749" w:rsidRDefault="007D017C" w:rsidP="00977647">
            <w:pPr>
              <w:pStyle w:val="TableParagraph"/>
              <w:spacing w:line="364" w:lineRule="exact"/>
              <w:ind w:left="28"/>
              <w:rPr>
                <w:rFonts w:ascii="微軟正黑體" w:eastAsia="微軟正黑體" w:hAnsi="微軟正黑體"/>
                <w:sz w:val="24"/>
                <w:szCs w:val="24"/>
              </w:rPr>
            </w:pPr>
            <w:r w:rsidRPr="00423749">
              <w:rPr>
                <w:rFonts w:ascii="微軟正黑體" w:eastAsia="微軟正黑體" w:hAnsi="微軟正黑體" w:hint="eastAsia"/>
                <w:sz w:val="24"/>
                <w:szCs w:val="24"/>
              </w:rPr>
              <w:t>長期資金占不動產、廠房及設備比率</w:t>
            </w:r>
          </w:p>
        </w:tc>
        <w:tc>
          <w:tcPr>
            <w:tcW w:w="2126" w:type="dxa"/>
            <w:vAlign w:val="center"/>
          </w:tcPr>
          <w:p w:rsidR="007D017C" w:rsidRPr="00423749" w:rsidRDefault="00977647" w:rsidP="00977647">
            <w:pPr>
              <w:pStyle w:val="TableParagraph"/>
              <w:spacing w:line="364" w:lineRule="exact"/>
              <w:ind w:left="965"/>
              <w:jc w:val="right"/>
              <w:rPr>
                <w:rFonts w:ascii="微軟正黑體" w:eastAsia="微軟正黑體" w:hAnsi="微軟正黑體"/>
                <w:sz w:val="24"/>
                <w:szCs w:val="24"/>
              </w:rPr>
            </w:pPr>
            <w:r w:rsidRPr="00423749">
              <w:rPr>
                <w:rFonts w:ascii="微軟正黑體" w:eastAsia="微軟正黑體" w:hAnsi="微軟正黑體"/>
                <w:sz w:val="24"/>
                <w:szCs w:val="24"/>
              </w:rPr>
              <w:t>201.05</w:t>
            </w:r>
          </w:p>
        </w:tc>
        <w:tc>
          <w:tcPr>
            <w:tcW w:w="1985" w:type="dxa"/>
            <w:vAlign w:val="center"/>
          </w:tcPr>
          <w:p w:rsidR="007D017C" w:rsidRPr="00423749" w:rsidRDefault="00977647" w:rsidP="00977647">
            <w:pPr>
              <w:pStyle w:val="TableParagraph"/>
              <w:spacing w:line="364" w:lineRule="exact"/>
              <w:ind w:right="329"/>
              <w:jc w:val="right"/>
              <w:rPr>
                <w:rFonts w:ascii="微軟正黑體" w:eastAsia="微軟正黑體" w:hAnsi="微軟正黑體"/>
                <w:sz w:val="24"/>
                <w:szCs w:val="24"/>
              </w:rPr>
            </w:pPr>
            <w:r w:rsidRPr="00423749">
              <w:rPr>
                <w:rFonts w:ascii="微軟正黑體" w:eastAsia="微軟正黑體" w:hAnsi="微軟正黑體"/>
                <w:sz w:val="24"/>
                <w:szCs w:val="24"/>
              </w:rPr>
              <w:t>188.22</w:t>
            </w:r>
          </w:p>
        </w:tc>
        <w:tc>
          <w:tcPr>
            <w:tcW w:w="1984" w:type="dxa"/>
            <w:vAlign w:val="center"/>
          </w:tcPr>
          <w:p w:rsidR="007D017C" w:rsidRPr="00423749" w:rsidRDefault="007D017C" w:rsidP="00977647">
            <w:pPr>
              <w:jc w:val="right"/>
              <w:rPr>
                <w:sz w:val="24"/>
                <w:szCs w:val="24"/>
              </w:rPr>
            </w:pPr>
            <w:r w:rsidRPr="00423749">
              <w:rPr>
                <w:sz w:val="24"/>
                <w:szCs w:val="24"/>
              </w:rPr>
              <w:t>185.30</w:t>
            </w:r>
          </w:p>
        </w:tc>
      </w:tr>
      <w:tr w:rsidR="007D017C" w:rsidRPr="00423749" w:rsidTr="00423749">
        <w:trPr>
          <w:trHeight w:val="379"/>
        </w:trPr>
        <w:tc>
          <w:tcPr>
            <w:tcW w:w="3919" w:type="dxa"/>
            <w:vAlign w:val="center"/>
          </w:tcPr>
          <w:p w:rsidR="007D017C" w:rsidRPr="00423749" w:rsidRDefault="007D017C" w:rsidP="00977647">
            <w:pPr>
              <w:pStyle w:val="TableParagraph"/>
              <w:spacing w:line="359" w:lineRule="exact"/>
              <w:ind w:left="28"/>
              <w:rPr>
                <w:rFonts w:ascii="微軟正黑體" w:eastAsia="微軟正黑體" w:hAnsi="微軟正黑體"/>
                <w:sz w:val="24"/>
                <w:szCs w:val="24"/>
              </w:rPr>
            </w:pPr>
            <w:r w:rsidRPr="00423749">
              <w:rPr>
                <w:rFonts w:ascii="微軟正黑體" w:eastAsia="微軟正黑體" w:hAnsi="微軟正黑體" w:hint="eastAsia"/>
                <w:sz w:val="24"/>
                <w:szCs w:val="24"/>
              </w:rPr>
              <w:t>資產報酬率（％）</w:t>
            </w:r>
          </w:p>
        </w:tc>
        <w:tc>
          <w:tcPr>
            <w:tcW w:w="2126" w:type="dxa"/>
            <w:vAlign w:val="center"/>
          </w:tcPr>
          <w:p w:rsidR="007D017C" w:rsidRPr="00423749" w:rsidRDefault="00977647" w:rsidP="00977647">
            <w:pPr>
              <w:pStyle w:val="TableParagraph"/>
              <w:spacing w:line="359" w:lineRule="exact"/>
              <w:ind w:left="1118"/>
              <w:jc w:val="right"/>
              <w:rPr>
                <w:rFonts w:ascii="微軟正黑體" w:eastAsia="微軟正黑體" w:hAnsi="微軟正黑體"/>
                <w:sz w:val="24"/>
                <w:szCs w:val="24"/>
              </w:rPr>
            </w:pPr>
            <w:r w:rsidRPr="00423749">
              <w:rPr>
                <w:rFonts w:ascii="微軟正黑體" w:eastAsia="微軟正黑體" w:hAnsi="微軟正黑體"/>
                <w:sz w:val="24"/>
                <w:szCs w:val="24"/>
              </w:rPr>
              <w:t>10.67</w:t>
            </w:r>
          </w:p>
        </w:tc>
        <w:tc>
          <w:tcPr>
            <w:tcW w:w="1985" w:type="dxa"/>
            <w:vAlign w:val="center"/>
          </w:tcPr>
          <w:p w:rsidR="007D017C" w:rsidRPr="00423749" w:rsidRDefault="00977647" w:rsidP="00977647">
            <w:pPr>
              <w:pStyle w:val="TableParagraph"/>
              <w:spacing w:line="359" w:lineRule="exact"/>
              <w:ind w:right="301"/>
              <w:jc w:val="right"/>
              <w:rPr>
                <w:rFonts w:ascii="微軟正黑體" w:eastAsia="微軟正黑體" w:hAnsi="微軟正黑體"/>
                <w:sz w:val="24"/>
                <w:szCs w:val="24"/>
              </w:rPr>
            </w:pPr>
            <w:r w:rsidRPr="00423749">
              <w:rPr>
                <w:rFonts w:ascii="微軟正黑體" w:eastAsia="微軟正黑體" w:hAnsi="微軟正黑體"/>
                <w:sz w:val="24"/>
                <w:szCs w:val="24"/>
              </w:rPr>
              <w:t>8.51</w:t>
            </w:r>
          </w:p>
        </w:tc>
        <w:tc>
          <w:tcPr>
            <w:tcW w:w="1984" w:type="dxa"/>
            <w:vAlign w:val="center"/>
          </w:tcPr>
          <w:p w:rsidR="007D017C" w:rsidRPr="00423749" w:rsidRDefault="007D017C" w:rsidP="00977647">
            <w:pPr>
              <w:jc w:val="right"/>
              <w:rPr>
                <w:sz w:val="24"/>
                <w:szCs w:val="24"/>
              </w:rPr>
            </w:pPr>
            <w:r w:rsidRPr="00423749">
              <w:rPr>
                <w:sz w:val="24"/>
                <w:szCs w:val="24"/>
              </w:rPr>
              <w:t>12.02</w:t>
            </w:r>
          </w:p>
        </w:tc>
      </w:tr>
      <w:tr w:rsidR="007D017C" w:rsidRPr="00A42C5E" w:rsidTr="00423749">
        <w:trPr>
          <w:trHeight w:val="383"/>
        </w:trPr>
        <w:tc>
          <w:tcPr>
            <w:tcW w:w="3919" w:type="dxa"/>
            <w:vAlign w:val="center"/>
          </w:tcPr>
          <w:p w:rsidR="007D017C" w:rsidRPr="00423749" w:rsidRDefault="007D017C" w:rsidP="00977647">
            <w:pPr>
              <w:pStyle w:val="TableParagraph"/>
              <w:spacing w:line="364" w:lineRule="exact"/>
              <w:ind w:left="28"/>
              <w:rPr>
                <w:rFonts w:ascii="微軟正黑體" w:eastAsia="微軟正黑體" w:hAnsi="微軟正黑體"/>
                <w:sz w:val="24"/>
                <w:szCs w:val="24"/>
              </w:rPr>
            </w:pPr>
            <w:r w:rsidRPr="00423749">
              <w:rPr>
                <w:rFonts w:ascii="微軟正黑體" w:eastAsia="微軟正黑體" w:hAnsi="微軟正黑體" w:hint="eastAsia"/>
                <w:sz w:val="24"/>
                <w:szCs w:val="24"/>
              </w:rPr>
              <w:t>權益報酬率（％）</w:t>
            </w:r>
          </w:p>
        </w:tc>
        <w:tc>
          <w:tcPr>
            <w:tcW w:w="2126" w:type="dxa"/>
            <w:vAlign w:val="center"/>
          </w:tcPr>
          <w:p w:rsidR="007D017C" w:rsidRPr="00423749" w:rsidRDefault="00977647" w:rsidP="00977647">
            <w:pPr>
              <w:pStyle w:val="TableParagraph"/>
              <w:spacing w:line="364" w:lineRule="exact"/>
              <w:ind w:left="1118"/>
              <w:jc w:val="right"/>
              <w:rPr>
                <w:rFonts w:ascii="微軟正黑體" w:eastAsia="微軟正黑體" w:hAnsi="微軟正黑體"/>
                <w:sz w:val="24"/>
                <w:szCs w:val="24"/>
              </w:rPr>
            </w:pPr>
            <w:r w:rsidRPr="00423749">
              <w:rPr>
                <w:rFonts w:ascii="微軟正黑體" w:eastAsia="微軟正黑體" w:hAnsi="微軟正黑體"/>
                <w:sz w:val="24"/>
                <w:szCs w:val="24"/>
              </w:rPr>
              <w:t>18.16</w:t>
            </w:r>
          </w:p>
        </w:tc>
        <w:tc>
          <w:tcPr>
            <w:tcW w:w="1985" w:type="dxa"/>
            <w:vAlign w:val="center"/>
          </w:tcPr>
          <w:p w:rsidR="007D017C" w:rsidRPr="00423749" w:rsidRDefault="00977647" w:rsidP="00977647">
            <w:pPr>
              <w:pStyle w:val="TableParagraph"/>
              <w:spacing w:line="364" w:lineRule="exact"/>
              <w:ind w:right="298"/>
              <w:jc w:val="right"/>
              <w:rPr>
                <w:rFonts w:ascii="微軟正黑體" w:eastAsia="微軟正黑體" w:hAnsi="微軟正黑體"/>
                <w:sz w:val="24"/>
                <w:szCs w:val="24"/>
              </w:rPr>
            </w:pPr>
            <w:r w:rsidRPr="00423749">
              <w:rPr>
                <w:rFonts w:ascii="微軟正黑體" w:eastAsia="微軟正黑體" w:hAnsi="微軟正黑體"/>
                <w:sz w:val="24"/>
                <w:szCs w:val="24"/>
              </w:rPr>
              <w:t>14.26</w:t>
            </w:r>
          </w:p>
        </w:tc>
        <w:tc>
          <w:tcPr>
            <w:tcW w:w="1984" w:type="dxa"/>
            <w:vAlign w:val="center"/>
          </w:tcPr>
          <w:p w:rsidR="007D017C" w:rsidRPr="003E02EC" w:rsidRDefault="007D017C" w:rsidP="00977647">
            <w:pPr>
              <w:jc w:val="right"/>
              <w:rPr>
                <w:sz w:val="24"/>
                <w:szCs w:val="24"/>
              </w:rPr>
            </w:pPr>
            <w:r w:rsidRPr="00423749">
              <w:rPr>
                <w:sz w:val="24"/>
                <w:szCs w:val="24"/>
              </w:rPr>
              <w:t>19.51</w:t>
            </w:r>
          </w:p>
        </w:tc>
      </w:tr>
    </w:tbl>
    <w:p w:rsidR="006F2650" w:rsidRPr="00A42C5E" w:rsidRDefault="00BD30F0">
      <w:pPr>
        <w:ind w:left="773"/>
      </w:pPr>
      <w:proofErr w:type="gramStart"/>
      <w:r w:rsidRPr="00A42C5E">
        <w:rPr>
          <w:b/>
        </w:rPr>
        <w:t>註</w:t>
      </w:r>
      <w:proofErr w:type="gramEnd"/>
      <w:r w:rsidRPr="00A42C5E">
        <w:rPr>
          <w:b/>
        </w:rPr>
        <w:t>1：</w:t>
      </w:r>
      <w:r w:rsidRPr="00A42C5E">
        <w:t>採用國際財務報導準則（ International FinancialReporting Standards，簡稱 IFRSs）。</w:t>
      </w:r>
    </w:p>
    <w:p w:rsidR="007D017C" w:rsidRPr="00A42C5E" w:rsidRDefault="007D017C">
      <w:pPr>
        <w:pStyle w:val="a3"/>
        <w:spacing w:before="4"/>
        <w:rPr>
          <w:sz w:val="20"/>
        </w:rPr>
      </w:pPr>
    </w:p>
    <w:p w:rsidR="006F2650" w:rsidRPr="00A42C5E" w:rsidRDefault="00BD30F0" w:rsidP="00EB1E53">
      <w:pPr>
        <w:pStyle w:val="1"/>
        <w:numPr>
          <w:ilvl w:val="1"/>
          <w:numId w:val="8"/>
        </w:numPr>
        <w:tabs>
          <w:tab w:val="left" w:pos="1230"/>
        </w:tabs>
        <w:ind w:hanging="457"/>
        <w:rPr>
          <w:color w:val="252525"/>
        </w:rPr>
      </w:pPr>
      <w:bookmarkStart w:id="14" w:name="_TOC_250020"/>
      <w:bookmarkEnd w:id="14"/>
      <w:r w:rsidRPr="00A42C5E">
        <w:rPr>
          <w:rFonts w:hint="eastAsia"/>
          <w:color w:val="252525"/>
        </w:rPr>
        <w:t>營運概況</w:t>
      </w:r>
    </w:p>
    <w:p w:rsidR="006F2650" w:rsidRPr="00A42C5E" w:rsidRDefault="00E46FA1" w:rsidP="00423749">
      <w:pPr>
        <w:pStyle w:val="a3"/>
        <w:spacing w:before="240"/>
        <w:ind w:left="771" w:right="275" w:firstLine="482"/>
      </w:pPr>
      <w:r w:rsidRPr="00A42C5E">
        <w:rPr>
          <w:rFonts w:hint="eastAsia"/>
        </w:rPr>
        <w:t>本集團主要係以經營生活媒合服務、機車快遞服務及廣告業務服務為營業項目。主要營業內容包含資訊媒合服務及平台</w:t>
      </w:r>
      <w:proofErr w:type="gramStart"/>
      <w:r w:rsidRPr="00A42C5E">
        <w:rPr>
          <w:rFonts w:hint="eastAsia"/>
        </w:rPr>
        <w:t>週</w:t>
      </w:r>
      <w:proofErr w:type="gramEnd"/>
      <w:r w:rsidRPr="00A42C5E">
        <w:rPr>
          <w:rFonts w:hint="eastAsia"/>
        </w:rPr>
        <w:t>邊銷售。</w:t>
      </w:r>
    </w:p>
    <w:p w:rsidR="00860E1D" w:rsidRPr="00A42C5E" w:rsidRDefault="004A2B29" w:rsidP="00423749">
      <w:pPr>
        <w:pStyle w:val="a3"/>
        <w:numPr>
          <w:ilvl w:val="0"/>
          <w:numId w:val="9"/>
        </w:numPr>
        <w:spacing w:before="76" w:line="225" w:lineRule="auto"/>
        <w:ind w:right="275"/>
        <w:rPr>
          <w:b/>
        </w:rPr>
      </w:pPr>
      <w:r w:rsidRPr="00A42C5E">
        <w:rPr>
          <w:rFonts w:hint="eastAsia"/>
          <w:b/>
        </w:rPr>
        <w:t>生活媒合服務</w:t>
      </w:r>
    </w:p>
    <w:p w:rsidR="00860E1D" w:rsidRPr="00A42C5E" w:rsidRDefault="00860E1D" w:rsidP="00423749">
      <w:pPr>
        <w:pStyle w:val="a3"/>
        <w:spacing w:line="225" w:lineRule="auto"/>
        <w:ind w:left="1134" w:right="275" w:firstLineChars="235" w:firstLine="564"/>
      </w:pPr>
      <w:r w:rsidRPr="00A42C5E">
        <w:rPr>
          <w:rFonts w:hint="eastAsia"/>
        </w:rPr>
        <w:t>台灣大車隊擁有680萬用戶數，集團資源結合旗下洗衣、快遞、保修、旅遊等各式生活服務，同時持續開發高品質、高便利的生活媒合服務，致力打造「新生活服務生態圈」；透過擴展服務品類廣度，吸引更多元的客群，開放平台、開放場域，藉由大數據、AI</w:t>
      </w:r>
      <w:proofErr w:type="gramStart"/>
      <w:r w:rsidRPr="00A42C5E">
        <w:rPr>
          <w:rFonts w:hint="eastAsia"/>
        </w:rPr>
        <w:t>激活低頻</w:t>
      </w:r>
      <w:proofErr w:type="gramEnd"/>
      <w:r w:rsidRPr="00A42C5E">
        <w:rPr>
          <w:rFonts w:hint="eastAsia"/>
        </w:rPr>
        <w:t>服務，運用出行服務的高頻帶動低頻，帶動高毛利回饋低毛利，攜手合作夥伴共同創造平台流量及平台價值，發展超級APP（SUPER APP），致力成為台灣第一支生活媒合服務APP，同時擴展國際市場的計劃將可實現。</w:t>
      </w:r>
    </w:p>
    <w:p w:rsidR="00860E1D" w:rsidRPr="00A42C5E" w:rsidRDefault="00860E1D" w:rsidP="00423749">
      <w:pPr>
        <w:pStyle w:val="a3"/>
        <w:numPr>
          <w:ilvl w:val="0"/>
          <w:numId w:val="9"/>
        </w:numPr>
        <w:spacing w:before="76" w:line="225" w:lineRule="auto"/>
        <w:ind w:right="275"/>
        <w:rPr>
          <w:b/>
        </w:rPr>
      </w:pPr>
      <w:r w:rsidRPr="00A42C5E">
        <w:rPr>
          <w:rFonts w:hint="eastAsia"/>
          <w:b/>
        </w:rPr>
        <w:t>機車快遞服務</w:t>
      </w:r>
    </w:p>
    <w:p w:rsidR="00860E1D" w:rsidRPr="00A42C5E" w:rsidRDefault="00860E1D" w:rsidP="00423749">
      <w:pPr>
        <w:pStyle w:val="a3"/>
        <w:spacing w:before="76" w:line="225" w:lineRule="auto"/>
        <w:ind w:left="1134" w:right="275" w:firstLineChars="235" w:firstLine="564"/>
      </w:pPr>
      <w:r w:rsidRPr="00A42C5E">
        <w:rPr>
          <w:rFonts w:hint="eastAsia"/>
        </w:rPr>
        <w:t>集團旗下全球快遞與</w:t>
      </w:r>
      <w:proofErr w:type="gramStart"/>
      <w:r w:rsidRPr="00A42C5E">
        <w:rPr>
          <w:rFonts w:hint="eastAsia"/>
        </w:rPr>
        <w:t>愛鄰快</w:t>
      </w:r>
      <w:proofErr w:type="gramEnd"/>
      <w:r w:rsidRPr="00A42C5E">
        <w:rPr>
          <w:rFonts w:hint="eastAsia"/>
        </w:rPr>
        <w:t>送是台灣第一家導入APP行動派遣的快遞物流企業，專注最後一</w:t>
      </w:r>
      <w:proofErr w:type="gramStart"/>
      <w:r w:rsidRPr="00A42C5E">
        <w:rPr>
          <w:rFonts w:hint="eastAsia"/>
        </w:rPr>
        <w:t>哩路的</w:t>
      </w:r>
      <w:proofErr w:type="gramEnd"/>
      <w:r w:rsidRPr="00A42C5E">
        <w:rPr>
          <w:rFonts w:hint="eastAsia"/>
        </w:rPr>
        <w:t>物流服務，透過雲端派遣系統可即時調度全台超過4千位承攬業務騎士及近40家聯盟合作物流車隊。目前B2B合作企業已達4萬家，包含大企業總部、政府機關、國際金融保險、精品百貨、知名電商、大型連鎖通路、便利商店、零售餐飲業等，而社區即時物流服務的街邊門店數也超過2萬家。</w:t>
      </w:r>
    </w:p>
    <w:p w:rsidR="00860E1D" w:rsidRPr="00A42C5E" w:rsidRDefault="00860E1D" w:rsidP="00423749">
      <w:pPr>
        <w:pStyle w:val="a3"/>
        <w:spacing w:before="76" w:line="225" w:lineRule="auto"/>
        <w:ind w:left="1134" w:right="275" w:firstLineChars="235" w:firstLine="564"/>
      </w:pPr>
      <w:r w:rsidRPr="00A42C5E">
        <w:rPr>
          <w:rFonts w:hint="eastAsia"/>
        </w:rPr>
        <w:t>下一步除積極與光陽集團雙邊合作Ionex電動機車物流解決方案，建構B2B、B2C</w:t>
      </w:r>
      <w:proofErr w:type="gramStart"/>
      <w:r w:rsidRPr="00A42C5E">
        <w:rPr>
          <w:rFonts w:hint="eastAsia"/>
        </w:rPr>
        <w:t>短鏈物</w:t>
      </w:r>
      <w:proofErr w:type="gramEnd"/>
      <w:r w:rsidRPr="00A42C5E">
        <w:rPr>
          <w:rFonts w:hint="eastAsia"/>
        </w:rPr>
        <w:t>流電動機車車隊，共同打造台灣電動車解決方案向國際市場進行技術輸出。並持續精進最後一</w:t>
      </w:r>
      <w:proofErr w:type="gramStart"/>
      <w:r w:rsidRPr="00A42C5E">
        <w:rPr>
          <w:rFonts w:hint="eastAsia"/>
        </w:rPr>
        <w:t>哩路的</w:t>
      </w:r>
      <w:proofErr w:type="gramEnd"/>
      <w:r w:rsidRPr="00A42C5E">
        <w:rPr>
          <w:rFonts w:hint="eastAsia"/>
        </w:rPr>
        <w:t>物流服務，專注發展社區生活物流服務支持社區新零售產業發展，並佈局隨高齡化社會來臨所需之長</w:t>
      </w:r>
      <w:proofErr w:type="gramStart"/>
      <w:r w:rsidRPr="00A42C5E">
        <w:rPr>
          <w:rFonts w:hint="eastAsia"/>
        </w:rPr>
        <w:t>照型物流</w:t>
      </w:r>
      <w:proofErr w:type="gramEnd"/>
      <w:r w:rsidRPr="00A42C5E">
        <w:rPr>
          <w:rFonts w:hint="eastAsia"/>
        </w:rPr>
        <w:t>及保鮮</w:t>
      </w:r>
      <w:proofErr w:type="gramStart"/>
      <w:r w:rsidRPr="00A42C5E">
        <w:rPr>
          <w:rFonts w:hint="eastAsia"/>
        </w:rPr>
        <w:t>短鏈物</w:t>
      </w:r>
      <w:proofErr w:type="gramEnd"/>
      <w:r w:rsidRPr="00A42C5E">
        <w:rPr>
          <w:rFonts w:hint="eastAsia"/>
        </w:rPr>
        <w:t>流服務系統。</w:t>
      </w:r>
    </w:p>
    <w:p w:rsidR="00860E1D" w:rsidRPr="00A42C5E" w:rsidRDefault="004A2B29" w:rsidP="00423749">
      <w:pPr>
        <w:pStyle w:val="a3"/>
        <w:numPr>
          <w:ilvl w:val="0"/>
          <w:numId w:val="9"/>
        </w:numPr>
        <w:spacing w:before="76" w:line="225" w:lineRule="auto"/>
        <w:ind w:right="275"/>
        <w:rPr>
          <w:b/>
        </w:rPr>
      </w:pPr>
      <w:r w:rsidRPr="00A42C5E">
        <w:rPr>
          <w:rFonts w:hint="eastAsia"/>
          <w:b/>
        </w:rPr>
        <w:t>廣告業務服務</w:t>
      </w:r>
    </w:p>
    <w:p w:rsidR="006F2650" w:rsidRPr="00A42C5E" w:rsidRDefault="00860E1D" w:rsidP="00423749">
      <w:pPr>
        <w:pStyle w:val="a3"/>
        <w:spacing w:before="76" w:line="225" w:lineRule="auto"/>
        <w:ind w:left="1134" w:right="275" w:firstLineChars="235" w:firstLine="564"/>
      </w:pPr>
      <w:r w:rsidRPr="00A42C5E">
        <w:rPr>
          <w:rFonts w:hint="eastAsia"/>
        </w:rPr>
        <w:t>廣告業務服務包含車身廣告、後保</w:t>
      </w:r>
      <w:proofErr w:type="gramStart"/>
      <w:r w:rsidRPr="00A42C5E">
        <w:rPr>
          <w:rFonts w:hint="eastAsia"/>
        </w:rPr>
        <w:t>桿</w:t>
      </w:r>
      <w:proofErr w:type="gramEnd"/>
      <w:r w:rsidRPr="00A42C5E">
        <w:rPr>
          <w:rFonts w:hint="eastAsia"/>
        </w:rPr>
        <w:t>廣告、車</w:t>
      </w:r>
      <w:proofErr w:type="gramStart"/>
      <w:r w:rsidRPr="00A42C5E">
        <w:rPr>
          <w:rFonts w:hint="eastAsia"/>
        </w:rPr>
        <w:t>內插卡廣告</w:t>
      </w:r>
      <w:proofErr w:type="gramEnd"/>
      <w:r w:rsidRPr="00A42C5E">
        <w:rPr>
          <w:rFonts w:hint="eastAsia"/>
        </w:rPr>
        <w:t>、55688 APP以及車載媒體(TO LIFE)。本公司廣告平台因黃色計程車的高吸</w:t>
      </w:r>
      <w:proofErr w:type="gramStart"/>
      <w:r w:rsidRPr="00A42C5E">
        <w:rPr>
          <w:rFonts w:hint="eastAsia"/>
        </w:rPr>
        <w:t>睛</w:t>
      </w:r>
      <w:proofErr w:type="gramEnd"/>
      <w:r w:rsidRPr="00A42C5E">
        <w:rPr>
          <w:rFonts w:hint="eastAsia"/>
        </w:rPr>
        <w:t>度、高滲透、近距離互動溝通等平台特色，成為廣告主於家外媒體與數位家外媒體的新選擇。未來持續加強新型廣告互動及呈現方式，並擴展產業線，創造平台獨特性與產業廣度，同時也推出更多樣彈性的曝光計費選擇，以吸引不同產業線廣告主青睞。</w:t>
      </w:r>
    </w:p>
    <w:p w:rsidR="006F2650" w:rsidRPr="00A42C5E" w:rsidRDefault="006F2650" w:rsidP="00423749">
      <w:pPr>
        <w:pStyle w:val="a3"/>
        <w:spacing w:before="6"/>
        <w:ind w:right="275"/>
        <w:rPr>
          <w:sz w:val="18"/>
        </w:rPr>
      </w:pPr>
    </w:p>
    <w:p w:rsidR="004A2B29" w:rsidRPr="00A42C5E" w:rsidRDefault="004A2B29" w:rsidP="00423749">
      <w:pPr>
        <w:pStyle w:val="a3"/>
        <w:spacing w:before="58" w:line="225" w:lineRule="auto"/>
        <w:ind w:left="709" w:right="275" w:firstLineChars="215" w:firstLine="516"/>
      </w:pPr>
      <w:r w:rsidRPr="00A42C5E">
        <w:rPr>
          <w:rFonts w:hint="eastAsia"/>
        </w:rPr>
        <w:t>台灣大車隊及子公司發展目標，是延伸集團核心優勢並落實集團長期發展策略，企業集團核心事業及旗下子公司依產業定位及不同服務客群發展，建構出多角化的服務事業體系：</w:t>
      </w:r>
    </w:p>
    <w:p w:rsidR="004A2B29" w:rsidRPr="00A42C5E" w:rsidRDefault="004A2B29" w:rsidP="00423749">
      <w:pPr>
        <w:pStyle w:val="a3"/>
        <w:numPr>
          <w:ilvl w:val="0"/>
          <w:numId w:val="9"/>
        </w:numPr>
        <w:spacing w:before="76" w:line="225" w:lineRule="auto"/>
        <w:ind w:right="275"/>
        <w:rPr>
          <w:b/>
        </w:rPr>
      </w:pPr>
      <w:r w:rsidRPr="00A42C5E">
        <w:rPr>
          <w:b/>
        </w:rPr>
        <w:t>計程車派遣服務及生活媒合平台：從交通出行出發 建構生活生態圈</w:t>
      </w:r>
    </w:p>
    <w:p w:rsidR="004A2B29" w:rsidRPr="00A42C5E" w:rsidRDefault="004A2B29" w:rsidP="00423749">
      <w:pPr>
        <w:pStyle w:val="a3"/>
        <w:spacing w:line="225" w:lineRule="auto"/>
        <w:ind w:left="1134" w:right="275" w:firstLineChars="248" w:firstLine="595"/>
      </w:pPr>
      <w:r w:rsidRPr="00A42C5E">
        <w:rPr>
          <w:rFonts w:hint="eastAsia"/>
        </w:rPr>
        <w:t>隨著網路普及消費行為數位化，消費者與服務提供者能很輕鬆的透過平台</w:t>
      </w:r>
      <w:r w:rsidRPr="00A42C5E">
        <w:t>(APP)完成服務交易，而平台在其中扮演著重要的角色，如便利、信任、品質等。台灣大車隊從交通出行出發，根據台灣交通部統計資料顯示，截至112年3月底，全台登記之計程車數93,077輛，台灣大車隊市占率25%，等於全台每四台車就有一台是台灣大車隊，穩站產業龍頭地位。</w:t>
      </w:r>
    </w:p>
    <w:p w:rsidR="004A2B29" w:rsidRPr="00A42C5E" w:rsidRDefault="004A2B29" w:rsidP="00423749">
      <w:pPr>
        <w:pStyle w:val="a3"/>
        <w:spacing w:before="58" w:after="240" w:line="225" w:lineRule="auto"/>
        <w:ind w:left="1134" w:right="275" w:firstLineChars="248" w:firstLine="595"/>
      </w:pPr>
      <w:r w:rsidRPr="00A42C5E">
        <w:rPr>
          <w:rFonts w:hint="eastAsia"/>
        </w:rPr>
        <w:t>隨著消費者叫車習慣逐漸轉往</w:t>
      </w:r>
      <w:r w:rsidRPr="00A42C5E">
        <w:t>APP，近年也越來越多乘客不喜歡攜帶現金，加上這兩年</w:t>
      </w:r>
      <w:proofErr w:type="gramStart"/>
      <w:r w:rsidRPr="00A42C5E">
        <w:t>疫</w:t>
      </w:r>
      <w:proofErr w:type="gramEnd"/>
      <w:r w:rsidRPr="00A42C5E">
        <w:t>情影響加速消費者使用行為的改變。媒合平台業者資訊科技能力的進步，也是促進產業進步的原因之一，加入車隊除增加客源之外，也可幫助司機降低營運成本，因此計程車司機加入有品牌的媒合平台儼然成為不可抵擋之趨勢。以台灣大車隊為例，乘客透過APP叫車已提升至70%，非現金交易(包含信用卡、第三方支付、悠遊卡、點數等)也已經達55%，透過大數據演算法推出【AI技術預測叫車熱點】，讓加入車隊之司機空車率較未加入車隊低，進而增加收入。</w:t>
      </w:r>
    </w:p>
    <w:p w:rsidR="004A2B29" w:rsidRPr="00A42C5E" w:rsidRDefault="004A2B29" w:rsidP="00423749">
      <w:pPr>
        <w:pStyle w:val="a3"/>
        <w:spacing w:before="58" w:line="225" w:lineRule="auto"/>
        <w:ind w:left="1200" w:right="275" w:firstLineChars="218" w:firstLine="523"/>
      </w:pPr>
      <w:r w:rsidRPr="00A42C5E">
        <w:rPr>
          <w:rFonts w:hint="eastAsia"/>
        </w:rPr>
        <w:t>平台經營需要同時顧及雙邊健康穩定成長，且需要用心經營雙邊需求，若消費者</w:t>
      </w:r>
      <w:r w:rsidRPr="00A42C5E">
        <w:t>(需求端)增加速度太快，而服務提供著(供給端)跟不上，則消費者會因不滿平台體驗而離開平台，反之亦然。在各平台競爭激烈下，現在導入一個新客下載app之金額逐漸攀高且耗時，故要達到平台經濟規模的進入門檻難度增加許多。另外，平台經濟發展已成為不可逆之趨勢，然服務</w:t>
      </w:r>
      <w:proofErr w:type="gramStart"/>
      <w:r w:rsidRPr="00A42C5E">
        <w:t>提供者線下</w:t>
      </w:r>
      <w:proofErr w:type="gramEnd"/>
      <w:r w:rsidRPr="00A42C5E">
        <w:t>(offline)的管理問題日趨重要，近年國內外多有新聞傳出，平台不能只賺取高額平台手續費而對於消費者權益置之不理等，各國政府也紛紛站出來訂定相關法律條例來保障平台雙方。</w:t>
      </w:r>
    </w:p>
    <w:p w:rsidR="004A2B29" w:rsidRPr="00A42C5E" w:rsidRDefault="004A2B29" w:rsidP="00423749">
      <w:pPr>
        <w:pStyle w:val="a3"/>
        <w:spacing w:before="58" w:line="225" w:lineRule="auto"/>
        <w:ind w:left="1200" w:right="275" w:firstLineChars="218" w:firstLine="523"/>
      </w:pPr>
      <w:r w:rsidRPr="00A42C5E">
        <w:rPr>
          <w:rFonts w:hint="eastAsia"/>
        </w:rPr>
        <w:t>我們期望</w:t>
      </w:r>
      <w:r w:rsidRPr="00A42C5E">
        <w:t>55688成為國人的生活密碼，因此集團願景以「致力成為亞洲領先的生活科技平台，以人為本從心出發，讓生活更便利，讓社會更美好。」為目標，運用科技助力打造新型態的多樣化乘車服務，並結合集團旗下洗衣、快遞、保修、旅遊等各式生活服務，打造</w:t>
      </w:r>
      <w:proofErr w:type="gramStart"/>
      <w:r w:rsidRPr="00A42C5E">
        <w:t>國人跨場域</w:t>
      </w:r>
      <w:proofErr w:type="gramEnd"/>
      <w:r w:rsidRPr="00A42C5E">
        <w:t>移動生活新型態，提供消費者更有感的生活體驗，在不斷變化的環境中，堅持誠信經營，創新求變，落實</w:t>
      </w:r>
      <w:proofErr w:type="gramStart"/>
      <w:r w:rsidRPr="00A42C5E">
        <w:t>環保綠能</w:t>
      </w:r>
      <w:proofErr w:type="gramEnd"/>
      <w:r w:rsidRPr="00A42C5E">
        <w:t>，邁向永續經營的企業。</w:t>
      </w:r>
    </w:p>
    <w:p w:rsidR="004A2B29" w:rsidRPr="00A42C5E" w:rsidRDefault="004A2B29" w:rsidP="00423749">
      <w:pPr>
        <w:pStyle w:val="a3"/>
        <w:numPr>
          <w:ilvl w:val="0"/>
          <w:numId w:val="9"/>
        </w:numPr>
        <w:spacing w:before="76" w:line="225" w:lineRule="auto"/>
        <w:ind w:right="275"/>
        <w:rPr>
          <w:b/>
        </w:rPr>
      </w:pPr>
      <w:r w:rsidRPr="00A42C5E">
        <w:rPr>
          <w:b/>
        </w:rPr>
        <w:t>機車快遞服務：電子商務高度競爭下 資訊流現金流將勝出</w:t>
      </w:r>
    </w:p>
    <w:p w:rsidR="004A2B29" w:rsidRPr="00A42C5E" w:rsidRDefault="004A2B29" w:rsidP="00423749">
      <w:pPr>
        <w:pStyle w:val="a3"/>
        <w:spacing w:before="58" w:line="225" w:lineRule="auto"/>
        <w:ind w:left="1200" w:right="275" w:firstLineChars="219" w:firstLine="526"/>
      </w:pPr>
      <w:r w:rsidRPr="00A42C5E">
        <w:rPr>
          <w:rFonts w:hint="eastAsia"/>
        </w:rPr>
        <w:t>國人手機使用普及率高、無店鋪零售市場快速成長，加上零售產業朝</w:t>
      </w:r>
      <w:r w:rsidRPr="00A42C5E">
        <w:t>OMO線上線下整合銷售模式發展等趨勢下，未來幾年將加速國內</w:t>
      </w:r>
      <w:proofErr w:type="gramStart"/>
      <w:r w:rsidRPr="00A42C5E">
        <w:t>短鏈物</w:t>
      </w:r>
      <w:proofErr w:type="gramEnd"/>
      <w:r w:rsidRPr="00A42C5E">
        <w:t>流服務需求快速增長，全球快遞現提供</w:t>
      </w:r>
      <w:proofErr w:type="gramStart"/>
      <w:r w:rsidRPr="00A42C5E">
        <w:t>”</w:t>
      </w:r>
      <w:proofErr w:type="gramEnd"/>
      <w:r w:rsidRPr="00A42C5E">
        <w:t>一般商務快遞、電商當日達宅配、社區門市即時物流及暫存倉流通加工</w:t>
      </w:r>
      <w:proofErr w:type="gramStart"/>
      <w:r w:rsidRPr="00A42C5E">
        <w:t>”</w:t>
      </w:r>
      <w:proofErr w:type="gramEnd"/>
      <w:r w:rsidRPr="00A42C5E">
        <w:t>等物流服務，朝整合</w:t>
      </w:r>
      <w:proofErr w:type="gramStart"/>
      <w:r w:rsidRPr="00A42C5E">
        <w:t>型短鏈物</w:t>
      </w:r>
      <w:proofErr w:type="gramEnd"/>
      <w:r w:rsidRPr="00A42C5E">
        <w:t>流服務商邁進。目前商務快遞服務企業家數超過4萬家，涵蓋金融保險、會計帳</w:t>
      </w:r>
      <w:proofErr w:type="gramStart"/>
      <w:r w:rsidRPr="00A42C5E">
        <w:t>務</w:t>
      </w:r>
      <w:proofErr w:type="gramEnd"/>
      <w:r w:rsidRPr="00A42C5E">
        <w:t>、觀光旅遊、一般公司行號、教育事業及政府機構等行業。在電商快送部分，國內知名電商平</w:t>
      </w:r>
      <w:proofErr w:type="gramStart"/>
      <w:r w:rsidRPr="00A42C5E">
        <w:t>臺</w:t>
      </w:r>
      <w:proofErr w:type="gramEnd"/>
      <w:r w:rsidRPr="00A42C5E">
        <w:t xml:space="preserve">如： </w:t>
      </w:r>
    </w:p>
    <w:p w:rsidR="004A2B29" w:rsidRPr="00A42C5E" w:rsidRDefault="004A2B29" w:rsidP="00423749">
      <w:pPr>
        <w:pStyle w:val="a3"/>
        <w:spacing w:before="58" w:line="225" w:lineRule="auto"/>
        <w:ind w:left="1200" w:right="275" w:firstLineChars="219" w:firstLine="526"/>
      </w:pPr>
      <w:r w:rsidRPr="00A42C5E">
        <w:rPr>
          <w:rFonts w:hint="eastAsia"/>
        </w:rPr>
        <w:t>東森購物、</w:t>
      </w:r>
      <w:r w:rsidRPr="00A42C5E">
        <w:t>MoMo、</w:t>
      </w:r>
      <w:proofErr w:type="gramStart"/>
      <w:r w:rsidRPr="00A42C5E">
        <w:t>、</w:t>
      </w:r>
      <w:proofErr w:type="gramEnd"/>
      <w:r w:rsidRPr="00A42C5E">
        <w:t>蝦皮購物及Yahoo拍賣等亦皆是服務客戶群；另本司亦提供全台120個行政區超過6000家獨立</w:t>
      </w:r>
      <w:proofErr w:type="gramStart"/>
      <w:r w:rsidRPr="00A42C5E">
        <w:t>街邊店</w:t>
      </w:r>
      <w:proofErr w:type="gramEnd"/>
      <w:r w:rsidRPr="00A42C5E">
        <w:t>、大型連鎖通路及Foodomo外賣平台等近兩萬家門市所需即時外送服務。</w:t>
      </w:r>
    </w:p>
    <w:p w:rsidR="004A2B29" w:rsidRPr="00A42C5E" w:rsidRDefault="004A2B29" w:rsidP="00423749">
      <w:pPr>
        <w:pStyle w:val="a3"/>
        <w:numPr>
          <w:ilvl w:val="0"/>
          <w:numId w:val="9"/>
        </w:numPr>
        <w:spacing w:before="76" w:line="225" w:lineRule="auto"/>
        <w:ind w:right="275"/>
        <w:rPr>
          <w:b/>
        </w:rPr>
      </w:pPr>
      <w:r w:rsidRPr="00A42C5E">
        <w:rPr>
          <w:b/>
        </w:rPr>
        <w:t>廣告業務服務：家外媒體新選擇 創造移動生活新價值</w:t>
      </w:r>
    </w:p>
    <w:p w:rsidR="004A2B29" w:rsidRPr="00A42C5E" w:rsidRDefault="004A2B29" w:rsidP="00423749">
      <w:pPr>
        <w:pStyle w:val="a3"/>
        <w:spacing w:before="58" w:line="225" w:lineRule="auto"/>
        <w:ind w:left="1200" w:right="275" w:firstLineChars="219" w:firstLine="526"/>
      </w:pPr>
      <w:r w:rsidRPr="00A42C5E">
        <w:rPr>
          <w:rFonts w:hint="eastAsia"/>
        </w:rPr>
        <w:t>家外媒體過去廣告成效較以品牌傳達與加深記憶與被搜尋為主，台灣大車隊目前的第三代數位媒體</w:t>
      </w:r>
      <w:r w:rsidRPr="00A42C5E">
        <w:t>TO LIFE透過搭載整合NFC、LBS、藍芽等功能提供數位支付、區域推播廣告</w:t>
      </w:r>
      <w:proofErr w:type="gramStart"/>
      <w:r w:rsidRPr="00A42C5E">
        <w:t>與跨屏互動</w:t>
      </w:r>
      <w:proofErr w:type="gramEnd"/>
      <w:r w:rsidRPr="00A42C5E">
        <w:t>等創新加值服務，建立消費者(乘車)智慧行動消費環境。</w:t>
      </w:r>
    </w:p>
    <w:p w:rsidR="006F2650" w:rsidRPr="00A42C5E" w:rsidRDefault="004A2B29" w:rsidP="00423749">
      <w:pPr>
        <w:pStyle w:val="a3"/>
        <w:spacing w:before="58" w:line="225" w:lineRule="auto"/>
        <w:ind w:left="1200" w:right="275" w:firstLineChars="219" w:firstLine="526"/>
      </w:pPr>
      <w:r w:rsidRPr="00A42C5E">
        <w:rPr>
          <w:rFonts w:hint="eastAsia"/>
        </w:rPr>
        <w:t>過去，家外媒體受限於時間與空間，透過新舊技術與模組的整合應用</w:t>
      </w:r>
      <w:r w:rsidRPr="00A42C5E">
        <w:t>(家外媒體行為數據)，與大數據結合廣告行為將更精</w:t>
      </w:r>
      <w:proofErr w:type="gramStart"/>
      <w:r w:rsidRPr="00A42C5E">
        <w:t>準</w:t>
      </w:r>
      <w:proofErr w:type="gramEnd"/>
      <w:r w:rsidRPr="00A42C5E">
        <w:t>與更貼近消費者(受眾)行為輪廓(生活)。在家外媒體行為數據模型下，透過數據的彙整與分析，讓消費者在黃金接觸點時提供相關的資訊予消費者，更有效地傳遞品牌(產品)資訊，在數據與消費者行為面，形成了數據關係流，本公司將加強新型廣告互動及呈現方式，同時也推出更多樣彈性的曝光計費選擇。</w:t>
      </w:r>
    </w:p>
    <w:p w:rsidR="006F2650" w:rsidRPr="00A42C5E" w:rsidRDefault="006F2650" w:rsidP="00423749">
      <w:pPr>
        <w:spacing w:line="225" w:lineRule="auto"/>
        <w:ind w:right="275"/>
        <w:sectPr w:rsidR="006F2650" w:rsidRPr="00A42C5E">
          <w:pgSz w:w="11910" w:h="16840"/>
          <w:pgMar w:top="1660" w:right="360" w:bottom="760" w:left="360" w:header="566" w:footer="500" w:gutter="0"/>
          <w:cols w:space="720"/>
        </w:sectPr>
      </w:pPr>
    </w:p>
    <w:p w:rsidR="006F2650" w:rsidRPr="00A42C5E" w:rsidRDefault="00BD30F0" w:rsidP="00EB1E53">
      <w:pPr>
        <w:pStyle w:val="1"/>
        <w:numPr>
          <w:ilvl w:val="1"/>
          <w:numId w:val="8"/>
        </w:numPr>
        <w:tabs>
          <w:tab w:val="left" w:pos="1239"/>
        </w:tabs>
        <w:spacing w:line="505" w:lineRule="exact"/>
        <w:ind w:left="1238" w:hanging="466"/>
        <w:rPr>
          <w:color w:val="252525"/>
        </w:rPr>
      </w:pPr>
      <w:bookmarkStart w:id="15" w:name="_TOC_250019"/>
      <w:bookmarkEnd w:id="15"/>
      <w:r w:rsidRPr="00A42C5E">
        <w:rPr>
          <w:rFonts w:hint="eastAsia"/>
          <w:color w:val="252525"/>
        </w:rPr>
        <w:t>風險管理</w:t>
      </w:r>
    </w:p>
    <w:p w:rsidR="006F2650" w:rsidRPr="00A42C5E" w:rsidRDefault="00BD30F0" w:rsidP="00423749">
      <w:pPr>
        <w:pStyle w:val="a3"/>
        <w:spacing w:before="10" w:line="225" w:lineRule="auto"/>
        <w:ind w:left="773" w:right="558"/>
      </w:pPr>
      <w:r w:rsidRPr="00A42C5E">
        <w:t>本公司為了穩健營運，在公司經營、安全衛生、環境方面皆有</w:t>
      </w:r>
      <w:proofErr w:type="gramStart"/>
      <w:r w:rsidRPr="00A42C5E">
        <w:t>相關當責單位</w:t>
      </w:r>
      <w:proofErr w:type="gramEnd"/>
      <w:r w:rsidRPr="00A42C5E">
        <w:t>負責管理、查核，並由稽核室依風險評估結果，將主要稽核項目列為年度稽核計畫，執行內部控制制度之查核，並將稽核結果據實揭露於稽核報告，加以追蹤改善。</w:t>
      </w:r>
    </w:p>
    <w:p w:rsidR="006F2650" w:rsidRPr="00A42C5E" w:rsidRDefault="006F2650">
      <w:pPr>
        <w:pStyle w:val="a3"/>
        <w:spacing w:before="2"/>
        <w:rPr>
          <w:sz w:val="20"/>
        </w:rPr>
      </w:pPr>
    </w:p>
    <w:p w:rsidR="006F2650" w:rsidRPr="00A42C5E" w:rsidRDefault="00BD30F0" w:rsidP="00EB1E53">
      <w:pPr>
        <w:pStyle w:val="1"/>
        <w:numPr>
          <w:ilvl w:val="1"/>
          <w:numId w:val="8"/>
        </w:numPr>
        <w:tabs>
          <w:tab w:val="left" w:pos="1235"/>
        </w:tabs>
        <w:spacing w:before="27" w:line="500" w:lineRule="exact"/>
        <w:ind w:left="1234" w:hanging="462"/>
        <w:rPr>
          <w:color w:val="252525"/>
        </w:rPr>
      </w:pPr>
      <w:bookmarkStart w:id="16" w:name="_TOC_250018"/>
      <w:bookmarkEnd w:id="16"/>
      <w:r w:rsidRPr="00A42C5E">
        <w:rPr>
          <w:color w:val="252525"/>
        </w:rPr>
        <w:t>營業發展</w:t>
      </w:r>
    </w:p>
    <w:p w:rsidR="006F2650" w:rsidRPr="00A42C5E" w:rsidRDefault="00BD30F0" w:rsidP="00EB1E53">
      <w:pPr>
        <w:pStyle w:val="a5"/>
        <w:numPr>
          <w:ilvl w:val="2"/>
          <w:numId w:val="8"/>
        </w:numPr>
        <w:tabs>
          <w:tab w:val="left" w:pos="1533"/>
        </w:tabs>
        <w:spacing w:line="484" w:lineRule="exact"/>
        <w:ind w:hanging="760"/>
        <w:rPr>
          <w:sz w:val="28"/>
        </w:rPr>
      </w:pPr>
      <w:r w:rsidRPr="00A42C5E">
        <w:rPr>
          <w:sz w:val="28"/>
        </w:rPr>
        <w:t>轉投資關係企業</w:t>
      </w:r>
    </w:p>
    <w:p w:rsidR="006F2650" w:rsidRPr="00A42C5E" w:rsidRDefault="00BD30F0" w:rsidP="00DC0B98">
      <w:pPr>
        <w:spacing w:line="389" w:lineRule="exact"/>
        <w:ind w:left="6521" w:firstLineChars="582" w:firstLine="1164"/>
      </w:pPr>
      <w:r w:rsidRPr="00A42C5E">
        <w:t>截至</w:t>
      </w:r>
      <w:r w:rsidR="000A6FF6" w:rsidRPr="00A42C5E">
        <w:t>112</w:t>
      </w:r>
      <w:r w:rsidRPr="00A42C5E">
        <w:t xml:space="preserve"> 年</w:t>
      </w:r>
      <w:r w:rsidR="000A6FF6" w:rsidRPr="00A42C5E">
        <w:t>4</w:t>
      </w:r>
      <w:r w:rsidRPr="00A42C5E">
        <w:t>月</w:t>
      </w:r>
      <w:r w:rsidR="000A6FF6" w:rsidRPr="00A42C5E">
        <w:t>11</w:t>
      </w:r>
      <w:r w:rsidRPr="00A42C5E">
        <w:t>日止 單位：仟元</w:t>
      </w:r>
    </w:p>
    <w:tbl>
      <w:tblPr>
        <w:tblpPr w:leftFromText="180" w:rightFromText="180" w:vertAnchor="text" w:horzAnchor="page" w:tblpX="1625" w:tblpY="68"/>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87"/>
        <w:gridCol w:w="1430"/>
        <w:gridCol w:w="3488"/>
        <w:gridCol w:w="1277"/>
        <w:gridCol w:w="2224"/>
      </w:tblGrid>
      <w:tr w:rsidR="002F02CC" w:rsidRPr="00A42C5E" w:rsidTr="00423749">
        <w:tc>
          <w:tcPr>
            <w:tcW w:w="1309" w:type="pct"/>
            <w:shd w:val="clear" w:color="auto" w:fill="FFFFFF"/>
            <w:tcMar>
              <w:top w:w="0" w:type="dxa"/>
              <w:left w:w="108" w:type="dxa"/>
              <w:bottom w:w="0" w:type="dxa"/>
              <w:right w:w="108" w:type="dxa"/>
            </w:tcMar>
            <w:vAlign w:val="center"/>
          </w:tcPr>
          <w:p w:rsidR="002F02CC" w:rsidRPr="00A42C5E" w:rsidRDefault="002F02CC" w:rsidP="00423749">
            <w:pPr>
              <w:spacing w:line="379" w:lineRule="exact"/>
              <w:jc w:val="center"/>
            </w:pPr>
            <w:r w:rsidRPr="00A42C5E">
              <w:t>企業名稱</w:t>
            </w:r>
          </w:p>
        </w:tc>
        <w:tc>
          <w:tcPr>
            <w:tcW w:w="627" w:type="pct"/>
            <w:shd w:val="clear" w:color="auto" w:fill="FFFFFF"/>
            <w:tcMar>
              <w:top w:w="0" w:type="dxa"/>
              <w:left w:w="108" w:type="dxa"/>
              <w:bottom w:w="0" w:type="dxa"/>
              <w:right w:w="108" w:type="dxa"/>
            </w:tcMar>
            <w:vAlign w:val="center"/>
          </w:tcPr>
          <w:p w:rsidR="002F02CC" w:rsidRPr="00A42C5E" w:rsidRDefault="002F02CC" w:rsidP="00423749">
            <w:pPr>
              <w:spacing w:line="379" w:lineRule="exact"/>
              <w:jc w:val="center"/>
            </w:pPr>
            <w:r w:rsidRPr="00A42C5E">
              <w:t>設立日期</w:t>
            </w:r>
          </w:p>
        </w:tc>
        <w:tc>
          <w:tcPr>
            <w:tcW w:w="1529" w:type="pct"/>
            <w:shd w:val="clear" w:color="auto" w:fill="FFFFFF"/>
            <w:tcMar>
              <w:top w:w="0" w:type="dxa"/>
              <w:left w:w="108" w:type="dxa"/>
              <w:bottom w:w="0" w:type="dxa"/>
              <w:right w:w="108" w:type="dxa"/>
            </w:tcMar>
            <w:vAlign w:val="center"/>
          </w:tcPr>
          <w:p w:rsidR="002F02CC" w:rsidRPr="00A42C5E" w:rsidRDefault="002F02CC" w:rsidP="00423749">
            <w:pPr>
              <w:spacing w:line="379" w:lineRule="exact"/>
              <w:jc w:val="center"/>
            </w:pPr>
            <w:r w:rsidRPr="00A42C5E">
              <w:t>地址</w:t>
            </w:r>
          </w:p>
        </w:tc>
        <w:tc>
          <w:tcPr>
            <w:tcW w:w="560" w:type="pct"/>
            <w:shd w:val="clear" w:color="auto" w:fill="FFFFFF"/>
            <w:tcMar>
              <w:top w:w="0" w:type="dxa"/>
              <w:left w:w="108" w:type="dxa"/>
              <w:bottom w:w="0" w:type="dxa"/>
              <w:right w:w="108" w:type="dxa"/>
            </w:tcMar>
            <w:vAlign w:val="center"/>
          </w:tcPr>
          <w:p w:rsidR="002F02CC" w:rsidRPr="00A42C5E" w:rsidRDefault="002F02CC" w:rsidP="00423749">
            <w:pPr>
              <w:spacing w:line="379" w:lineRule="exact"/>
              <w:jc w:val="center"/>
            </w:pPr>
            <w:r w:rsidRPr="00A42C5E">
              <w:t>實收</w:t>
            </w:r>
          </w:p>
          <w:p w:rsidR="002F02CC" w:rsidRPr="00A42C5E" w:rsidRDefault="002F02CC" w:rsidP="00423749">
            <w:pPr>
              <w:spacing w:line="379" w:lineRule="exact"/>
              <w:jc w:val="center"/>
            </w:pPr>
            <w:r w:rsidRPr="00A42C5E">
              <w:t>資本額</w:t>
            </w:r>
          </w:p>
        </w:tc>
        <w:tc>
          <w:tcPr>
            <w:tcW w:w="975" w:type="pct"/>
            <w:shd w:val="clear" w:color="auto" w:fill="FFFFFF"/>
            <w:tcMar>
              <w:top w:w="0" w:type="dxa"/>
              <w:left w:w="108" w:type="dxa"/>
              <w:bottom w:w="0" w:type="dxa"/>
              <w:right w:w="108" w:type="dxa"/>
            </w:tcMar>
            <w:vAlign w:val="center"/>
          </w:tcPr>
          <w:p w:rsidR="002F02CC" w:rsidRPr="00A42C5E" w:rsidRDefault="002F02CC" w:rsidP="00423749">
            <w:pPr>
              <w:spacing w:line="379" w:lineRule="exact"/>
              <w:jc w:val="center"/>
            </w:pPr>
            <w:r w:rsidRPr="00A42C5E">
              <w:t>主要營業或生產項目</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台灣大車隊投資控股股份有限公司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105.11.29</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547,570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一般投資</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鄉下交通有限公司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67.04.19</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台南市</w:t>
            </w:r>
            <w:r w:rsidRPr="00A42C5E">
              <w:rPr>
                <w:rFonts w:hint="eastAsia"/>
              </w:rPr>
              <w:t>安南</w:t>
            </w:r>
            <w:r w:rsidRPr="00A42C5E">
              <w:t>區安中路一段</w:t>
            </w:r>
            <w:r w:rsidRPr="00A42C5E">
              <w:rPr>
                <w:rFonts w:hint="eastAsia"/>
              </w:rPr>
              <w:t>87-11</w:t>
            </w:r>
            <w:r w:rsidRPr="00A42C5E">
              <w:t>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34,000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計程車派遣服務</w:t>
            </w:r>
          </w:p>
        </w:tc>
      </w:tr>
      <w:tr w:rsidR="002F02CC" w:rsidRPr="00A42C5E" w:rsidTr="00423749">
        <w:trPr>
          <w:trHeight w:val="539"/>
        </w:trPr>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台灣智慧生活網</w:t>
            </w:r>
            <w:r w:rsidRPr="00A42C5E">
              <w:t>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104.01.</w:t>
            </w:r>
            <w:r w:rsidRPr="00A42C5E">
              <w:rPr>
                <w:rFonts w:hint="eastAsia"/>
              </w:rPr>
              <w:t>19</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4</w:t>
            </w:r>
            <w:r w:rsidRPr="00A42C5E">
              <w:rPr>
                <w:rFonts w:hint="eastAsia"/>
              </w:rPr>
              <w:t>5</w:t>
            </w:r>
            <w:r w:rsidRPr="00A42C5E">
              <w:t>,</w:t>
            </w:r>
            <w:r w:rsidRPr="00A42C5E">
              <w:rPr>
                <w:rFonts w:hint="eastAsia"/>
              </w:rPr>
              <w:t>63</w:t>
            </w:r>
            <w:r w:rsidRPr="00A42C5E">
              <w:t>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電子商務</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年豐交通企業股份有限公司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64.02.06</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w:t>
            </w:r>
            <w:r w:rsidRPr="00A42C5E">
              <w:rPr>
                <w:rFonts w:hint="eastAsia"/>
              </w:rPr>
              <w:t>1</w:t>
            </w:r>
            <w:r w:rsidRPr="00A42C5E">
              <w:t>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100,000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瑞豐交通股份有限公司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51.11.30</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w:t>
            </w:r>
            <w:r w:rsidRPr="00A42C5E">
              <w:rPr>
                <w:rFonts w:hint="eastAsia"/>
              </w:rPr>
              <w:t>1</w:t>
            </w:r>
            <w:r w:rsidRPr="00A42C5E">
              <w:t>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三毅交通企業股份有限公司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57.01.16</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新北市三重區重新路五段609巷18號4樓之7</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5,000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永發小客車租賃股份有限公司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104.06.</w:t>
            </w:r>
            <w:r w:rsidRPr="00A42C5E">
              <w:rPr>
                <w:rFonts w:hint="eastAsia"/>
              </w:rPr>
              <w:t>10</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35,000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車輛租賃</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金</w:t>
            </w:r>
            <w:proofErr w:type="gramStart"/>
            <w:r w:rsidRPr="00A42C5E">
              <w:t>讚</w:t>
            </w:r>
            <w:proofErr w:type="gramEnd"/>
            <w:r w:rsidRPr="00A42C5E">
              <w:t>汽車保修股份有限公司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104.08.2</w:t>
            </w:r>
            <w:r w:rsidRPr="00A42C5E">
              <w:rPr>
                <w:rFonts w:hint="eastAsia"/>
              </w:rPr>
              <w:t>8</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新北市三重區中正北路415號3樓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120,000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汽車修理業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城市衛星車隊股份有限公司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99</w:t>
            </w:r>
            <w:r w:rsidRPr="00A42C5E">
              <w:t>.0</w:t>
            </w:r>
            <w:r w:rsidRPr="00A42C5E">
              <w:rPr>
                <w:rFonts w:hint="eastAsia"/>
              </w:rPr>
              <w:t>8</w:t>
            </w:r>
            <w:r w:rsidRPr="00A42C5E">
              <w:t>.2</w:t>
            </w:r>
            <w:r w:rsidRPr="00A42C5E">
              <w:rPr>
                <w:rFonts w:hint="eastAsia"/>
              </w:rPr>
              <w:t>7</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5,000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計程車派遣服務</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龍星車隊股份有限公司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102</w:t>
            </w:r>
            <w:r w:rsidRPr="00A42C5E">
              <w:t>.0</w:t>
            </w:r>
            <w:r w:rsidRPr="00A42C5E">
              <w:rPr>
                <w:rFonts w:hint="eastAsia"/>
              </w:rPr>
              <w:t>2</w:t>
            </w:r>
            <w:r w:rsidRPr="00A42C5E">
              <w:t>.2</w:t>
            </w:r>
            <w:r w:rsidRPr="00A42C5E">
              <w:rPr>
                <w:rFonts w:hint="eastAsia"/>
              </w:rPr>
              <w:t>3</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w:t>
            </w:r>
            <w:r w:rsidRPr="00A42C5E">
              <w:rPr>
                <w:rFonts w:hint="eastAsia"/>
              </w:rPr>
              <w:t>1</w:t>
            </w:r>
            <w:r w:rsidRPr="00A42C5E">
              <w:t>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19,465</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計程車派遣服務</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全球商務</w:t>
            </w:r>
            <w:r w:rsidRPr="00A42C5E">
              <w:rPr>
                <w:rFonts w:hint="eastAsia"/>
              </w:rPr>
              <w:t>科技</w:t>
            </w:r>
          </w:p>
          <w:p w:rsidR="002F02CC" w:rsidRPr="00A42C5E" w:rsidRDefault="002F02CC" w:rsidP="00423749">
            <w:pPr>
              <w:spacing w:line="379" w:lineRule="exact"/>
            </w:pPr>
            <w:r w:rsidRPr="00A42C5E">
              <w:t>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86.06.21</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台北市中山區長安東路二段162號1樓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58,000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宅配服務</w:t>
            </w:r>
            <w:r w:rsidRPr="00A42C5E">
              <w:t>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台灣大旅行社股份有限公司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101.03.26</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台北市中山區長安東路二段162號2樓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6,000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旅遊代辦</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proofErr w:type="gramStart"/>
            <w:r w:rsidRPr="00A42C5E">
              <w:t>貳悅酒店</w:t>
            </w:r>
            <w:proofErr w:type="gramEnd"/>
            <w:r w:rsidRPr="00A42C5E">
              <w:t>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104.0</w:t>
            </w:r>
            <w:r w:rsidRPr="00A42C5E">
              <w:rPr>
                <w:rFonts w:hint="eastAsia"/>
              </w:rPr>
              <w:t>5</w:t>
            </w:r>
            <w:r w:rsidRPr="00A42C5E">
              <w:t>.</w:t>
            </w:r>
            <w:r w:rsidRPr="00A42C5E">
              <w:rPr>
                <w:rFonts w:hint="eastAsia"/>
              </w:rPr>
              <w:t>05</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台北市萬華區中華路一段144號10樓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15,812</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飯店業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城市交通有限公司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57.09.09</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32,000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proofErr w:type="gramStart"/>
            <w:r w:rsidRPr="00A42C5E">
              <w:rPr>
                <w:rFonts w:hint="eastAsia"/>
              </w:rPr>
              <w:t>青泰交通</w:t>
            </w:r>
            <w:proofErr w:type="gramEnd"/>
            <w:r w:rsidRPr="00A42C5E">
              <w:rPr>
                <w:rFonts w:hint="eastAsia"/>
              </w:rPr>
              <w:t>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65.11.30</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桃園市桃園區介壽路403號1樓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中欣交通有限公司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67.08.28</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桃園市桃園區介壽路397號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通順交通有限公司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57.09.04</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proofErr w:type="gramStart"/>
            <w:r w:rsidRPr="00A42C5E">
              <w:rPr>
                <w:rFonts w:hint="eastAsia"/>
              </w:rPr>
              <w:t>連順交通</w:t>
            </w:r>
            <w:proofErr w:type="gramEnd"/>
            <w:r w:rsidRPr="00A42C5E">
              <w:rPr>
                <w:rFonts w:hint="eastAsia"/>
              </w:rPr>
              <w:t>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70.06.17</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proofErr w:type="gramStart"/>
            <w:r w:rsidRPr="00A42C5E">
              <w:rPr>
                <w:rFonts w:hint="eastAsia"/>
              </w:rPr>
              <w:t>喜順交通</w:t>
            </w:r>
            <w:proofErr w:type="gramEnd"/>
            <w:r w:rsidRPr="00A42C5E">
              <w:rPr>
                <w:rFonts w:hint="eastAsia"/>
              </w:rPr>
              <w:t>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62.09.27</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允順交通有限公司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67.08.17</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5,000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有順交通有限公司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57.01.11</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3,200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一定順交通有限公司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72.07.06</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4,000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富順交通有限公司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65.02.03</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7,000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三順交通有限公司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62.07.25</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6,000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proofErr w:type="gramStart"/>
            <w:r w:rsidRPr="00A42C5E">
              <w:t>一陸順交通</w:t>
            </w:r>
            <w:proofErr w:type="gramEnd"/>
            <w:r w:rsidRPr="00A42C5E">
              <w:t>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rPr>
                <w:rFonts w:hint="eastAsia"/>
              </w:rPr>
              <w:t>67.12.13</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rPr>
                <w:rFonts w:hint="eastAsia"/>
              </w:rPr>
              <w:t>高雄市仁武區八德東路582之1號</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3,000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計程車客運業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全球快遞股份有限公司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54.05.25</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臺北市中山區長安東路2段162號2樓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汽車貨運倉儲業</w:t>
            </w:r>
          </w:p>
        </w:tc>
      </w:tr>
      <w:tr w:rsidR="002F02CC" w:rsidRPr="00A42C5E" w:rsidTr="00423749">
        <w:tc>
          <w:tcPr>
            <w:tcW w:w="1309" w:type="pct"/>
            <w:tcMar>
              <w:top w:w="0" w:type="dxa"/>
              <w:left w:w="108" w:type="dxa"/>
              <w:bottom w:w="0" w:type="dxa"/>
              <w:right w:w="108" w:type="dxa"/>
            </w:tcMar>
            <w:vAlign w:val="center"/>
          </w:tcPr>
          <w:p w:rsidR="002F02CC" w:rsidRPr="00A42C5E" w:rsidRDefault="002F02CC" w:rsidP="00423749">
            <w:pPr>
              <w:spacing w:line="379" w:lineRule="exact"/>
            </w:pPr>
            <w:r w:rsidRPr="00A42C5E">
              <w:t>傾國科技股份有限公司</w:t>
            </w:r>
          </w:p>
        </w:tc>
        <w:tc>
          <w:tcPr>
            <w:tcW w:w="627"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103.12.11</w:t>
            </w:r>
          </w:p>
        </w:tc>
        <w:tc>
          <w:tcPr>
            <w:tcW w:w="1529" w:type="pct"/>
            <w:tcMar>
              <w:top w:w="0" w:type="dxa"/>
              <w:left w:w="108" w:type="dxa"/>
              <w:bottom w:w="0" w:type="dxa"/>
              <w:right w:w="108" w:type="dxa"/>
            </w:tcMar>
            <w:vAlign w:val="center"/>
          </w:tcPr>
          <w:p w:rsidR="002F02CC" w:rsidRPr="00A42C5E" w:rsidRDefault="002F02CC" w:rsidP="00423749">
            <w:pPr>
              <w:spacing w:line="379" w:lineRule="exact"/>
            </w:pPr>
            <w:r w:rsidRPr="00A42C5E">
              <w:t>台北市</w:t>
            </w:r>
            <w:r w:rsidRPr="00A42C5E">
              <w:rPr>
                <w:rFonts w:hint="eastAsia"/>
              </w:rPr>
              <w:t>中山區南京東路3段189號10樓</w:t>
            </w:r>
          </w:p>
        </w:tc>
        <w:tc>
          <w:tcPr>
            <w:tcW w:w="560" w:type="pct"/>
            <w:tcMar>
              <w:top w:w="0" w:type="dxa"/>
              <w:left w:w="108" w:type="dxa"/>
              <w:bottom w:w="0" w:type="dxa"/>
              <w:right w:w="108" w:type="dxa"/>
            </w:tcMar>
            <w:vAlign w:val="center"/>
          </w:tcPr>
          <w:p w:rsidR="002F02CC" w:rsidRPr="00A42C5E" w:rsidRDefault="002F02CC" w:rsidP="00423749">
            <w:pPr>
              <w:spacing w:line="379" w:lineRule="exact"/>
              <w:jc w:val="right"/>
            </w:pPr>
            <w:r w:rsidRPr="00A42C5E">
              <w:t>10,000</w:t>
            </w:r>
          </w:p>
        </w:tc>
        <w:tc>
          <w:tcPr>
            <w:tcW w:w="975" w:type="pct"/>
            <w:tcMar>
              <w:top w:w="0" w:type="dxa"/>
              <w:left w:w="108" w:type="dxa"/>
              <w:bottom w:w="0" w:type="dxa"/>
              <w:right w:w="108" w:type="dxa"/>
            </w:tcMar>
            <w:vAlign w:val="center"/>
          </w:tcPr>
          <w:p w:rsidR="002F02CC" w:rsidRPr="00A42C5E" w:rsidRDefault="002F02CC" w:rsidP="00423749">
            <w:pPr>
              <w:spacing w:line="379" w:lineRule="exact"/>
              <w:jc w:val="center"/>
            </w:pPr>
            <w:r w:rsidRPr="00A42C5E">
              <w:t>資訊軟體服務業</w:t>
            </w:r>
          </w:p>
        </w:tc>
      </w:tr>
    </w:tbl>
    <w:p w:rsidR="000A6FF6" w:rsidRPr="00A42C5E" w:rsidRDefault="000A6FF6" w:rsidP="00423749">
      <w:pPr>
        <w:tabs>
          <w:tab w:val="left" w:pos="567"/>
        </w:tabs>
        <w:spacing w:line="379" w:lineRule="exact"/>
        <w:ind w:firstLineChars="354" w:firstLine="708"/>
        <w:sectPr w:rsidR="000A6FF6" w:rsidRPr="00A42C5E">
          <w:pgSz w:w="11910" w:h="16840"/>
          <w:pgMar w:top="1660" w:right="360" w:bottom="760" w:left="360" w:header="566" w:footer="500" w:gutter="0"/>
          <w:cols w:space="720"/>
        </w:sectPr>
      </w:pPr>
    </w:p>
    <w:p w:rsidR="006F2650" w:rsidRPr="00A42C5E" w:rsidRDefault="00BD30F0" w:rsidP="00EB1E53">
      <w:pPr>
        <w:pStyle w:val="a5"/>
        <w:numPr>
          <w:ilvl w:val="2"/>
          <w:numId w:val="8"/>
        </w:numPr>
        <w:tabs>
          <w:tab w:val="left" w:pos="1533"/>
        </w:tabs>
        <w:spacing w:before="139"/>
        <w:ind w:hanging="760"/>
        <w:rPr>
          <w:sz w:val="28"/>
        </w:rPr>
      </w:pPr>
      <w:r w:rsidRPr="00A42C5E">
        <w:rPr>
          <w:rFonts w:hint="eastAsia"/>
          <w:sz w:val="28"/>
        </w:rPr>
        <w:t>生產力與績效指標</w:t>
      </w:r>
    </w:p>
    <w:p w:rsidR="006F2650" w:rsidRPr="00A42C5E" w:rsidRDefault="00BD30F0" w:rsidP="00423749">
      <w:pPr>
        <w:pStyle w:val="a3"/>
        <w:spacing w:before="119"/>
        <w:ind w:left="773" w:firstLineChars="327" w:firstLine="785"/>
      </w:pPr>
      <w:r w:rsidRPr="00A42C5E">
        <w:rPr>
          <w:rFonts w:hint="eastAsia"/>
        </w:rPr>
        <w:t>最近三年銷售值表</w:t>
      </w:r>
    </w:p>
    <w:p w:rsidR="006F2650" w:rsidRPr="00A42C5E" w:rsidRDefault="00BD30F0" w:rsidP="00423749">
      <w:pPr>
        <w:spacing w:before="34"/>
        <w:ind w:right="513"/>
        <w:jc w:val="right"/>
      </w:pPr>
      <w:r w:rsidRPr="00A42C5E">
        <w:t>單位：新台幣仟元</w:t>
      </w:r>
    </w:p>
    <w:tbl>
      <w:tblPr>
        <w:tblStyle w:val="TableNormal"/>
        <w:tblpPr w:leftFromText="180" w:rightFromText="180" w:vertAnchor="text" w:horzAnchor="page" w:tblpX="2065" w:tblpY="222"/>
        <w:tblW w:w="89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3"/>
        <w:gridCol w:w="2233"/>
        <w:gridCol w:w="2232"/>
        <w:gridCol w:w="2237"/>
      </w:tblGrid>
      <w:tr w:rsidR="00423749" w:rsidRPr="00A42C5E" w:rsidTr="00423749">
        <w:trPr>
          <w:trHeight w:val="628"/>
        </w:trPr>
        <w:tc>
          <w:tcPr>
            <w:tcW w:w="2233" w:type="dxa"/>
            <w:tcBorders>
              <w:bottom w:val="single" w:sz="2" w:space="0" w:color="000000"/>
              <w:right w:val="single" w:sz="4" w:space="0" w:color="000000"/>
            </w:tcBorders>
            <w:vAlign w:val="center"/>
          </w:tcPr>
          <w:p w:rsidR="00423749" w:rsidRPr="00423749" w:rsidRDefault="00423749" w:rsidP="00423749">
            <w:pPr>
              <w:pStyle w:val="a3"/>
              <w:spacing w:before="1"/>
              <w:jc w:val="center"/>
            </w:pPr>
            <w:r w:rsidRPr="00423749">
              <w:rPr>
                <w:rFonts w:hint="eastAsia"/>
              </w:rPr>
              <w:t>主要服務</w:t>
            </w:r>
          </w:p>
        </w:tc>
        <w:tc>
          <w:tcPr>
            <w:tcW w:w="2233" w:type="dxa"/>
            <w:tcBorders>
              <w:bottom w:val="single" w:sz="2" w:space="0" w:color="000000"/>
              <w:right w:val="single" w:sz="4" w:space="0" w:color="000000"/>
            </w:tcBorders>
            <w:vAlign w:val="center"/>
          </w:tcPr>
          <w:p w:rsidR="00423749" w:rsidRPr="00423749" w:rsidRDefault="00423749" w:rsidP="00423749">
            <w:pPr>
              <w:pStyle w:val="a3"/>
              <w:spacing w:before="1"/>
              <w:jc w:val="center"/>
            </w:pPr>
            <w:proofErr w:type="gramStart"/>
            <w:r w:rsidRPr="00423749">
              <w:rPr>
                <w:rFonts w:hint="eastAsia"/>
              </w:rPr>
              <w:t>109</w:t>
            </w:r>
            <w:proofErr w:type="gramEnd"/>
            <w:r w:rsidRPr="00423749">
              <w:rPr>
                <w:rFonts w:hint="eastAsia"/>
              </w:rPr>
              <w:t>年度營業收入</w:t>
            </w:r>
          </w:p>
        </w:tc>
        <w:tc>
          <w:tcPr>
            <w:tcW w:w="2232" w:type="dxa"/>
            <w:tcBorders>
              <w:bottom w:val="single" w:sz="2" w:space="0" w:color="000000"/>
              <w:right w:val="single" w:sz="4" w:space="0" w:color="000000"/>
            </w:tcBorders>
            <w:vAlign w:val="center"/>
          </w:tcPr>
          <w:p w:rsidR="00423749" w:rsidRPr="00423749" w:rsidRDefault="00423749" w:rsidP="00423749">
            <w:pPr>
              <w:pStyle w:val="a3"/>
              <w:spacing w:before="1"/>
              <w:jc w:val="center"/>
            </w:pPr>
            <w:proofErr w:type="gramStart"/>
            <w:r w:rsidRPr="00423749">
              <w:rPr>
                <w:rFonts w:hint="eastAsia"/>
              </w:rPr>
              <w:t>110</w:t>
            </w:r>
            <w:proofErr w:type="gramEnd"/>
            <w:r w:rsidRPr="00423749">
              <w:rPr>
                <w:rFonts w:hint="eastAsia"/>
              </w:rPr>
              <w:t>年度營業收入</w:t>
            </w:r>
          </w:p>
        </w:tc>
        <w:tc>
          <w:tcPr>
            <w:tcW w:w="2237" w:type="dxa"/>
            <w:tcBorders>
              <w:left w:val="single" w:sz="4" w:space="0" w:color="000000"/>
              <w:bottom w:val="single" w:sz="2" w:space="0" w:color="000000"/>
            </w:tcBorders>
            <w:vAlign w:val="center"/>
          </w:tcPr>
          <w:p w:rsidR="00423749" w:rsidRPr="00423749" w:rsidRDefault="00423749" w:rsidP="00423749">
            <w:pPr>
              <w:pStyle w:val="a3"/>
              <w:spacing w:before="1"/>
              <w:jc w:val="center"/>
            </w:pPr>
            <w:proofErr w:type="gramStart"/>
            <w:r w:rsidRPr="00423749">
              <w:rPr>
                <w:rFonts w:hint="eastAsia"/>
              </w:rPr>
              <w:t>111</w:t>
            </w:r>
            <w:proofErr w:type="gramEnd"/>
            <w:r w:rsidRPr="00423749">
              <w:rPr>
                <w:rFonts w:hint="eastAsia"/>
              </w:rPr>
              <w:t>年度營業收入</w:t>
            </w:r>
          </w:p>
        </w:tc>
      </w:tr>
      <w:tr w:rsidR="00423749" w:rsidRPr="00A42C5E" w:rsidTr="00423749">
        <w:trPr>
          <w:trHeight w:val="422"/>
        </w:trPr>
        <w:tc>
          <w:tcPr>
            <w:tcW w:w="2233" w:type="dxa"/>
            <w:tcBorders>
              <w:top w:val="single" w:sz="2" w:space="0" w:color="000000"/>
              <w:bottom w:val="single" w:sz="2" w:space="0" w:color="000000"/>
              <w:right w:val="single" w:sz="4" w:space="0" w:color="000000"/>
            </w:tcBorders>
          </w:tcPr>
          <w:p w:rsidR="00423749" w:rsidRPr="00423749" w:rsidRDefault="00423749" w:rsidP="00423749">
            <w:pPr>
              <w:jc w:val="center"/>
              <w:rPr>
                <w:sz w:val="24"/>
                <w:szCs w:val="24"/>
              </w:rPr>
            </w:pPr>
            <w:r w:rsidRPr="00423749">
              <w:rPr>
                <w:rFonts w:hint="eastAsia"/>
                <w:sz w:val="24"/>
                <w:szCs w:val="24"/>
              </w:rPr>
              <w:t>資訊媒合</w:t>
            </w:r>
          </w:p>
        </w:tc>
        <w:tc>
          <w:tcPr>
            <w:tcW w:w="2233" w:type="dxa"/>
            <w:tcBorders>
              <w:top w:val="single" w:sz="2" w:space="0" w:color="000000"/>
              <w:bottom w:val="single" w:sz="2" w:space="0" w:color="000000"/>
              <w:right w:val="single" w:sz="4" w:space="0" w:color="000000"/>
            </w:tcBorders>
            <w:shd w:val="clear" w:color="auto" w:fill="auto"/>
            <w:vAlign w:val="center"/>
          </w:tcPr>
          <w:p w:rsidR="00423749" w:rsidRPr="00423749" w:rsidRDefault="00423749" w:rsidP="00423749">
            <w:pPr>
              <w:pStyle w:val="a3"/>
              <w:spacing w:before="1"/>
              <w:jc w:val="center"/>
            </w:pPr>
          </w:p>
        </w:tc>
        <w:tc>
          <w:tcPr>
            <w:tcW w:w="2232" w:type="dxa"/>
            <w:tcBorders>
              <w:top w:val="single" w:sz="2" w:space="0" w:color="000000"/>
              <w:bottom w:val="single" w:sz="2" w:space="0" w:color="000000"/>
              <w:right w:val="single" w:sz="4" w:space="0" w:color="000000"/>
            </w:tcBorders>
          </w:tcPr>
          <w:p w:rsidR="00423749" w:rsidRPr="00423749" w:rsidRDefault="00423749" w:rsidP="00423749">
            <w:pPr>
              <w:jc w:val="right"/>
              <w:rPr>
                <w:sz w:val="24"/>
                <w:szCs w:val="24"/>
              </w:rPr>
            </w:pPr>
            <w:r w:rsidRPr="00423749">
              <w:rPr>
                <w:sz w:val="24"/>
                <w:szCs w:val="24"/>
              </w:rPr>
              <w:t>1,452,999</w:t>
            </w:r>
          </w:p>
        </w:tc>
        <w:tc>
          <w:tcPr>
            <w:tcW w:w="2237" w:type="dxa"/>
            <w:tcBorders>
              <w:top w:val="single" w:sz="2" w:space="0" w:color="000000"/>
              <w:left w:val="single" w:sz="4" w:space="0" w:color="000000"/>
              <w:bottom w:val="single" w:sz="2" w:space="0" w:color="000000"/>
            </w:tcBorders>
          </w:tcPr>
          <w:p w:rsidR="00423749" w:rsidRPr="00423749" w:rsidRDefault="00423749" w:rsidP="00423749">
            <w:pPr>
              <w:jc w:val="right"/>
              <w:rPr>
                <w:sz w:val="24"/>
                <w:szCs w:val="24"/>
              </w:rPr>
            </w:pPr>
            <w:r w:rsidRPr="00423749">
              <w:rPr>
                <w:sz w:val="24"/>
                <w:szCs w:val="24"/>
              </w:rPr>
              <w:t>1,771,093</w:t>
            </w:r>
          </w:p>
        </w:tc>
      </w:tr>
      <w:tr w:rsidR="00423749" w:rsidRPr="00A42C5E" w:rsidTr="00423749">
        <w:trPr>
          <w:trHeight w:val="417"/>
        </w:trPr>
        <w:tc>
          <w:tcPr>
            <w:tcW w:w="2233" w:type="dxa"/>
            <w:tcBorders>
              <w:top w:val="single" w:sz="2" w:space="0" w:color="000000"/>
              <w:bottom w:val="single" w:sz="2" w:space="0" w:color="000000"/>
              <w:right w:val="single" w:sz="4" w:space="0" w:color="000000"/>
            </w:tcBorders>
          </w:tcPr>
          <w:p w:rsidR="00423749" w:rsidRPr="00423749" w:rsidRDefault="00423749" w:rsidP="00423749">
            <w:pPr>
              <w:jc w:val="center"/>
              <w:rPr>
                <w:sz w:val="24"/>
                <w:szCs w:val="24"/>
              </w:rPr>
            </w:pPr>
            <w:r w:rsidRPr="00423749">
              <w:rPr>
                <w:rFonts w:hint="eastAsia"/>
                <w:sz w:val="24"/>
                <w:szCs w:val="24"/>
              </w:rPr>
              <w:t>平台</w:t>
            </w:r>
            <w:proofErr w:type="gramStart"/>
            <w:r w:rsidRPr="00423749">
              <w:rPr>
                <w:rFonts w:hint="eastAsia"/>
                <w:sz w:val="24"/>
                <w:szCs w:val="24"/>
              </w:rPr>
              <w:t>週</w:t>
            </w:r>
            <w:proofErr w:type="gramEnd"/>
            <w:r w:rsidRPr="00423749">
              <w:rPr>
                <w:rFonts w:hint="eastAsia"/>
                <w:sz w:val="24"/>
                <w:szCs w:val="24"/>
              </w:rPr>
              <w:t>邊銷售</w:t>
            </w:r>
          </w:p>
        </w:tc>
        <w:tc>
          <w:tcPr>
            <w:tcW w:w="2233" w:type="dxa"/>
            <w:tcBorders>
              <w:top w:val="single" w:sz="2" w:space="0" w:color="000000"/>
              <w:bottom w:val="single" w:sz="2" w:space="0" w:color="000000"/>
              <w:right w:val="single" w:sz="4" w:space="0" w:color="000000"/>
            </w:tcBorders>
            <w:shd w:val="clear" w:color="auto" w:fill="auto"/>
            <w:vAlign w:val="center"/>
          </w:tcPr>
          <w:p w:rsidR="00423749" w:rsidRPr="00423749" w:rsidRDefault="00423749" w:rsidP="00423749">
            <w:pPr>
              <w:pStyle w:val="a3"/>
              <w:spacing w:before="1"/>
              <w:jc w:val="center"/>
            </w:pPr>
          </w:p>
        </w:tc>
        <w:tc>
          <w:tcPr>
            <w:tcW w:w="2232" w:type="dxa"/>
            <w:tcBorders>
              <w:top w:val="single" w:sz="2" w:space="0" w:color="000000"/>
              <w:bottom w:val="single" w:sz="2" w:space="0" w:color="000000"/>
              <w:right w:val="single" w:sz="4" w:space="0" w:color="000000"/>
            </w:tcBorders>
          </w:tcPr>
          <w:p w:rsidR="00423749" w:rsidRPr="00423749" w:rsidRDefault="00423749" w:rsidP="00423749">
            <w:pPr>
              <w:jc w:val="right"/>
              <w:rPr>
                <w:sz w:val="24"/>
                <w:szCs w:val="24"/>
              </w:rPr>
            </w:pPr>
            <w:r w:rsidRPr="00423749">
              <w:rPr>
                <w:sz w:val="24"/>
                <w:szCs w:val="24"/>
              </w:rPr>
              <w:t>609,667</w:t>
            </w:r>
          </w:p>
        </w:tc>
        <w:tc>
          <w:tcPr>
            <w:tcW w:w="2237" w:type="dxa"/>
            <w:tcBorders>
              <w:top w:val="single" w:sz="2" w:space="0" w:color="000000"/>
              <w:left w:val="single" w:sz="4" w:space="0" w:color="000000"/>
              <w:bottom w:val="single" w:sz="2" w:space="0" w:color="000000"/>
            </w:tcBorders>
          </w:tcPr>
          <w:p w:rsidR="00423749" w:rsidRPr="00423749" w:rsidRDefault="00423749" w:rsidP="00423749">
            <w:pPr>
              <w:jc w:val="right"/>
              <w:rPr>
                <w:sz w:val="24"/>
                <w:szCs w:val="24"/>
              </w:rPr>
            </w:pPr>
            <w:r w:rsidRPr="00423749">
              <w:rPr>
                <w:sz w:val="24"/>
                <w:szCs w:val="24"/>
              </w:rPr>
              <w:t>709,125</w:t>
            </w:r>
          </w:p>
        </w:tc>
      </w:tr>
      <w:tr w:rsidR="00423749" w:rsidRPr="00A42C5E" w:rsidTr="00423749">
        <w:trPr>
          <w:trHeight w:val="416"/>
        </w:trPr>
        <w:tc>
          <w:tcPr>
            <w:tcW w:w="2233" w:type="dxa"/>
            <w:tcBorders>
              <w:top w:val="single" w:sz="2" w:space="0" w:color="000000"/>
              <w:right w:val="single" w:sz="4" w:space="0" w:color="000000"/>
            </w:tcBorders>
          </w:tcPr>
          <w:p w:rsidR="00423749" w:rsidRPr="00423749" w:rsidRDefault="00423749" w:rsidP="00423749">
            <w:pPr>
              <w:jc w:val="center"/>
              <w:rPr>
                <w:sz w:val="24"/>
                <w:szCs w:val="24"/>
              </w:rPr>
            </w:pPr>
            <w:r w:rsidRPr="00423749">
              <w:rPr>
                <w:rFonts w:hint="eastAsia"/>
                <w:sz w:val="24"/>
                <w:szCs w:val="24"/>
              </w:rPr>
              <w:t>其他</w:t>
            </w:r>
          </w:p>
        </w:tc>
        <w:tc>
          <w:tcPr>
            <w:tcW w:w="2233" w:type="dxa"/>
            <w:tcBorders>
              <w:top w:val="single" w:sz="2" w:space="0" w:color="000000"/>
              <w:right w:val="single" w:sz="4" w:space="0" w:color="000000"/>
            </w:tcBorders>
            <w:shd w:val="clear" w:color="auto" w:fill="auto"/>
            <w:vAlign w:val="center"/>
          </w:tcPr>
          <w:p w:rsidR="00423749" w:rsidRPr="00423749" w:rsidRDefault="00423749" w:rsidP="00423749">
            <w:pPr>
              <w:pStyle w:val="a3"/>
              <w:spacing w:before="1"/>
              <w:jc w:val="center"/>
            </w:pPr>
          </w:p>
        </w:tc>
        <w:tc>
          <w:tcPr>
            <w:tcW w:w="2232" w:type="dxa"/>
            <w:tcBorders>
              <w:top w:val="single" w:sz="2" w:space="0" w:color="000000"/>
              <w:right w:val="single" w:sz="4" w:space="0" w:color="000000"/>
            </w:tcBorders>
          </w:tcPr>
          <w:p w:rsidR="00423749" w:rsidRPr="00423749" w:rsidRDefault="00423749" w:rsidP="00423749">
            <w:pPr>
              <w:jc w:val="right"/>
              <w:rPr>
                <w:sz w:val="24"/>
                <w:szCs w:val="24"/>
              </w:rPr>
            </w:pPr>
            <w:r w:rsidRPr="00423749">
              <w:rPr>
                <w:sz w:val="24"/>
                <w:szCs w:val="24"/>
              </w:rPr>
              <w:t>25,930</w:t>
            </w:r>
          </w:p>
        </w:tc>
        <w:tc>
          <w:tcPr>
            <w:tcW w:w="2237" w:type="dxa"/>
            <w:tcBorders>
              <w:top w:val="single" w:sz="2" w:space="0" w:color="000000"/>
              <w:left w:val="single" w:sz="4" w:space="0" w:color="000000"/>
            </w:tcBorders>
          </w:tcPr>
          <w:p w:rsidR="00423749" w:rsidRPr="00423749" w:rsidRDefault="00423749" w:rsidP="00423749">
            <w:pPr>
              <w:jc w:val="right"/>
              <w:rPr>
                <w:sz w:val="24"/>
                <w:szCs w:val="24"/>
              </w:rPr>
            </w:pPr>
            <w:r w:rsidRPr="00423749">
              <w:rPr>
                <w:sz w:val="24"/>
                <w:szCs w:val="24"/>
              </w:rPr>
              <w:t>50,017</w:t>
            </w:r>
          </w:p>
        </w:tc>
      </w:tr>
      <w:tr w:rsidR="00423749" w:rsidRPr="00A42C5E" w:rsidTr="00423749">
        <w:trPr>
          <w:trHeight w:val="416"/>
        </w:trPr>
        <w:tc>
          <w:tcPr>
            <w:tcW w:w="2233" w:type="dxa"/>
            <w:tcBorders>
              <w:top w:val="single" w:sz="2" w:space="0" w:color="000000"/>
              <w:right w:val="single" w:sz="4" w:space="0" w:color="000000"/>
            </w:tcBorders>
            <w:vAlign w:val="center"/>
          </w:tcPr>
          <w:p w:rsidR="00423749" w:rsidRPr="00423749" w:rsidRDefault="00423749" w:rsidP="00423749">
            <w:pPr>
              <w:pStyle w:val="a3"/>
              <w:spacing w:before="1"/>
              <w:jc w:val="center"/>
            </w:pPr>
            <w:r w:rsidRPr="00423749">
              <w:rPr>
                <w:rFonts w:hint="eastAsia"/>
              </w:rPr>
              <w:t>合</w:t>
            </w:r>
            <w:r w:rsidRPr="00423749">
              <w:rPr>
                <w:rFonts w:hint="eastAsia"/>
              </w:rPr>
              <w:tab/>
              <w:t>計</w:t>
            </w:r>
          </w:p>
        </w:tc>
        <w:tc>
          <w:tcPr>
            <w:tcW w:w="2233" w:type="dxa"/>
            <w:tcBorders>
              <w:top w:val="single" w:sz="2" w:space="0" w:color="000000"/>
              <w:right w:val="single" w:sz="4" w:space="0" w:color="000000"/>
            </w:tcBorders>
            <w:vAlign w:val="center"/>
          </w:tcPr>
          <w:p w:rsidR="00423749" w:rsidRPr="00423749" w:rsidRDefault="00423749" w:rsidP="00423749">
            <w:pPr>
              <w:pStyle w:val="a3"/>
              <w:spacing w:before="1"/>
              <w:jc w:val="center"/>
            </w:pPr>
            <w:r w:rsidRPr="00423749">
              <w:t>1,992,423</w:t>
            </w:r>
          </w:p>
        </w:tc>
        <w:tc>
          <w:tcPr>
            <w:tcW w:w="2232" w:type="dxa"/>
            <w:tcBorders>
              <w:top w:val="single" w:sz="2" w:space="0" w:color="000000"/>
              <w:right w:val="single" w:sz="4" w:space="0" w:color="000000"/>
            </w:tcBorders>
          </w:tcPr>
          <w:p w:rsidR="00423749" w:rsidRPr="00423749" w:rsidRDefault="00423749" w:rsidP="00423749">
            <w:pPr>
              <w:jc w:val="right"/>
              <w:rPr>
                <w:sz w:val="24"/>
                <w:szCs w:val="24"/>
              </w:rPr>
            </w:pPr>
            <w:r w:rsidRPr="00423749">
              <w:rPr>
                <w:sz w:val="24"/>
                <w:szCs w:val="24"/>
              </w:rPr>
              <w:t>2,088,596</w:t>
            </w:r>
          </w:p>
        </w:tc>
        <w:tc>
          <w:tcPr>
            <w:tcW w:w="2237" w:type="dxa"/>
            <w:tcBorders>
              <w:top w:val="single" w:sz="2" w:space="0" w:color="000000"/>
              <w:left w:val="single" w:sz="4" w:space="0" w:color="000000"/>
            </w:tcBorders>
          </w:tcPr>
          <w:p w:rsidR="00423749" w:rsidRPr="00423749" w:rsidRDefault="00423749" w:rsidP="00423749">
            <w:pPr>
              <w:jc w:val="right"/>
              <w:rPr>
                <w:sz w:val="24"/>
                <w:szCs w:val="24"/>
              </w:rPr>
            </w:pPr>
            <w:r w:rsidRPr="00423749">
              <w:rPr>
                <w:sz w:val="24"/>
                <w:szCs w:val="24"/>
              </w:rPr>
              <w:t>2,530,235</w:t>
            </w:r>
          </w:p>
        </w:tc>
      </w:tr>
    </w:tbl>
    <w:p w:rsidR="006F2650" w:rsidRPr="00A42C5E" w:rsidRDefault="006F2650">
      <w:pPr>
        <w:pStyle w:val="a3"/>
        <w:spacing w:before="1"/>
        <w:rPr>
          <w:sz w:val="16"/>
        </w:rPr>
      </w:pPr>
    </w:p>
    <w:p w:rsidR="00A23570" w:rsidRPr="00A42C5E" w:rsidRDefault="00A23570">
      <w:pPr>
        <w:pStyle w:val="a3"/>
        <w:spacing w:before="1"/>
        <w:rPr>
          <w:sz w:val="16"/>
        </w:rPr>
      </w:pPr>
    </w:p>
    <w:p w:rsidR="00A23570" w:rsidRPr="00A42C5E" w:rsidRDefault="00A23570">
      <w:pPr>
        <w:pStyle w:val="a3"/>
        <w:spacing w:before="1"/>
        <w:rPr>
          <w:sz w:val="16"/>
        </w:rPr>
      </w:pPr>
    </w:p>
    <w:p w:rsidR="00A23570" w:rsidRPr="00A42C5E" w:rsidRDefault="00A23570">
      <w:pPr>
        <w:pStyle w:val="a3"/>
        <w:spacing w:before="1"/>
        <w:rPr>
          <w:sz w:val="16"/>
        </w:rPr>
      </w:pPr>
    </w:p>
    <w:p w:rsidR="0004577D" w:rsidRDefault="0004577D" w:rsidP="00EB1E53">
      <w:pPr>
        <w:pStyle w:val="a5"/>
        <w:numPr>
          <w:ilvl w:val="2"/>
          <w:numId w:val="8"/>
        </w:numPr>
        <w:tabs>
          <w:tab w:val="left" w:pos="1533"/>
        </w:tabs>
        <w:spacing w:before="118"/>
        <w:ind w:hanging="760"/>
        <w:rPr>
          <w:sz w:val="28"/>
        </w:rPr>
      </w:pPr>
      <w:r w:rsidRPr="0004577D">
        <w:rPr>
          <w:sz w:val="28"/>
        </w:rPr>
        <w:t>市場及產銷概況</w:t>
      </w:r>
    </w:p>
    <w:p w:rsidR="00326C13" w:rsidRPr="00326C13" w:rsidRDefault="00326C13" w:rsidP="00EB1E53">
      <w:pPr>
        <w:pStyle w:val="a5"/>
        <w:numPr>
          <w:ilvl w:val="0"/>
          <w:numId w:val="44"/>
        </w:numPr>
        <w:tabs>
          <w:tab w:val="left" w:pos="1533"/>
          <w:tab w:val="left" w:pos="1843"/>
        </w:tabs>
        <w:spacing w:line="240" w:lineRule="auto"/>
        <w:rPr>
          <w:sz w:val="24"/>
          <w:szCs w:val="24"/>
        </w:rPr>
      </w:pPr>
      <w:r w:rsidRPr="00326C13">
        <w:rPr>
          <w:sz w:val="24"/>
          <w:szCs w:val="24"/>
        </w:rPr>
        <w:t>市場分析</w:t>
      </w:r>
    </w:p>
    <w:p w:rsidR="00326C13" w:rsidRPr="00326C13" w:rsidRDefault="00326C13" w:rsidP="003E02EC">
      <w:pPr>
        <w:pStyle w:val="a5"/>
        <w:numPr>
          <w:ilvl w:val="0"/>
          <w:numId w:val="45"/>
        </w:numPr>
        <w:tabs>
          <w:tab w:val="left" w:pos="1533"/>
        </w:tabs>
        <w:spacing w:line="240" w:lineRule="auto"/>
        <w:ind w:left="1985" w:rightChars="447" w:right="894" w:hanging="425"/>
        <w:rPr>
          <w:sz w:val="24"/>
          <w:szCs w:val="24"/>
        </w:rPr>
      </w:pPr>
      <w:r w:rsidRPr="00326C13">
        <w:rPr>
          <w:rFonts w:hint="eastAsia"/>
          <w:sz w:val="24"/>
          <w:szCs w:val="24"/>
        </w:rPr>
        <w:t>本公司服務地區以台灣為主，無國外營運部門。</w:t>
      </w:r>
      <w:r w:rsidRPr="00326C13">
        <w:rPr>
          <w:sz w:val="24"/>
          <w:szCs w:val="24"/>
        </w:rPr>
        <w:t xml:space="preserve"> </w:t>
      </w:r>
    </w:p>
    <w:p w:rsidR="00326C13" w:rsidRPr="00326C13" w:rsidRDefault="00326C13" w:rsidP="003E02EC">
      <w:pPr>
        <w:pStyle w:val="a5"/>
        <w:numPr>
          <w:ilvl w:val="0"/>
          <w:numId w:val="45"/>
        </w:numPr>
        <w:tabs>
          <w:tab w:val="left" w:pos="1533"/>
        </w:tabs>
        <w:spacing w:line="240" w:lineRule="auto"/>
        <w:ind w:left="1985" w:rightChars="447" w:right="894" w:hanging="425"/>
        <w:rPr>
          <w:sz w:val="24"/>
          <w:szCs w:val="24"/>
        </w:rPr>
      </w:pPr>
      <w:r w:rsidRPr="00326C13">
        <w:rPr>
          <w:sz w:val="24"/>
          <w:szCs w:val="24"/>
        </w:rPr>
        <w:t>市場佔有率：</w:t>
      </w:r>
    </w:p>
    <w:p w:rsidR="00326C13" w:rsidRPr="00326C13" w:rsidRDefault="00326C13" w:rsidP="003E02EC">
      <w:pPr>
        <w:pStyle w:val="a5"/>
        <w:tabs>
          <w:tab w:val="left" w:pos="1985"/>
        </w:tabs>
        <w:spacing w:line="240" w:lineRule="auto"/>
        <w:ind w:leftChars="991" w:left="1983" w:rightChars="447" w:right="894" w:hanging="1"/>
        <w:rPr>
          <w:sz w:val="24"/>
          <w:szCs w:val="24"/>
        </w:rPr>
      </w:pPr>
      <w:r w:rsidRPr="00326C13">
        <w:rPr>
          <w:rFonts w:hint="eastAsia"/>
          <w:sz w:val="24"/>
          <w:szCs w:val="24"/>
        </w:rPr>
        <w:t>根據交通部</w:t>
      </w:r>
      <w:r w:rsidRPr="00326C13">
        <w:rPr>
          <w:sz w:val="24"/>
          <w:szCs w:val="24"/>
        </w:rPr>
        <w:t>112年3月機動車輛統計，全國共有93,077輛計程車登記，截至同時點，加盟本公司營運之計程車總數約為23,000台，市場佔有率為25%，維持市</w:t>
      </w:r>
      <w:proofErr w:type="gramStart"/>
      <w:r w:rsidRPr="00326C13">
        <w:rPr>
          <w:sz w:val="24"/>
          <w:szCs w:val="24"/>
        </w:rPr>
        <w:t>佔</w:t>
      </w:r>
      <w:proofErr w:type="gramEnd"/>
      <w:r w:rsidRPr="00326C13">
        <w:rPr>
          <w:sz w:val="24"/>
          <w:szCs w:val="24"/>
        </w:rPr>
        <w:t>率排名第一。</w:t>
      </w:r>
    </w:p>
    <w:p w:rsidR="00326C13" w:rsidRPr="00326C13" w:rsidRDefault="00326C13" w:rsidP="003E02EC">
      <w:pPr>
        <w:pStyle w:val="a5"/>
        <w:numPr>
          <w:ilvl w:val="0"/>
          <w:numId w:val="45"/>
        </w:numPr>
        <w:tabs>
          <w:tab w:val="left" w:pos="1533"/>
        </w:tabs>
        <w:spacing w:line="240" w:lineRule="auto"/>
        <w:ind w:left="1985" w:rightChars="447" w:right="894" w:hanging="425"/>
        <w:rPr>
          <w:sz w:val="24"/>
          <w:szCs w:val="24"/>
        </w:rPr>
      </w:pPr>
      <w:r w:rsidRPr="00326C13">
        <w:rPr>
          <w:sz w:val="24"/>
          <w:szCs w:val="24"/>
        </w:rPr>
        <w:t>市場未來供需狀況及成長性</w:t>
      </w:r>
    </w:p>
    <w:p w:rsidR="00326C13" w:rsidRPr="00326C13" w:rsidRDefault="00326C13" w:rsidP="003E02EC">
      <w:pPr>
        <w:pStyle w:val="a5"/>
        <w:spacing w:line="240" w:lineRule="auto"/>
        <w:ind w:left="1985" w:rightChars="447" w:right="894" w:firstLine="0"/>
        <w:rPr>
          <w:sz w:val="24"/>
          <w:szCs w:val="24"/>
        </w:rPr>
      </w:pPr>
      <w:r w:rsidRPr="00326C13">
        <w:rPr>
          <w:rFonts w:hint="eastAsia"/>
          <w:sz w:val="24"/>
          <w:szCs w:val="24"/>
        </w:rPr>
        <w:t>根據交通部的統計資料，</w:t>
      </w:r>
      <w:r w:rsidRPr="00326C13">
        <w:rPr>
          <w:sz w:val="24"/>
          <w:szCs w:val="24"/>
        </w:rPr>
        <w:t>89年全台計程車總數高達107,257台，之後即一路減少，截自112年3月，總數量已降為93,077輛由於競爭者眾，計程車駕駛普遍收入不佳，再加上高油價使其負擔的成本不斷上升。然而科技的進步，計程車派遣已走向有組織、有系統的無線電或衛星叫車服務，使得加入該服務的司機收入相對增加。在司機收入可以相對增加的預期下，未來加入車隊營運的司機將呈上升之勢。</w:t>
      </w:r>
    </w:p>
    <w:p w:rsidR="00326C13" w:rsidRPr="00326C13" w:rsidRDefault="00326C13" w:rsidP="003E02EC">
      <w:pPr>
        <w:pStyle w:val="a5"/>
        <w:numPr>
          <w:ilvl w:val="0"/>
          <w:numId w:val="45"/>
        </w:numPr>
        <w:tabs>
          <w:tab w:val="left" w:pos="1533"/>
        </w:tabs>
        <w:spacing w:line="240" w:lineRule="auto"/>
        <w:ind w:left="1985" w:rightChars="447" w:right="894" w:hanging="425"/>
        <w:rPr>
          <w:sz w:val="24"/>
          <w:szCs w:val="24"/>
        </w:rPr>
      </w:pPr>
      <w:r w:rsidRPr="00326C13">
        <w:rPr>
          <w:sz w:val="24"/>
          <w:szCs w:val="24"/>
        </w:rPr>
        <w:t>競爭利基</w:t>
      </w:r>
    </w:p>
    <w:p w:rsidR="00326C13" w:rsidRPr="00326C13" w:rsidRDefault="00326C13" w:rsidP="003E02EC">
      <w:pPr>
        <w:pStyle w:val="a5"/>
        <w:numPr>
          <w:ilvl w:val="0"/>
          <w:numId w:val="46"/>
        </w:numPr>
        <w:tabs>
          <w:tab w:val="left" w:pos="1533"/>
          <w:tab w:val="left" w:pos="2268"/>
        </w:tabs>
        <w:spacing w:line="240" w:lineRule="auto"/>
        <w:ind w:rightChars="447" w:right="894" w:firstLine="291"/>
        <w:rPr>
          <w:sz w:val="24"/>
          <w:szCs w:val="24"/>
        </w:rPr>
      </w:pPr>
      <w:r w:rsidRPr="00326C13">
        <w:rPr>
          <w:sz w:val="24"/>
          <w:szCs w:val="24"/>
        </w:rPr>
        <w:t>車隊規模最大</w:t>
      </w:r>
    </w:p>
    <w:p w:rsidR="00326C13" w:rsidRPr="00326C13" w:rsidRDefault="00326C13" w:rsidP="003E02EC">
      <w:pPr>
        <w:pStyle w:val="a5"/>
        <w:spacing w:line="240" w:lineRule="auto"/>
        <w:ind w:leftChars="1134" w:left="2268" w:rightChars="447" w:right="894" w:firstLine="0"/>
        <w:rPr>
          <w:sz w:val="24"/>
          <w:szCs w:val="24"/>
        </w:rPr>
      </w:pPr>
      <w:r w:rsidRPr="00326C13">
        <w:rPr>
          <w:rFonts w:hint="eastAsia"/>
          <w:sz w:val="24"/>
          <w:szCs w:val="24"/>
        </w:rPr>
        <w:t>全台第一大品牌，計程車車輛約</w:t>
      </w:r>
      <w:r w:rsidRPr="00326C13">
        <w:rPr>
          <w:sz w:val="24"/>
          <w:szCs w:val="24"/>
        </w:rPr>
        <w:t>23,000台，市</w:t>
      </w:r>
      <w:proofErr w:type="gramStart"/>
      <w:r w:rsidRPr="00326C13">
        <w:rPr>
          <w:sz w:val="24"/>
          <w:szCs w:val="24"/>
        </w:rPr>
        <w:t>佔</w:t>
      </w:r>
      <w:proofErr w:type="gramEnd"/>
      <w:r w:rsidRPr="00326C13">
        <w:rPr>
          <w:sz w:val="24"/>
          <w:szCs w:val="24"/>
        </w:rPr>
        <w:t>率高達25%，每4台有1台是台灣大車隊，擁超過680萬用戶數、3,500家企業會員，遠超過台灣地區其他無線電計程</w:t>
      </w:r>
      <w:r w:rsidRPr="00326C13">
        <w:rPr>
          <w:rFonts w:hint="eastAsia"/>
          <w:sz w:val="24"/>
          <w:szCs w:val="24"/>
        </w:rPr>
        <w:t>車行的</w:t>
      </w:r>
      <w:r w:rsidRPr="00326C13">
        <w:rPr>
          <w:sz w:val="24"/>
          <w:szCs w:val="24"/>
        </w:rPr>
        <w:t>300輛至1,000輛規模。車輛數最多加上品牌形象、完善的車輛管理制度，讓本公司在爭取各大轉運站排班點(如市府轉運站、</w:t>
      </w:r>
      <w:proofErr w:type="gramStart"/>
      <w:r w:rsidRPr="00326C13">
        <w:rPr>
          <w:sz w:val="24"/>
          <w:szCs w:val="24"/>
        </w:rPr>
        <w:t>京站</w:t>
      </w:r>
      <w:proofErr w:type="gramEnd"/>
      <w:r w:rsidRPr="00326C13">
        <w:rPr>
          <w:sz w:val="24"/>
          <w:szCs w:val="24"/>
        </w:rPr>
        <w:t>)、大型飯店(W-hotel、艾美酒店)、高鐵排班點、大型商辦(台北101、南山大樓)有極大的利基。</w:t>
      </w:r>
    </w:p>
    <w:p w:rsidR="00326C13" w:rsidRPr="00326C13" w:rsidRDefault="00326C13" w:rsidP="003E02EC">
      <w:pPr>
        <w:pStyle w:val="a5"/>
        <w:numPr>
          <w:ilvl w:val="0"/>
          <w:numId w:val="46"/>
        </w:numPr>
        <w:tabs>
          <w:tab w:val="left" w:pos="1533"/>
          <w:tab w:val="left" w:pos="2268"/>
        </w:tabs>
        <w:spacing w:line="240" w:lineRule="auto"/>
        <w:ind w:rightChars="447" w:right="894" w:firstLine="291"/>
        <w:rPr>
          <w:sz w:val="24"/>
          <w:szCs w:val="24"/>
        </w:rPr>
      </w:pPr>
      <w:r w:rsidRPr="00326C13">
        <w:rPr>
          <w:sz w:val="24"/>
          <w:szCs w:val="24"/>
        </w:rPr>
        <w:t>商業模式創新</w:t>
      </w:r>
    </w:p>
    <w:p w:rsidR="00326C13" w:rsidRPr="00326C13" w:rsidRDefault="00326C13" w:rsidP="00423749">
      <w:pPr>
        <w:pStyle w:val="a5"/>
        <w:spacing w:line="240" w:lineRule="auto"/>
        <w:ind w:leftChars="1134" w:left="2268" w:rightChars="104" w:right="208" w:firstLine="0"/>
        <w:rPr>
          <w:sz w:val="24"/>
          <w:szCs w:val="24"/>
        </w:rPr>
      </w:pPr>
      <w:r w:rsidRPr="00326C13">
        <w:rPr>
          <w:rFonts w:hint="eastAsia"/>
          <w:sz w:val="24"/>
          <w:szCs w:val="24"/>
        </w:rPr>
        <w:t>以附屬事業創造司機直接受惠的附加價值，例如：車輛維修服務、租售車業務服務、旅遊包車、微搬家、</w:t>
      </w:r>
      <w:proofErr w:type="gramStart"/>
      <w:r w:rsidRPr="00326C13">
        <w:rPr>
          <w:rFonts w:hint="eastAsia"/>
          <w:sz w:val="24"/>
          <w:szCs w:val="24"/>
        </w:rPr>
        <w:t>酒後代駕等</w:t>
      </w:r>
      <w:proofErr w:type="gramEnd"/>
      <w:r w:rsidRPr="00326C13">
        <w:rPr>
          <w:rFonts w:hint="eastAsia"/>
          <w:sz w:val="24"/>
          <w:szCs w:val="24"/>
        </w:rPr>
        <w:t>附加價值服務等，不僅可以降低司機營運成本，藉由開發各項計程車關聯業務，同時增加公司與司機收益。</w:t>
      </w:r>
    </w:p>
    <w:p w:rsidR="00326C13" w:rsidRPr="00326C13" w:rsidRDefault="00326C13" w:rsidP="00423749">
      <w:pPr>
        <w:pStyle w:val="a5"/>
        <w:numPr>
          <w:ilvl w:val="0"/>
          <w:numId w:val="46"/>
        </w:numPr>
        <w:tabs>
          <w:tab w:val="left" w:pos="1533"/>
          <w:tab w:val="left" w:pos="2268"/>
        </w:tabs>
        <w:spacing w:line="240" w:lineRule="auto"/>
        <w:ind w:rightChars="104" w:right="208" w:firstLine="291"/>
        <w:rPr>
          <w:sz w:val="24"/>
          <w:szCs w:val="24"/>
        </w:rPr>
      </w:pPr>
      <w:r w:rsidRPr="00326C13">
        <w:rPr>
          <w:sz w:val="24"/>
          <w:szCs w:val="24"/>
        </w:rPr>
        <w:t>品牌形象良好</w:t>
      </w:r>
    </w:p>
    <w:p w:rsidR="00326C13" w:rsidRPr="00326C13" w:rsidRDefault="00326C13" w:rsidP="00423749">
      <w:pPr>
        <w:pStyle w:val="a5"/>
        <w:spacing w:line="240" w:lineRule="auto"/>
        <w:ind w:leftChars="1134" w:left="2268" w:rightChars="104" w:right="208" w:firstLine="0"/>
        <w:rPr>
          <w:sz w:val="24"/>
          <w:szCs w:val="24"/>
        </w:rPr>
      </w:pPr>
      <w:r w:rsidRPr="00326C13">
        <w:rPr>
          <w:rFonts w:hint="eastAsia"/>
          <w:sz w:val="24"/>
          <w:szCs w:val="24"/>
        </w:rPr>
        <w:t>台灣大車隊除了深受乘客的信賴外，</w:t>
      </w:r>
      <w:r w:rsidRPr="00326C13">
        <w:rPr>
          <w:sz w:val="24"/>
          <w:szCs w:val="24"/>
        </w:rPr>
        <w:t>109年、110年及111年連續獲得台</w:t>
      </w:r>
      <w:r w:rsidRPr="00326C13">
        <w:rPr>
          <w:rFonts w:hint="eastAsia"/>
          <w:sz w:val="24"/>
          <w:szCs w:val="24"/>
        </w:rPr>
        <w:t>北市計程車評鑑「特優」殊榮。優良品牌計程車形象，不僅代表本公司的車隊派遣系統與加盟隊員管理制度運作穩定，更代表加盟隊員對於共同品牌形象的</w:t>
      </w:r>
      <w:proofErr w:type="gramStart"/>
      <w:r w:rsidRPr="00326C13">
        <w:rPr>
          <w:rFonts w:hint="eastAsia"/>
          <w:sz w:val="24"/>
          <w:szCs w:val="24"/>
        </w:rPr>
        <w:t>維護均有共識</w:t>
      </w:r>
      <w:proofErr w:type="gramEnd"/>
      <w:r w:rsidRPr="00326C13">
        <w:rPr>
          <w:rFonts w:hint="eastAsia"/>
          <w:sz w:val="24"/>
          <w:szCs w:val="24"/>
        </w:rPr>
        <w:t>。</w:t>
      </w:r>
    </w:p>
    <w:p w:rsidR="0004577D" w:rsidRPr="00326C13" w:rsidRDefault="00326C13" w:rsidP="00423749">
      <w:pPr>
        <w:pStyle w:val="a5"/>
        <w:spacing w:line="240" w:lineRule="auto"/>
        <w:ind w:leftChars="1134" w:left="2268" w:rightChars="104" w:right="208" w:firstLine="0"/>
        <w:rPr>
          <w:sz w:val="24"/>
          <w:szCs w:val="24"/>
        </w:rPr>
      </w:pPr>
      <w:r w:rsidRPr="00326C13">
        <w:rPr>
          <w:rFonts w:hint="eastAsia"/>
          <w:sz w:val="24"/>
          <w:szCs w:val="24"/>
        </w:rPr>
        <w:t>本公司透過衛星定位及電腦輔助派遣系統，協助加盟隊員經營，加上</w:t>
      </w:r>
      <w:r w:rsidRPr="00326C13">
        <w:rPr>
          <w:sz w:val="24"/>
          <w:szCs w:val="24"/>
        </w:rPr>
        <w:t>365天24小時全年無休的客服中心，即時貼心的服務乘客及加盟隊員，使大車隊能夠迅速突破傳統，力朝成為以人為中心的高科技生活產業為目標邁進。</w:t>
      </w:r>
    </w:p>
    <w:p w:rsidR="006F2650" w:rsidRPr="00326C13" w:rsidRDefault="00BD30F0" w:rsidP="00423749">
      <w:pPr>
        <w:pStyle w:val="a5"/>
        <w:numPr>
          <w:ilvl w:val="2"/>
          <w:numId w:val="8"/>
        </w:numPr>
        <w:tabs>
          <w:tab w:val="left" w:pos="1533"/>
        </w:tabs>
        <w:spacing w:before="118" w:line="240" w:lineRule="auto"/>
        <w:ind w:rightChars="104" w:right="208" w:hanging="760"/>
        <w:rPr>
          <w:sz w:val="28"/>
          <w:szCs w:val="28"/>
        </w:rPr>
      </w:pPr>
      <w:r w:rsidRPr="00326C13">
        <w:rPr>
          <w:rFonts w:hint="eastAsia"/>
          <w:sz w:val="28"/>
          <w:szCs w:val="28"/>
        </w:rPr>
        <w:t>未來發展方向</w:t>
      </w:r>
    </w:p>
    <w:p w:rsidR="006F2650" w:rsidRPr="00326C13" w:rsidRDefault="00BD30F0" w:rsidP="00423749">
      <w:pPr>
        <w:pStyle w:val="a5"/>
        <w:numPr>
          <w:ilvl w:val="3"/>
          <w:numId w:val="8"/>
        </w:numPr>
        <w:tabs>
          <w:tab w:val="left" w:pos="1398"/>
          <w:tab w:val="left" w:pos="1843"/>
        </w:tabs>
        <w:spacing w:line="240" w:lineRule="auto"/>
        <w:ind w:rightChars="104" w:right="208" w:hanging="198"/>
        <w:rPr>
          <w:sz w:val="24"/>
          <w:szCs w:val="24"/>
        </w:rPr>
      </w:pPr>
      <w:r w:rsidRPr="00326C13">
        <w:rPr>
          <w:sz w:val="24"/>
          <w:szCs w:val="24"/>
        </w:rPr>
        <w:t>短期計劃</w:t>
      </w:r>
    </w:p>
    <w:p w:rsidR="00A23570" w:rsidRPr="00326C13" w:rsidRDefault="00A23570" w:rsidP="00423749">
      <w:pPr>
        <w:pStyle w:val="a3"/>
        <w:numPr>
          <w:ilvl w:val="0"/>
          <w:numId w:val="43"/>
        </w:numPr>
        <w:tabs>
          <w:tab w:val="left" w:pos="1843"/>
        </w:tabs>
        <w:spacing w:line="240" w:lineRule="auto"/>
        <w:ind w:left="1985" w:rightChars="104" w:right="208" w:hanging="567"/>
      </w:pPr>
      <w:r w:rsidRPr="00326C13">
        <w:t>計程車派遣服務及生活服務媒合平台</w:t>
      </w:r>
    </w:p>
    <w:p w:rsidR="00A23570" w:rsidRPr="00326C13" w:rsidRDefault="00A23570" w:rsidP="00423749">
      <w:pPr>
        <w:pStyle w:val="a3"/>
        <w:numPr>
          <w:ilvl w:val="0"/>
          <w:numId w:val="47"/>
        </w:numPr>
        <w:tabs>
          <w:tab w:val="left" w:pos="2127"/>
        </w:tabs>
        <w:spacing w:line="240" w:lineRule="auto"/>
        <w:ind w:rightChars="104" w:right="208"/>
      </w:pPr>
      <w:r w:rsidRPr="00326C13">
        <w:t>專注於提升用戶體驗及會員經營</w:t>
      </w:r>
    </w:p>
    <w:p w:rsidR="00A23570" w:rsidRPr="00326C13" w:rsidRDefault="00A23570" w:rsidP="00423749">
      <w:pPr>
        <w:pStyle w:val="a3"/>
        <w:spacing w:line="240" w:lineRule="auto"/>
        <w:ind w:left="2127" w:rightChars="104" w:right="208" w:hanging="2"/>
      </w:pPr>
      <w:r w:rsidRPr="00326C13">
        <w:rPr>
          <w:rFonts w:hint="eastAsia"/>
        </w:rPr>
        <w:t>一直以來</w:t>
      </w:r>
      <w:r w:rsidR="00DC0B98" w:rsidRPr="00326C13">
        <w:rPr>
          <w:rFonts w:hint="eastAsia"/>
        </w:rPr>
        <w:t>台灣大車隊</w:t>
      </w:r>
      <w:r w:rsidRPr="00326C13">
        <w:rPr>
          <w:rFonts w:hint="eastAsia"/>
        </w:rPr>
        <w:t>都非常重視誠信與服務品質，今後將會透過數據分析洞察會員需求，持續優化用戶</w:t>
      </w:r>
      <w:proofErr w:type="gramStart"/>
      <w:r w:rsidRPr="00326C13">
        <w:rPr>
          <w:rFonts w:hint="eastAsia"/>
        </w:rPr>
        <w:t>於線上及</w:t>
      </w:r>
      <w:proofErr w:type="gramEnd"/>
      <w:r w:rsidRPr="00326C13">
        <w:rPr>
          <w:rFonts w:hint="eastAsia"/>
        </w:rPr>
        <w:t>線下服務的體驗，為合作夥伴</w:t>
      </w:r>
      <w:r w:rsidRPr="00326C13">
        <w:t xml:space="preserve">(司機)創造嶄新價值，並滿足乘客對出行服務品質的要求。 </w:t>
      </w:r>
    </w:p>
    <w:p w:rsidR="00A23570" w:rsidRPr="00326C13" w:rsidRDefault="00A23570" w:rsidP="00423749">
      <w:pPr>
        <w:pStyle w:val="a3"/>
        <w:numPr>
          <w:ilvl w:val="0"/>
          <w:numId w:val="47"/>
        </w:numPr>
        <w:tabs>
          <w:tab w:val="left" w:pos="2552"/>
        </w:tabs>
        <w:spacing w:line="240" w:lineRule="auto"/>
        <w:ind w:left="2127" w:rightChars="104" w:right="208" w:hanging="284"/>
      </w:pPr>
      <w:r w:rsidRPr="00326C13">
        <w:t>增加交通出行服務差異性</w:t>
      </w:r>
    </w:p>
    <w:p w:rsidR="00A23570" w:rsidRPr="00326C13" w:rsidRDefault="00A23570" w:rsidP="00423749">
      <w:pPr>
        <w:pStyle w:val="a3"/>
        <w:spacing w:line="240" w:lineRule="auto"/>
        <w:ind w:left="2127" w:rightChars="104" w:right="208"/>
      </w:pPr>
      <w:r w:rsidRPr="00326C13">
        <w:rPr>
          <w:rFonts w:hint="eastAsia"/>
        </w:rPr>
        <w:t>叫車服務並非只是</w:t>
      </w:r>
      <w:r w:rsidRPr="00326C13">
        <w:t>A點到B點的載運服務，台灣大車隊將持續透過乘車大數據挖掘用戶需求，發展出客製且多樣的服務，如:不聊天、照導航走、空氣清淨專車、無障礙輪椅專車、寶寶多元專車、女司機專車等，</w:t>
      </w:r>
      <w:proofErr w:type="gramStart"/>
      <w:r w:rsidRPr="00326C13">
        <w:t>拓展全齡化</w:t>
      </w:r>
      <w:proofErr w:type="gramEnd"/>
      <w:r w:rsidRPr="00326C13">
        <w:t>的交通出行解決方案。</w:t>
      </w:r>
    </w:p>
    <w:p w:rsidR="00A23570" w:rsidRPr="00326C13" w:rsidRDefault="00A23570" w:rsidP="00423749">
      <w:pPr>
        <w:pStyle w:val="a3"/>
        <w:numPr>
          <w:ilvl w:val="0"/>
          <w:numId w:val="47"/>
        </w:numPr>
        <w:tabs>
          <w:tab w:val="left" w:pos="2552"/>
        </w:tabs>
        <w:spacing w:line="240" w:lineRule="auto"/>
        <w:ind w:left="2127" w:rightChars="104" w:right="208" w:hanging="284"/>
      </w:pPr>
      <w:r w:rsidRPr="00326C13">
        <w:t>承諾在2024年讓旗</w:t>
      </w:r>
      <w:proofErr w:type="gramStart"/>
      <w:r w:rsidRPr="00326C13">
        <w:t>下減碳車</w:t>
      </w:r>
      <w:proofErr w:type="gramEnd"/>
      <w:r w:rsidRPr="00326C13">
        <w:t>突破1萬台</w:t>
      </w:r>
    </w:p>
    <w:p w:rsidR="00A23570" w:rsidRPr="00326C13" w:rsidRDefault="00A23570" w:rsidP="00423749">
      <w:pPr>
        <w:pStyle w:val="a3"/>
        <w:spacing w:line="240" w:lineRule="auto"/>
        <w:ind w:left="2127" w:rightChars="104" w:right="208" w:hanging="2"/>
      </w:pPr>
      <w:r w:rsidRPr="00326C13">
        <w:t>台灣大車隊長期重視</w:t>
      </w:r>
      <w:proofErr w:type="gramStart"/>
      <w:r w:rsidRPr="00326C13">
        <w:t>運輸減碳及</w:t>
      </w:r>
      <w:proofErr w:type="gramEnd"/>
      <w:r w:rsidRPr="00326C13">
        <w:t>企業永續發展，持續提升車隊內節能</w:t>
      </w:r>
      <w:proofErr w:type="gramStart"/>
      <w:r w:rsidRPr="00326C13">
        <w:t>減碳車</w:t>
      </w:r>
      <w:proofErr w:type="gramEnd"/>
      <w:r w:rsidRPr="00326C13">
        <w:t>數量（電動車與油電車），</w:t>
      </w:r>
      <w:proofErr w:type="gramStart"/>
      <w:r w:rsidRPr="00326C13">
        <w:t>總車數佔</w:t>
      </w:r>
      <w:proofErr w:type="gramEnd"/>
      <w:r w:rsidRPr="00326C13">
        <w:t>比從2021年26%成長到目前的31%，數量已破7千台，其中Tesla電動車有100台，是全台最大的</w:t>
      </w:r>
      <w:proofErr w:type="gramStart"/>
      <w:r w:rsidRPr="00326C13">
        <w:t>節能減碳車隊</w:t>
      </w:r>
      <w:proofErr w:type="gramEnd"/>
      <w:r w:rsidRPr="00326C13">
        <w:t>。根據我們統計，</w:t>
      </w:r>
      <w:proofErr w:type="gramStart"/>
      <w:r w:rsidRPr="00326C13">
        <w:t>每台燃油汽車碳排量</w:t>
      </w:r>
      <w:proofErr w:type="gramEnd"/>
      <w:r w:rsidRPr="00326C13">
        <w:t>為200.28g/km，每台節能</w:t>
      </w:r>
      <w:proofErr w:type="gramStart"/>
      <w:r w:rsidRPr="00326C13">
        <w:t>減碳車碳排</w:t>
      </w:r>
      <w:proofErr w:type="gramEnd"/>
      <w:r w:rsidRPr="00326C13">
        <w:t>量為67.775g/km，每年每台節能</w:t>
      </w:r>
      <w:proofErr w:type="gramStart"/>
      <w:r w:rsidRPr="00326C13">
        <w:t>減碳車減少碳排</w:t>
      </w:r>
      <w:proofErr w:type="gramEnd"/>
      <w:r w:rsidRPr="00326C13">
        <w:t>量為5.09公噸，以2021年至2022年成長1,231台</w:t>
      </w:r>
      <w:proofErr w:type="gramStart"/>
      <w:r w:rsidRPr="00326C13">
        <w:t>節能減碳車來</w:t>
      </w:r>
      <w:proofErr w:type="gramEnd"/>
      <w:r w:rsidRPr="00326C13">
        <w:t>說，累積可減少</w:t>
      </w:r>
      <w:proofErr w:type="gramStart"/>
      <w:r w:rsidRPr="00326C13">
        <w:t>的碳排量</w:t>
      </w:r>
      <w:proofErr w:type="gramEnd"/>
      <w:r w:rsidRPr="00326C13">
        <w:t>為6,261公噸，</w:t>
      </w:r>
      <w:proofErr w:type="gramStart"/>
      <w:r w:rsidRPr="00326C13">
        <w:t>減碳效果</w:t>
      </w:r>
      <w:proofErr w:type="gramEnd"/>
      <w:r w:rsidRPr="00326C13">
        <w:t>卓著，我們期許2024年將</w:t>
      </w:r>
      <w:proofErr w:type="gramStart"/>
      <w:r w:rsidRPr="00326C13">
        <w:t>減碳車</w:t>
      </w:r>
      <w:proofErr w:type="gramEnd"/>
      <w:r w:rsidRPr="00326C13">
        <w:t>數量衝破1萬台</w:t>
      </w:r>
      <w:r w:rsidRPr="00326C13">
        <w:rPr>
          <w:rFonts w:hint="eastAsia"/>
        </w:rPr>
        <w:t>，這是</w:t>
      </w:r>
      <w:r w:rsidRPr="00326C13">
        <w:t>55688集團對愛護台灣環境的承諾。除此，2023年4月起55688 APP提供「節能</w:t>
      </w:r>
      <w:proofErr w:type="gramStart"/>
      <w:r w:rsidRPr="00326C13">
        <w:t>減碳車</w:t>
      </w:r>
      <w:proofErr w:type="gramEnd"/>
      <w:r w:rsidRPr="00326C13">
        <w:t>」選項，消費者可以指定乘坐電動車以及油電混合車，攜手用實際行動愛護我們的地球。</w:t>
      </w:r>
    </w:p>
    <w:p w:rsidR="00A23570" w:rsidRPr="00326C13" w:rsidRDefault="00A23570" w:rsidP="00423749">
      <w:pPr>
        <w:pStyle w:val="a3"/>
        <w:numPr>
          <w:ilvl w:val="0"/>
          <w:numId w:val="43"/>
        </w:numPr>
        <w:tabs>
          <w:tab w:val="left" w:pos="1843"/>
        </w:tabs>
        <w:spacing w:line="240" w:lineRule="auto"/>
        <w:ind w:rightChars="104" w:right="208" w:hanging="906"/>
      </w:pPr>
      <w:r w:rsidRPr="00326C13">
        <w:t>積極招攬廣告用戶</w:t>
      </w:r>
    </w:p>
    <w:p w:rsidR="00A23570" w:rsidRPr="00326C13" w:rsidRDefault="00A23570" w:rsidP="00423749">
      <w:pPr>
        <w:pStyle w:val="a3"/>
        <w:spacing w:line="240" w:lineRule="auto"/>
        <w:ind w:leftChars="921" w:left="1842" w:right="209"/>
      </w:pPr>
      <w:r w:rsidRPr="00326C13">
        <w:rPr>
          <w:rFonts w:hint="eastAsia"/>
        </w:rPr>
        <w:t>計程車穿梭在大街小巷，就是一台</w:t>
      </w:r>
      <w:r w:rsidRPr="00326C13">
        <w:t>24小時活動廣告車，TO LiFE系統</w:t>
      </w:r>
      <w:proofErr w:type="gramStart"/>
      <w:r w:rsidRPr="00326C13">
        <w:t>為我司特有</w:t>
      </w:r>
      <w:proofErr w:type="gramEnd"/>
      <w:r w:rsidRPr="00326C13">
        <w:t>的廣告機制系統，可帶起數位與家外媒體的連動合作，有其一定的宣傳效果，可以吸引廣告主刊登其產品或服務，計程車載客的同時也能增加其額外收入，使司機、公司及廣告主共創三贏。</w:t>
      </w:r>
    </w:p>
    <w:p w:rsidR="00A23570" w:rsidRPr="00326C13" w:rsidRDefault="00A23570" w:rsidP="00423749">
      <w:pPr>
        <w:pStyle w:val="a3"/>
        <w:numPr>
          <w:ilvl w:val="0"/>
          <w:numId w:val="43"/>
        </w:numPr>
        <w:tabs>
          <w:tab w:val="left" w:pos="1843"/>
        </w:tabs>
        <w:spacing w:line="240" w:lineRule="auto"/>
        <w:ind w:right="209" w:hanging="906"/>
      </w:pPr>
      <w:r w:rsidRPr="00326C13">
        <w:t>垂直整合鏈與多角化集團式經營</w:t>
      </w:r>
    </w:p>
    <w:p w:rsidR="006F2650" w:rsidRPr="00326C13" w:rsidRDefault="00A23570" w:rsidP="00423749">
      <w:pPr>
        <w:pStyle w:val="a3"/>
        <w:spacing w:line="240" w:lineRule="auto"/>
        <w:ind w:left="1843" w:right="209"/>
      </w:pPr>
      <w:r w:rsidRPr="00326C13">
        <w:rPr>
          <w:rFonts w:hint="eastAsia"/>
        </w:rPr>
        <w:t>本公司隊員人數約</w:t>
      </w:r>
      <w:r w:rsidRPr="00326C13">
        <w:t>23,000人，隊員及其眷屬估計約有九萬多人口，九萬多人之生活開銷、加盟隊員之車輛保養及</w:t>
      </w:r>
      <w:proofErr w:type="gramStart"/>
      <w:r w:rsidRPr="00326C13">
        <w:t>汰</w:t>
      </w:r>
      <w:proofErr w:type="gramEnd"/>
      <w:r w:rsidRPr="00326C13">
        <w:t>換車輛等需求，其經濟規模不容小覷。運用車隊現有規模，</w:t>
      </w:r>
      <w:proofErr w:type="gramStart"/>
      <w:r w:rsidRPr="00326C13">
        <w:t>研</w:t>
      </w:r>
      <w:proofErr w:type="gramEnd"/>
      <w:r w:rsidRPr="00326C13">
        <w:t>擬執行計程車上、下游產業之水平與垂直整合，擴大公司經營領域，提升公司經營效益。</w:t>
      </w:r>
    </w:p>
    <w:p w:rsidR="00A23570" w:rsidRPr="00326C13" w:rsidRDefault="00BD30F0" w:rsidP="00423749">
      <w:pPr>
        <w:pStyle w:val="a5"/>
        <w:numPr>
          <w:ilvl w:val="3"/>
          <w:numId w:val="8"/>
        </w:numPr>
        <w:tabs>
          <w:tab w:val="left" w:pos="1398"/>
          <w:tab w:val="left" w:pos="1843"/>
        </w:tabs>
        <w:spacing w:line="240" w:lineRule="auto"/>
        <w:ind w:right="209" w:hanging="198"/>
        <w:rPr>
          <w:sz w:val="24"/>
          <w:szCs w:val="24"/>
        </w:rPr>
      </w:pPr>
      <w:r w:rsidRPr="00326C13">
        <w:rPr>
          <w:sz w:val="24"/>
          <w:szCs w:val="24"/>
        </w:rPr>
        <w:t>長期計畫</w:t>
      </w:r>
    </w:p>
    <w:p w:rsidR="00A23570" w:rsidRPr="00326C13" w:rsidRDefault="00A23570" w:rsidP="00423749">
      <w:pPr>
        <w:pStyle w:val="a3"/>
        <w:numPr>
          <w:ilvl w:val="0"/>
          <w:numId w:val="48"/>
        </w:numPr>
        <w:tabs>
          <w:tab w:val="left" w:pos="1843"/>
        </w:tabs>
        <w:spacing w:line="240" w:lineRule="auto"/>
        <w:ind w:right="209" w:hanging="906"/>
      </w:pPr>
      <w:r w:rsidRPr="00326C13">
        <w:t>55688生活服務媒合平台</w:t>
      </w:r>
    </w:p>
    <w:p w:rsidR="00A23570" w:rsidRPr="00326C13" w:rsidRDefault="00A23570" w:rsidP="00423749">
      <w:pPr>
        <w:pStyle w:val="a3"/>
        <w:spacing w:line="240" w:lineRule="auto"/>
        <w:ind w:left="1843" w:right="209"/>
      </w:pPr>
      <w:r w:rsidRPr="00326C13">
        <w:rPr>
          <w:rFonts w:hint="eastAsia"/>
        </w:rPr>
        <w:t>朝向提供會員生活便利、提供美好的生活體驗為宗旨，透過開放平台、開放場域，邀請合作夥伴共同打造「新生活服務生態圈」，讓國人將</w:t>
      </w:r>
      <w:r w:rsidRPr="00326C13">
        <w:t>55688從小黃專有名詞提升成讓人們生活更便利的一組生活密碼，成為生活食衣住行最可靠的品牌。另外，台灣大車隊長期支持及參與公益活動，並關注環境友善議題、關懷司機隊員身體健康及銀髮照護議題等，深化品牌信賴及永續的形象。</w:t>
      </w:r>
    </w:p>
    <w:p w:rsidR="00A23570" w:rsidRPr="00326C13" w:rsidRDefault="00A23570" w:rsidP="00423749">
      <w:pPr>
        <w:pStyle w:val="a3"/>
        <w:numPr>
          <w:ilvl w:val="0"/>
          <w:numId w:val="48"/>
        </w:numPr>
        <w:tabs>
          <w:tab w:val="left" w:pos="1843"/>
        </w:tabs>
        <w:spacing w:line="240" w:lineRule="auto"/>
        <w:ind w:right="209" w:hanging="906"/>
      </w:pPr>
      <w:r w:rsidRPr="00326C13">
        <w:t>跨國合作</w:t>
      </w:r>
    </w:p>
    <w:p w:rsidR="006F2650" w:rsidRPr="00326C13" w:rsidRDefault="00A23570" w:rsidP="00423749">
      <w:pPr>
        <w:pStyle w:val="a3"/>
        <w:spacing w:line="240" w:lineRule="auto"/>
        <w:ind w:left="1843" w:right="209"/>
      </w:pPr>
      <w:r w:rsidRPr="00326C13">
        <w:rPr>
          <w:rFonts w:hint="eastAsia"/>
        </w:rPr>
        <w:t>不斷透過跨國交流促成雙方合作契機，將服務衍生到世界各地做到更無微不至</w:t>
      </w:r>
      <w:r w:rsidRPr="00326C13">
        <w:t xml:space="preserve"> 的服務體驗。</w:t>
      </w:r>
    </w:p>
    <w:p w:rsidR="006F2650" w:rsidRPr="00A42C5E" w:rsidRDefault="00BD30F0" w:rsidP="00DC0B98">
      <w:pPr>
        <w:pStyle w:val="a3"/>
        <w:spacing w:before="17"/>
        <w:ind w:firstLineChars="354" w:firstLine="850"/>
        <w:rPr>
          <w:sz w:val="19"/>
        </w:rPr>
      </w:pPr>
      <w:r w:rsidRPr="00A42C5E">
        <w:rPr>
          <w:noProof/>
        </w:rPr>
        <w:drawing>
          <wp:anchor distT="0" distB="0" distL="0" distR="0" simplePos="0" relativeHeight="6" behindDoc="0" locked="0" layoutInCell="1" allowOverlap="1" wp14:anchorId="755A155E" wp14:editId="1BF2B063">
            <wp:simplePos x="0" y="0"/>
            <wp:positionH relativeFrom="page">
              <wp:posOffset>915035</wp:posOffset>
            </wp:positionH>
            <wp:positionV relativeFrom="paragraph">
              <wp:posOffset>257810</wp:posOffset>
            </wp:positionV>
            <wp:extent cx="6677025" cy="3804920"/>
            <wp:effectExtent l="0" t="0" r="9525" b="508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6677025" cy="3804920"/>
                    </a:xfrm>
                    <a:prstGeom prst="rect">
                      <a:avLst/>
                    </a:prstGeom>
                  </pic:spPr>
                </pic:pic>
              </a:graphicData>
            </a:graphic>
          </wp:anchor>
        </w:drawing>
      </w:r>
    </w:p>
    <w:p w:rsidR="006F2650" w:rsidRPr="00A42C5E" w:rsidRDefault="006F2650">
      <w:pPr>
        <w:rPr>
          <w:sz w:val="19"/>
        </w:rPr>
        <w:sectPr w:rsidR="006F2650" w:rsidRPr="00A42C5E" w:rsidSect="00423749">
          <w:pgSz w:w="11910" w:h="16840"/>
          <w:pgMar w:top="1660" w:right="360" w:bottom="760" w:left="851" w:header="566" w:footer="500" w:gutter="0"/>
          <w:cols w:space="720"/>
        </w:sectPr>
      </w:pPr>
    </w:p>
    <w:p w:rsidR="006F2650" w:rsidRPr="0009613F" w:rsidRDefault="0009613F" w:rsidP="00EB1E53">
      <w:pPr>
        <w:pStyle w:val="a5"/>
        <w:numPr>
          <w:ilvl w:val="0"/>
          <w:numId w:val="7"/>
        </w:numPr>
        <w:tabs>
          <w:tab w:val="left" w:pos="621"/>
        </w:tabs>
        <w:spacing w:before="1" w:line="573" w:lineRule="exact"/>
        <w:rPr>
          <w:sz w:val="19"/>
        </w:rPr>
      </w:pPr>
      <w:bookmarkStart w:id="17" w:name="_TOC_250017"/>
      <w:bookmarkEnd w:id="17"/>
      <w:r w:rsidRPr="0009613F">
        <w:rPr>
          <w:rFonts w:hint="eastAsia"/>
          <w:color w:val="252525"/>
          <w:sz w:val="32"/>
        </w:rPr>
        <w:t>利害關係人之類別及其關注議題、溝通管道與回應方式</w:t>
      </w:r>
      <w:bookmarkStart w:id="18" w:name="_TOC_250016"/>
      <w:bookmarkEnd w:id="18"/>
    </w:p>
    <w:p w:rsidR="00BE5355" w:rsidRPr="0009613F" w:rsidRDefault="00BE5355" w:rsidP="00423749">
      <w:pPr>
        <w:spacing w:before="240" w:line="240" w:lineRule="auto"/>
        <w:ind w:leftChars="354" w:left="708" w:rightChars="33" w:right="66" w:firstLineChars="295" w:firstLine="708"/>
        <w:rPr>
          <w:sz w:val="24"/>
          <w:szCs w:val="24"/>
        </w:rPr>
      </w:pPr>
      <w:r w:rsidRPr="0009613F">
        <w:rPr>
          <w:rFonts w:hint="eastAsia"/>
          <w:sz w:val="24"/>
          <w:szCs w:val="24"/>
        </w:rPr>
        <w:t>本公司追求永續發展並積極落實企業社會責任，與利害關係人建立透明且有效的溝通管道，藉由即時了解及回應利害關係人所關切的議題，持續檢視公司企業社會責任實施成效，並改善相關政策及制度。</w:t>
      </w:r>
    </w:p>
    <w:p w:rsidR="00BE5355" w:rsidRPr="0009613F" w:rsidRDefault="00BE5355" w:rsidP="00423749">
      <w:pPr>
        <w:spacing w:line="240" w:lineRule="auto"/>
        <w:ind w:leftChars="354" w:left="708" w:rightChars="33" w:right="66" w:firstLineChars="295" w:firstLine="708"/>
        <w:rPr>
          <w:sz w:val="24"/>
          <w:szCs w:val="24"/>
        </w:rPr>
      </w:pPr>
      <w:r w:rsidRPr="0009613F">
        <w:rPr>
          <w:rFonts w:hint="eastAsia"/>
          <w:sz w:val="24"/>
          <w:szCs w:val="24"/>
        </w:rPr>
        <w:t>本公司除針對日常業務以各種型態與利害關係人保持互動外，在公司網站上設置有投資人服務窗口、</w:t>
      </w:r>
      <w:proofErr w:type="gramStart"/>
      <w:r w:rsidRPr="0009613F">
        <w:rPr>
          <w:rFonts w:hint="eastAsia"/>
          <w:sz w:val="24"/>
          <w:szCs w:val="24"/>
        </w:rPr>
        <w:t>個</w:t>
      </w:r>
      <w:proofErr w:type="gramEnd"/>
      <w:r w:rsidRPr="0009613F">
        <w:rPr>
          <w:rFonts w:hint="eastAsia"/>
          <w:sz w:val="24"/>
          <w:szCs w:val="24"/>
        </w:rPr>
        <w:t>資保護聯絡窗口及性騷擾申訴管道等聯絡資訊，以及外部溝通信箱</w:t>
      </w:r>
      <w:proofErr w:type="gramStart"/>
      <w:r w:rsidRPr="0009613F">
        <w:rPr>
          <w:rFonts w:hint="eastAsia"/>
          <w:sz w:val="24"/>
          <w:szCs w:val="24"/>
        </w:rPr>
        <w:t>（</w:t>
      </w:r>
      <w:proofErr w:type="gramEnd"/>
      <w:r w:rsidR="003E02EC">
        <w:rPr>
          <w:rFonts w:hint="eastAsia"/>
          <w:sz w:val="24"/>
          <w:szCs w:val="24"/>
        </w:rPr>
        <w:t>ir</w:t>
      </w:r>
      <w:r w:rsidRPr="0009613F">
        <w:rPr>
          <w:sz w:val="24"/>
          <w:szCs w:val="24"/>
        </w:rPr>
        <w:t>@taiwantaxi.com.tw</w:t>
      </w:r>
      <w:proofErr w:type="gramStart"/>
      <w:r w:rsidRPr="0009613F">
        <w:rPr>
          <w:rFonts w:hint="eastAsia"/>
          <w:sz w:val="24"/>
          <w:szCs w:val="24"/>
        </w:rPr>
        <w:t>）</w:t>
      </w:r>
      <w:proofErr w:type="gramEnd"/>
      <w:r w:rsidRPr="0009613F">
        <w:rPr>
          <w:rFonts w:hint="eastAsia"/>
          <w:sz w:val="24"/>
          <w:szCs w:val="24"/>
        </w:rPr>
        <w:t>，做為利害關係人與公司的溝通管道，此溝通信箱設有專責人員管理，並依類別分送至各權責單位進行處理及回應。</w:t>
      </w:r>
    </w:p>
    <w:tbl>
      <w:tblPr>
        <w:tblStyle w:val="ae"/>
        <w:tblpPr w:leftFromText="180" w:rightFromText="180" w:vertAnchor="text" w:horzAnchor="page" w:tblpX="995" w:tblpY="270"/>
        <w:tblW w:w="11188" w:type="dxa"/>
        <w:tblLook w:val="04A0" w:firstRow="1" w:lastRow="0" w:firstColumn="1" w:lastColumn="0" w:noHBand="0" w:noVBand="1"/>
      </w:tblPr>
      <w:tblGrid>
        <w:gridCol w:w="1101"/>
        <w:gridCol w:w="2693"/>
        <w:gridCol w:w="4961"/>
        <w:gridCol w:w="2433"/>
      </w:tblGrid>
      <w:tr w:rsidR="00CF2195" w:rsidRPr="00CF2195" w:rsidTr="00423749">
        <w:tc>
          <w:tcPr>
            <w:tcW w:w="1101" w:type="dxa"/>
            <w:vAlign w:val="center"/>
            <w:hideMark/>
          </w:tcPr>
          <w:p w:rsidR="00CF2195" w:rsidRPr="00CF2195" w:rsidRDefault="00CF2195" w:rsidP="00CF2195">
            <w:pPr>
              <w:widowControl w:val="0"/>
              <w:spacing w:line="0" w:lineRule="atLeast"/>
              <w:jc w:val="center"/>
              <w:rPr>
                <w:sz w:val="22"/>
                <w:szCs w:val="22"/>
              </w:rPr>
            </w:pPr>
            <w:r w:rsidRPr="00CF2195">
              <w:rPr>
                <w:rFonts w:hint="eastAsia"/>
                <w:sz w:val="22"/>
                <w:szCs w:val="22"/>
              </w:rPr>
              <w:t>類別</w:t>
            </w:r>
          </w:p>
        </w:tc>
        <w:tc>
          <w:tcPr>
            <w:tcW w:w="2693" w:type="dxa"/>
            <w:vAlign w:val="center"/>
            <w:hideMark/>
          </w:tcPr>
          <w:p w:rsidR="00CF2195" w:rsidRPr="00CF2195" w:rsidRDefault="00CF2195" w:rsidP="00CF2195">
            <w:pPr>
              <w:widowControl w:val="0"/>
              <w:spacing w:line="0" w:lineRule="atLeast"/>
              <w:jc w:val="center"/>
              <w:rPr>
                <w:sz w:val="22"/>
                <w:szCs w:val="22"/>
              </w:rPr>
            </w:pPr>
            <w:r w:rsidRPr="00CF2195">
              <w:rPr>
                <w:rFonts w:hint="eastAsia"/>
                <w:sz w:val="22"/>
                <w:szCs w:val="22"/>
              </w:rPr>
              <w:t>關注議題</w:t>
            </w:r>
          </w:p>
        </w:tc>
        <w:tc>
          <w:tcPr>
            <w:tcW w:w="4961" w:type="dxa"/>
            <w:vAlign w:val="center"/>
            <w:hideMark/>
          </w:tcPr>
          <w:p w:rsidR="00CF2195" w:rsidRPr="00CF2195" w:rsidRDefault="00CF2195" w:rsidP="00CF2195">
            <w:pPr>
              <w:widowControl w:val="0"/>
              <w:spacing w:line="0" w:lineRule="atLeast"/>
              <w:jc w:val="center"/>
              <w:rPr>
                <w:sz w:val="22"/>
                <w:szCs w:val="22"/>
              </w:rPr>
            </w:pPr>
            <w:r w:rsidRPr="00CF2195">
              <w:rPr>
                <w:rFonts w:hint="eastAsia"/>
                <w:sz w:val="22"/>
                <w:szCs w:val="22"/>
              </w:rPr>
              <w:t>溝通管道、回應方式及頻率</w:t>
            </w:r>
          </w:p>
        </w:tc>
        <w:tc>
          <w:tcPr>
            <w:tcW w:w="2433" w:type="dxa"/>
            <w:vAlign w:val="center"/>
            <w:hideMark/>
          </w:tcPr>
          <w:p w:rsidR="00CF2195" w:rsidRPr="00CF2195" w:rsidRDefault="00CF2195" w:rsidP="00CF2195">
            <w:pPr>
              <w:widowControl w:val="0"/>
              <w:jc w:val="center"/>
              <w:rPr>
                <w:sz w:val="22"/>
                <w:szCs w:val="22"/>
              </w:rPr>
            </w:pPr>
            <w:r w:rsidRPr="00CF2195">
              <w:rPr>
                <w:rFonts w:hint="eastAsia"/>
                <w:sz w:val="22"/>
                <w:szCs w:val="22"/>
              </w:rPr>
              <w:t>聯絡窗口資訊</w:t>
            </w:r>
          </w:p>
        </w:tc>
      </w:tr>
      <w:tr w:rsidR="00CF2195" w:rsidRPr="00CF2195" w:rsidTr="00423749">
        <w:tc>
          <w:tcPr>
            <w:tcW w:w="1101" w:type="dxa"/>
          </w:tcPr>
          <w:p w:rsidR="00CF2195" w:rsidRPr="00CF2195" w:rsidRDefault="00CF2195" w:rsidP="00CF2195">
            <w:pPr>
              <w:spacing w:line="0" w:lineRule="atLeast"/>
              <w:rPr>
                <w:sz w:val="22"/>
                <w:szCs w:val="22"/>
              </w:rPr>
            </w:pPr>
            <w:r w:rsidRPr="00CF2195">
              <w:rPr>
                <w:rFonts w:hint="eastAsia"/>
                <w:sz w:val="22"/>
                <w:szCs w:val="22"/>
              </w:rPr>
              <w:t>政府與主管機關</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法令遵循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公司治理</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風險管理</w:t>
            </w:r>
          </w:p>
          <w:p w:rsidR="00CF2195" w:rsidRPr="00CF2195" w:rsidRDefault="00CF2195" w:rsidP="00EB1E53">
            <w:pPr>
              <w:numPr>
                <w:ilvl w:val="0"/>
                <w:numId w:val="49"/>
              </w:numPr>
              <w:spacing w:line="0" w:lineRule="atLeast"/>
              <w:ind w:leftChars="16" w:left="207" w:hanging="175"/>
              <w:rPr>
                <w:sz w:val="22"/>
                <w:szCs w:val="22"/>
              </w:rPr>
            </w:pPr>
            <w:r w:rsidRPr="00CF2195">
              <w:rPr>
                <w:rFonts w:hint="eastAsia"/>
                <w:sz w:val="22"/>
                <w:szCs w:val="22"/>
              </w:rPr>
              <w:t>主管機關溝通</w:t>
            </w:r>
          </w:p>
        </w:tc>
        <w:tc>
          <w:tcPr>
            <w:tcW w:w="4961" w:type="dxa"/>
          </w:tcPr>
          <w:p w:rsidR="00CF2195" w:rsidRPr="00CF2195" w:rsidRDefault="00CF2195" w:rsidP="00EB1E53">
            <w:pPr>
              <w:widowControl w:val="0"/>
              <w:numPr>
                <w:ilvl w:val="0"/>
                <w:numId w:val="50"/>
              </w:numPr>
              <w:tabs>
                <w:tab w:val="clear" w:pos="720"/>
                <w:tab w:val="num" w:pos="594"/>
              </w:tabs>
              <w:spacing w:line="0" w:lineRule="atLeast"/>
              <w:ind w:left="310" w:hanging="283"/>
              <w:rPr>
                <w:sz w:val="22"/>
                <w:szCs w:val="22"/>
              </w:rPr>
            </w:pPr>
            <w:r w:rsidRPr="00CF2195">
              <w:rPr>
                <w:rFonts w:hint="eastAsia"/>
                <w:sz w:val="22"/>
                <w:szCs w:val="22"/>
              </w:rPr>
              <w:t>設置聯絡窗口，與主管機關維持良好互動。</w:t>
            </w:r>
          </w:p>
          <w:p w:rsidR="00CF2195" w:rsidRPr="00CF2195" w:rsidRDefault="00CF2195" w:rsidP="00EB1E53">
            <w:pPr>
              <w:widowControl w:val="0"/>
              <w:numPr>
                <w:ilvl w:val="0"/>
                <w:numId w:val="50"/>
              </w:numPr>
              <w:tabs>
                <w:tab w:val="clear" w:pos="720"/>
                <w:tab w:val="num" w:pos="594"/>
              </w:tabs>
              <w:spacing w:line="0" w:lineRule="atLeast"/>
              <w:ind w:left="310" w:hanging="283"/>
              <w:rPr>
                <w:sz w:val="22"/>
                <w:szCs w:val="22"/>
              </w:rPr>
            </w:pPr>
            <w:r w:rsidRPr="00CF2195">
              <w:rPr>
                <w:rFonts w:hint="eastAsia"/>
                <w:sz w:val="22"/>
                <w:szCs w:val="22"/>
              </w:rPr>
              <w:t>不定期參與主管機關之法規宣導會或座談會。</w:t>
            </w:r>
          </w:p>
          <w:p w:rsidR="00CF2195" w:rsidRPr="00CF2195" w:rsidRDefault="00CF2195" w:rsidP="00EB1E53">
            <w:pPr>
              <w:widowControl w:val="0"/>
              <w:numPr>
                <w:ilvl w:val="0"/>
                <w:numId w:val="50"/>
              </w:numPr>
              <w:tabs>
                <w:tab w:val="clear" w:pos="720"/>
                <w:tab w:val="num" w:pos="594"/>
              </w:tabs>
              <w:spacing w:line="0" w:lineRule="atLeast"/>
              <w:ind w:left="310" w:hanging="283"/>
              <w:rPr>
                <w:sz w:val="22"/>
                <w:szCs w:val="22"/>
              </w:rPr>
            </w:pPr>
            <w:proofErr w:type="gramStart"/>
            <w:r w:rsidRPr="00CF2195">
              <w:rPr>
                <w:rFonts w:hint="eastAsia"/>
                <w:sz w:val="22"/>
                <w:szCs w:val="22"/>
              </w:rPr>
              <w:t>主管機管政令宣達函文</w:t>
            </w:r>
            <w:proofErr w:type="gramEnd"/>
            <w:r w:rsidRPr="00CF2195">
              <w:rPr>
                <w:rFonts w:hint="eastAsia"/>
                <w:sz w:val="22"/>
                <w:szCs w:val="22"/>
              </w:rPr>
              <w:t>。</w:t>
            </w:r>
          </w:p>
          <w:p w:rsidR="00CF2195" w:rsidRPr="00CF2195" w:rsidRDefault="00CF2195" w:rsidP="00EB1E53">
            <w:pPr>
              <w:numPr>
                <w:ilvl w:val="0"/>
                <w:numId w:val="50"/>
              </w:numPr>
              <w:tabs>
                <w:tab w:val="clear" w:pos="720"/>
                <w:tab w:val="num" w:pos="594"/>
              </w:tabs>
              <w:spacing w:line="0" w:lineRule="atLeast"/>
              <w:ind w:left="310" w:hanging="283"/>
              <w:rPr>
                <w:sz w:val="22"/>
                <w:szCs w:val="22"/>
              </w:rPr>
            </w:pPr>
            <w:r w:rsidRPr="00CF2195">
              <w:rPr>
                <w:rFonts w:hint="eastAsia"/>
                <w:sz w:val="22"/>
                <w:szCs w:val="22"/>
              </w:rPr>
              <w:t>配合主管機關之監理及查核。</w:t>
            </w:r>
          </w:p>
        </w:tc>
        <w:tc>
          <w:tcPr>
            <w:tcW w:w="2433" w:type="dxa"/>
          </w:tcPr>
          <w:p w:rsidR="00CF2195" w:rsidRPr="00CF2195" w:rsidRDefault="00CF2195" w:rsidP="00CF2195">
            <w:pPr>
              <w:rPr>
                <w:sz w:val="22"/>
                <w:szCs w:val="22"/>
              </w:rPr>
            </w:pPr>
            <w:r w:rsidRPr="00CF2195">
              <w:rPr>
                <w:rFonts w:hint="eastAsia"/>
                <w:sz w:val="22"/>
                <w:szCs w:val="22"/>
              </w:rPr>
              <w:t>董事長室</w:t>
            </w:r>
          </w:p>
          <w:p w:rsidR="00CF2195" w:rsidRPr="00CF2195" w:rsidRDefault="00CF2195" w:rsidP="00CF2195">
            <w:pPr>
              <w:rPr>
                <w:sz w:val="22"/>
                <w:szCs w:val="22"/>
              </w:rPr>
            </w:pPr>
            <w:r w:rsidRPr="00CF2195">
              <w:rPr>
                <w:rFonts w:hint="eastAsia"/>
                <w:sz w:val="22"/>
                <w:szCs w:val="22"/>
              </w:rPr>
              <w:t>黃維俊資深經理</w:t>
            </w:r>
          </w:p>
          <w:p w:rsidR="00CF2195" w:rsidRPr="00CF2195" w:rsidRDefault="00FC2AEF" w:rsidP="00CF2195">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widowControl w:val="0"/>
              <w:spacing w:line="0" w:lineRule="atLeast"/>
              <w:rPr>
                <w:sz w:val="22"/>
                <w:szCs w:val="22"/>
              </w:rPr>
            </w:pPr>
            <w:r w:rsidRPr="00CF2195">
              <w:rPr>
                <w:rFonts w:hint="eastAsia"/>
                <w:sz w:val="22"/>
                <w:szCs w:val="22"/>
              </w:rPr>
              <w:t>員工</w:t>
            </w:r>
          </w:p>
        </w:tc>
        <w:tc>
          <w:tcPr>
            <w:tcW w:w="2693" w:type="dxa"/>
          </w:tcPr>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員</w:t>
            </w:r>
            <w:proofErr w:type="gramStart"/>
            <w:r w:rsidRPr="00CF2195">
              <w:rPr>
                <w:rFonts w:hint="eastAsia"/>
                <w:sz w:val="22"/>
                <w:szCs w:val="22"/>
              </w:rPr>
              <w:t>工薪酬與福利</w:t>
            </w:r>
            <w:proofErr w:type="gramEnd"/>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員工考核機制</w:t>
            </w:r>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人才培育及發展</w:t>
            </w:r>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身心健康及工作環境安全</w:t>
            </w:r>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勞資關係</w:t>
            </w:r>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營運績效</w:t>
            </w:r>
          </w:p>
          <w:p w:rsidR="00CF2195" w:rsidRPr="00CF2195" w:rsidRDefault="00CF2195" w:rsidP="00EB1E53">
            <w:pPr>
              <w:widowControl w:val="0"/>
              <w:numPr>
                <w:ilvl w:val="0"/>
                <w:numId w:val="49"/>
              </w:numPr>
              <w:tabs>
                <w:tab w:val="num" w:pos="0"/>
              </w:tabs>
              <w:spacing w:line="0" w:lineRule="atLeast"/>
              <w:ind w:leftChars="16" w:left="207" w:hanging="175"/>
              <w:rPr>
                <w:sz w:val="22"/>
                <w:szCs w:val="22"/>
              </w:rPr>
            </w:pPr>
            <w:r w:rsidRPr="00CF2195">
              <w:rPr>
                <w:rFonts w:hint="eastAsia"/>
                <w:sz w:val="22"/>
                <w:szCs w:val="22"/>
              </w:rPr>
              <w:t>企業形象</w:t>
            </w:r>
          </w:p>
        </w:tc>
        <w:tc>
          <w:tcPr>
            <w:tcW w:w="4961" w:type="dxa"/>
          </w:tcPr>
          <w:p w:rsidR="00CF2195" w:rsidRPr="00CF2195" w:rsidRDefault="00CF2195" w:rsidP="00EB1E53">
            <w:pPr>
              <w:widowControl w:val="0"/>
              <w:numPr>
                <w:ilvl w:val="0"/>
                <w:numId w:val="49"/>
              </w:numPr>
              <w:tabs>
                <w:tab w:val="num" w:pos="452"/>
              </w:tabs>
              <w:spacing w:line="0" w:lineRule="atLeast"/>
              <w:ind w:left="207" w:hanging="175"/>
              <w:rPr>
                <w:sz w:val="22"/>
                <w:szCs w:val="22"/>
              </w:rPr>
            </w:pPr>
            <w:r w:rsidRPr="00CF2195">
              <w:rPr>
                <w:rFonts w:hint="eastAsia"/>
                <w:sz w:val="22"/>
                <w:szCs w:val="22"/>
              </w:rPr>
              <w:t>設置聯絡窗口，並透過專人信箱收集員工意見反應及申訴。</w:t>
            </w:r>
          </w:p>
          <w:p w:rsidR="00CF2195" w:rsidRPr="00CF2195" w:rsidRDefault="00CF2195" w:rsidP="00EB1E53">
            <w:pPr>
              <w:widowControl w:val="0"/>
              <w:numPr>
                <w:ilvl w:val="0"/>
                <w:numId w:val="49"/>
              </w:numPr>
              <w:tabs>
                <w:tab w:val="num" w:pos="452"/>
              </w:tabs>
              <w:spacing w:line="0" w:lineRule="atLeast"/>
              <w:ind w:left="207" w:hanging="175"/>
              <w:rPr>
                <w:sz w:val="22"/>
                <w:szCs w:val="22"/>
              </w:rPr>
            </w:pPr>
            <w:r w:rsidRPr="00CF2195">
              <w:rPr>
                <w:rFonts w:hint="eastAsia"/>
                <w:sz w:val="22"/>
                <w:szCs w:val="22"/>
              </w:rPr>
              <w:t>公司內部網路平台不定期公告各項員工福利事項。</w:t>
            </w:r>
          </w:p>
          <w:p w:rsidR="00CF2195" w:rsidRPr="00CF2195" w:rsidRDefault="00CF2195" w:rsidP="00EB1E53">
            <w:pPr>
              <w:widowControl w:val="0"/>
              <w:numPr>
                <w:ilvl w:val="0"/>
                <w:numId w:val="49"/>
              </w:numPr>
              <w:tabs>
                <w:tab w:val="num" w:pos="452"/>
              </w:tabs>
              <w:spacing w:line="0" w:lineRule="atLeast"/>
              <w:ind w:left="207" w:hanging="175"/>
              <w:rPr>
                <w:sz w:val="22"/>
                <w:szCs w:val="22"/>
              </w:rPr>
            </w:pPr>
            <w:r w:rsidRPr="00CF2195">
              <w:rPr>
                <w:rFonts w:hint="eastAsia"/>
                <w:sz w:val="22"/>
                <w:szCs w:val="22"/>
              </w:rPr>
              <w:t>成立職工福利委員會，提供員工各項補助、每年提供並補助國內外旅遊。</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每年辦理一次績效考核作業。</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公司內部網路平台每月公告人事晉升及獎懲。</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公司內部網路平台不定期公告內部教育訓練課程。</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不定期提供外部教育訓練課程資訊。</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每年免費提供</w:t>
            </w:r>
            <w:proofErr w:type="gramStart"/>
            <w:r w:rsidRPr="00CF2195">
              <w:rPr>
                <w:rFonts w:hint="eastAsia"/>
                <w:sz w:val="22"/>
                <w:szCs w:val="22"/>
              </w:rPr>
              <w:t>員工檢康檢查</w:t>
            </w:r>
            <w:proofErr w:type="gramEnd"/>
            <w:r w:rsidRPr="00CF2195">
              <w:rPr>
                <w:rFonts w:hint="eastAsia"/>
                <w:sz w:val="22"/>
                <w:szCs w:val="22"/>
              </w:rPr>
              <w:t>及臨場醫護諮詢。</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成立職業安全衛生委員會，至少每三</w:t>
            </w:r>
            <w:proofErr w:type="gramStart"/>
            <w:r w:rsidRPr="00CF2195">
              <w:rPr>
                <w:rFonts w:hint="eastAsia"/>
                <w:sz w:val="22"/>
                <w:szCs w:val="22"/>
              </w:rPr>
              <w:t>個</w:t>
            </w:r>
            <w:proofErr w:type="gramEnd"/>
            <w:r w:rsidRPr="00CF2195">
              <w:rPr>
                <w:rFonts w:hint="eastAsia"/>
                <w:sz w:val="22"/>
                <w:szCs w:val="22"/>
              </w:rPr>
              <w:t>月開會一次。</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不定期辦理員工滿意度調查。</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每季召開一次勞資會議。</w:t>
            </w:r>
          </w:p>
          <w:p w:rsidR="00CF2195" w:rsidRPr="00CF2195" w:rsidRDefault="00CF2195" w:rsidP="00EB1E53">
            <w:pPr>
              <w:widowControl w:val="0"/>
              <w:numPr>
                <w:ilvl w:val="0"/>
                <w:numId w:val="49"/>
              </w:numPr>
              <w:tabs>
                <w:tab w:val="num" w:pos="310"/>
              </w:tabs>
              <w:spacing w:line="0" w:lineRule="atLeast"/>
              <w:ind w:left="207" w:hanging="175"/>
              <w:rPr>
                <w:sz w:val="22"/>
                <w:szCs w:val="22"/>
              </w:rPr>
            </w:pPr>
            <w:r w:rsidRPr="00CF2195">
              <w:rPr>
                <w:rFonts w:hint="eastAsia"/>
                <w:sz w:val="22"/>
                <w:szCs w:val="22"/>
              </w:rPr>
              <w:t>公司內部網路平台不定期公告重要營運訊息。</w:t>
            </w:r>
          </w:p>
        </w:tc>
        <w:tc>
          <w:tcPr>
            <w:tcW w:w="2433" w:type="dxa"/>
          </w:tcPr>
          <w:p w:rsidR="00CF2195" w:rsidRPr="00CF2195" w:rsidRDefault="00CF2195" w:rsidP="00CF2195">
            <w:pPr>
              <w:rPr>
                <w:sz w:val="22"/>
                <w:szCs w:val="22"/>
              </w:rPr>
            </w:pPr>
            <w:r w:rsidRPr="00CF2195">
              <w:rPr>
                <w:rFonts w:hint="eastAsia"/>
                <w:sz w:val="22"/>
                <w:szCs w:val="22"/>
              </w:rPr>
              <w:t>人資處</w:t>
            </w:r>
          </w:p>
          <w:p w:rsidR="00CF2195" w:rsidRPr="00CF2195" w:rsidRDefault="00CF2195" w:rsidP="00CF2195">
            <w:pPr>
              <w:rPr>
                <w:sz w:val="22"/>
                <w:szCs w:val="22"/>
              </w:rPr>
            </w:pPr>
            <w:r w:rsidRPr="00CF2195">
              <w:rPr>
                <w:rFonts w:hint="eastAsia"/>
                <w:sz w:val="22"/>
                <w:szCs w:val="22"/>
              </w:rPr>
              <w:t>林念</w:t>
            </w:r>
            <w:proofErr w:type="gramStart"/>
            <w:r w:rsidRPr="00CF2195">
              <w:rPr>
                <w:rFonts w:hint="eastAsia"/>
                <w:sz w:val="22"/>
                <w:szCs w:val="22"/>
              </w:rPr>
              <w:t>臻</w:t>
            </w:r>
            <w:proofErr w:type="gramEnd"/>
            <w:r w:rsidRPr="00CF2195">
              <w:rPr>
                <w:rFonts w:hint="eastAsia"/>
                <w:sz w:val="22"/>
                <w:szCs w:val="22"/>
              </w:rPr>
              <w:t>執行長</w:t>
            </w:r>
          </w:p>
          <w:p w:rsidR="00CF2195" w:rsidRPr="00CF2195" w:rsidRDefault="00FC2AEF" w:rsidP="00CF2195">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widowControl w:val="0"/>
              <w:spacing w:line="0" w:lineRule="atLeast"/>
              <w:rPr>
                <w:sz w:val="22"/>
                <w:szCs w:val="22"/>
              </w:rPr>
            </w:pPr>
            <w:r w:rsidRPr="00CF2195">
              <w:rPr>
                <w:rFonts w:hint="eastAsia"/>
                <w:sz w:val="22"/>
                <w:szCs w:val="22"/>
              </w:rPr>
              <w:t>平台加盟隊員</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隊員權益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服務品質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法規遵循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企業形象</w:t>
            </w:r>
          </w:p>
        </w:tc>
        <w:tc>
          <w:tcPr>
            <w:tcW w:w="4961"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設置聯合服務中心窗口，專人接受加盟隊員意見反應及申訴。</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針對乘客</w:t>
            </w:r>
            <w:proofErr w:type="gramStart"/>
            <w:r w:rsidRPr="00CF2195">
              <w:rPr>
                <w:rFonts w:hint="eastAsia"/>
                <w:sz w:val="22"/>
                <w:szCs w:val="22"/>
              </w:rPr>
              <w:t>客</w:t>
            </w:r>
            <w:proofErr w:type="gramEnd"/>
            <w:r w:rsidRPr="00CF2195">
              <w:rPr>
                <w:rFonts w:hint="eastAsia"/>
                <w:sz w:val="22"/>
                <w:szCs w:val="22"/>
              </w:rPr>
              <w:t>訴內容予以溝通輔導及教育訓練。</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司機版APP進行各項溝通事項或法令宣導。</w:t>
            </w:r>
          </w:p>
          <w:p w:rsidR="00CF2195" w:rsidRPr="00CF2195" w:rsidRDefault="00CF2195" w:rsidP="00EB1E53">
            <w:pPr>
              <w:numPr>
                <w:ilvl w:val="0"/>
                <w:numId w:val="49"/>
              </w:numPr>
              <w:spacing w:line="0" w:lineRule="atLeast"/>
              <w:ind w:leftChars="16" w:left="207" w:hanging="175"/>
              <w:rPr>
                <w:sz w:val="22"/>
                <w:szCs w:val="22"/>
              </w:rPr>
            </w:pPr>
            <w:r w:rsidRPr="00CF2195">
              <w:rPr>
                <w:rFonts w:hint="eastAsia"/>
                <w:sz w:val="22"/>
                <w:szCs w:val="22"/>
              </w:rPr>
              <w:t>不定期更新公告及宣傳資訊之管道：</w:t>
            </w:r>
            <w:proofErr w:type="gramStart"/>
            <w:r w:rsidRPr="00CF2195">
              <w:rPr>
                <w:rFonts w:hint="eastAsia"/>
                <w:sz w:val="22"/>
                <w:szCs w:val="22"/>
              </w:rPr>
              <w:t>官網</w:t>
            </w:r>
            <w:proofErr w:type="gramEnd"/>
            <w:r w:rsidRPr="00CF2195">
              <w:rPr>
                <w:rFonts w:hint="eastAsia"/>
                <w:sz w:val="22"/>
                <w:szCs w:val="22"/>
              </w:rPr>
              <w:t>、Facebook社群網站、Line@及</w:t>
            </w:r>
            <w:proofErr w:type="gramStart"/>
            <w:r w:rsidRPr="00CF2195">
              <w:rPr>
                <w:rFonts w:hint="eastAsia"/>
                <w:sz w:val="22"/>
                <w:szCs w:val="22"/>
              </w:rPr>
              <w:t>廣宣稿</w:t>
            </w:r>
            <w:proofErr w:type="gramEnd"/>
            <w:r w:rsidRPr="00CF2195">
              <w:rPr>
                <w:rFonts w:hint="eastAsia"/>
                <w:sz w:val="22"/>
                <w:szCs w:val="22"/>
              </w:rPr>
              <w:t>。</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sz w:val="22"/>
                <w:szCs w:val="22"/>
              </w:rPr>
              <w:t>不適任加盟隊員淘汰機制，</w:t>
            </w:r>
            <w:r w:rsidRPr="00CF2195">
              <w:rPr>
                <w:rFonts w:hint="eastAsia"/>
                <w:sz w:val="22"/>
                <w:szCs w:val="22"/>
              </w:rPr>
              <w:t>經面談後退隊</w:t>
            </w:r>
            <w:r w:rsidRPr="00CF2195">
              <w:rPr>
                <w:sz w:val="22"/>
                <w:szCs w:val="22"/>
              </w:rPr>
              <w:t>，提升乘客服務品質。</w:t>
            </w:r>
          </w:p>
        </w:tc>
        <w:tc>
          <w:tcPr>
            <w:tcW w:w="2433" w:type="dxa"/>
          </w:tcPr>
          <w:p w:rsidR="00CF2195" w:rsidRPr="00CF2195" w:rsidRDefault="00CF2195" w:rsidP="00CF2195">
            <w:pPr>
              <w:rPr>
                <w:sz w:val="22"/>
                <w:szCs w:val="22"/>
              </w:rPr>
            </w:pPr>
            <w:r w:rsidRPr="00CF2195">
              <w:rPr>
                <w:rFonts w:hint="eastAsia"/>
                <w:sz w:val="22"/>
                <w:szCs w:val="22"/>
              </w:rPr>
              <w:t>品質管理處</w:t>
            </w:r>
          </w:p>
          <w:p w:rsidR="00CF2195" w:rsidRPr="00CF2195" w:rsidRDefault="00CF2195" w:rsidP="00CF2195">
            <w:pPr>
              <w:rPr>
                <w:sz w:val="22"/>
                <w:szCs w:val="22"/>
              </w:rPr>
            </w:pPr>
            <w:r w:rsidRPr="00CF2195">
              <w:rPr>
                <w:rFonts w:hint="eastAsia"/>
                <w:sz w:val="22"/>
                <w:szCs w:val="22"/>
              </w:rPr>
              <w:t>唐立武協理</w:t>
            </w:r>
          </w:p>
          <w:p w:rsidR="00CF2195" w:rsidRPr="00CF2195" w:rsidRDefault="00FC2AEF" w:rsidP="00CF2195">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widowControl w:val="0"/>
              <w:spacing w:line="0" w:lineRule="atLeast"/>
              <w:rPr>
                <w:sz w:val="22"/>
                <w:szCs w:val="22"/>
              </w:rPr>
            </w:pPr>
            <w:r w:rsidRPr="00CF2195">
              <w:rPr>
                <w:rFonts w:hint="eastAsia"/>
                <w:sz w:val="22"/>
                <w:szCs w:val="22"/>
              </w:rPr>
              <w:t>供應商/承攬商</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供應商管理</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法令遵循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企業形象</w:t>
            </w:r>
          </w:p>
        </w:tc>
        <w:tc>
          <w:tcPr>
            <w:tcW w:w="4961"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設置聯絡窗口，並透過專人信箱收集供應商意見反應及申訴。</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與供應商簽立合約，明訂相關規範。</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不定期與廠商面談，針對法令問題交換意見。</w:t>
            </w:r>
          </w:p>
        </w:tc>
        <w:tc>
          <w:tcPr>
            <w:tcW w:w="2433" w:type="dxa"/>
          </w:tcPr>
          <w:p w:rsidR="00CF2195" w:rsidRPr="00CF2195" w:rsidRDefault="00CF2195" w:rsidP="00CF2195">
            <w:pPr>
              <w:rPr>
                <w:sz w:val="22"/>
                <w:szCs w:val="22"/>
              </w:rPr>
            </w:pPr>
            <w:r w:rsidRPr="00CF2195">
              <w:rPr>
                <w:rFonts w:hint="eastAsia"/>
                <w:sz w:val="22"/>
                <w:szCs w:val="22"/>
              </w:rPr>
              <w:t>行政財會群</w:t>
            </w:r>
          </w:p>
          <w:p w:rsidR="00CF2195" w:rsidRPr="00CF2195" w:rsidRDefault="00CF2195" w:rsidP="00CF2195">
            <w:pPr>
              <w:rPr>
                <w:sz w:val="22"/>
                <w:szCs w:val="22"/>
              </w:rPr>
            </w:pPr>
            <w:r w:rsidRPr="00CF2195">
              <w:rPr>
                <w:rFonts w:hint="eastAsia"/>
                <w:sz w:val="22"/>
                <w:szCs w:val="22"/>
              </w:rPr>
              <w:t>楊雅玲副總經理</w:t>
            </w:r>
          </w:p>
          <w:p w:rsidR="00CF2195" w:rsidRPr="00CF2195" w:rsidRDefault="00FC2AEF" w:rsidP="00FC2AEF">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spacing w:line="0" w:lineRule="atLeast"/>
              <w:rPr>
                <w:sz w:val="22"/>
                <w:szCs w:val="22"/>
              </w:rPr>
            </w:pPr>
            <w:r w:rsidRPr="00CF2195">
              <w:rPr>
                <w:rFonts w:hint="eastAsia"/>
                <w:sz w:val="22"/>
                <w:szCs w:val="22"/>
              </w:rPr>
              <w:t>會員/乘客</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會員權益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服務/產品品質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資訊安全</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法令遵循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災害與意外事故之預防及緊急應變措施</w:t>
            </w:r>
          </w:p>
        </w:tc>
        <w:tc>
          <w:tcPr>
            <w:tcW w:w="4961" w:type="dxa"/>
          </w:tcPr>
          <w:p w:rsidR="00CF2195" w:rsidRPr="00CF2195" w:rsidRDefault="00CF2195" w:rsidP="00EB1E53">
            <w:pPr>
              <w:widowControl w:val="0"/>
              <w:numPr>
                <w:ilvl w:val="0"/>
                <w:numId w:val="49"/>
              </w:numPr>
              <w:tabs>
                <w:tab w:val="left" w:pos="317"/>
              </w:tabs>
              <w:spacing w:line="0" w:lineRule="atLeast"/>
              <w:ind w:leftChars="16" w:left="207" w:hanging="175"/>
              <w:rPr>
                <w:sz w:val="22"/>
                <w:szCs w:val="22"/>
              </w:rPr>
            </w:pPr>
            <w:r w:rsidRPr="00CF2195">
              <w:rPr>
                <w:rFonts w:hint="eastAsia"/>
                <w:sz w:val="22"/>
                <w:szCs w:val="22"/>
              </w:rPr>
              <w:t>設置24HR客服中心，</w:t>
            </w:r>
            <w:r w:rsidRPr="00CF2195">
              <w:rPr>
                <w:sz w:val="22"/>
                <w:szCs w:val="22"/>
              </w:rPr>
              <w:t>透過手機及市話直撥55688，即有專人即時接聽回覆客戶之客訴問題</w:t>
            </w:r>
            <w:r w:rsidRPr="00CF2195">
              <w:rPr>
                <w:rFonts w:hint="eastAsia"/>
                <w:sz w:val="22"/>
                <w:szCs w:val="22"/>
              </w:rPr>
              <w:t>。</w:t>
            </w:r>
          </w:p>
          <w:p w:rsidR="00CF2195" w:rsidRPr="00CF2195" w:rsidRDefault="00CF2195" w:rsidP="00EB1E53">
            <w:pPr>
              <w:widowControl w:val="0"/>
              <w:numPr>
                <w:ilvl w:val="0"/>
                <w:numId w:val="49"/>
              </w:numPr>
              <w:tabs>
                <w:tab w:val="left" w:pos="317"/>
              </w:tabs>
              <w:spacing w:line="0" w:lineRule="atLeast"/>
              <w:ind w:leftChars="16" w:left="207" w:hanging="175"/>
              <w:rPr>
                <w:sz w:val="22"/>
                <w:szCs w:val="22"/>
              </w:rPr>
            </w:pPr>
            <w:r w:rsidRPr="00CF2195">
              <w:rPr>
                <w:rFonts w:hint="eastAsia"/>
                <w:sz w:val="22"/>
                <w:szCs w:val="22"/>
              </w:rPr>
              <w:t>不定期更新公告及宣傳資訊之管道：</w:t>
            </w:r>
            <w:proofErr w:type="gramStart"/>
            <w:r w:rsidRPr="00CF2195">
              <w:rPr>
                <w:rFonts w:hint="eastAsia"/>
                <w:sz w:val="22"/>
                <w:szCs w:val="22"/>
              </w:rPr>
              <w:t>官網</w:t>
            </w:r>
            <w:proofErr w:type="gramEnd"/>
            <w:r w:rsidRPr="00CF2195">
              <w:rPr>
                <w:rFonts w:hint="eastAsia"/>
                <w:sz w:val="22"/>
                <w:szCs w:val="22"/>
              </w:rPr>
              <w:t>、Facebook社群網站、</w:t>
            </w:r>
            <w:proofErr w:type="gramStart"/>
            <w:r w:rsidRPr="00CF2195">
              <w:rPr>
                <w:rFonts w:hint="eastAsia"/>
                <w:sz w:val="22"/>
                <w:szCs w:val="22"/>
              </w:rPr>
              <w:t>廣宣稿</w:t>
            </w:r>
            <w:proofErr w:type="gramEnd"/>
            <w:r w:rsidRPr="00CF2195">
              <w:rPr>
                <w:rFonts w:hint="eastAsia"/>
                <w:sz w:val="22"/>
                <w:szCs w:val="22"/>
              </w:rPr>
              <w:t>。</w:t>
            </w:r>
          </w:p>
          <w:p w:rsidR="00CF2195" w:rsidRPr="00CF2195" w:rsidRDefault="00CF2195" w:rsidP="00EB1E53">
            <w:pPr>
              <w:widowControl w:val="0"/>
              <w:numPr>
                <w:ilvl w:val="0"/>
                <w:numId w:val="49"/>
              </w:numPr>
              <w:tabs>
                <w:tab w:val="left" w:pos="317"/>
              </w:tabs>
              <w:spacing w:line="0" w:lineRule="atLeast"/>
              <w:ind w:leftChars="16" w:left="207" w:hanging="175"/>
              <w:rPr>
                <w:sz w:val="22"/>
                <w:szCs w:val="22"/>
              </w:rPr>
            </w:pPr>
            <w:r w:rsidRPr="00CF2195">
              <w:rPr>
                <w:rFonts w:hint="eastAsia"/>
                <w:sz w:val="22"/>
                <w:szCs w:val="22"/>
              </w:rPr>
              <w:t>APP每</w:t>
            </w:r>
            <w:proofErr w:type="gramStart"/>
            <w:r w:rsidRPr="00CF2195">
              <w:rPr>
                <w:rFonts w:hint="eastAsia"/>
                <w:sz w:val="22"/>
                <w:szCs w:val="22"/>
              </w:rPr>
              <w:t>車趟次</w:t>
            </w:r>
            <w:proofErr w:type="gramEnd"/>
            <w:r w:rsidRPr="00CF2195">
              <w:rPr>
                <w:rFonts w:hint="eastAsia"/>
                <w:sz w:val="22"/>
                <w:szCs w:val="22"/>
              </w:rPr>
              <w:t>執行會員/乘客滿意度調查。</w:t>
            </w:r>
          </w:p>
          <w:p w:rsidR="00CF2195" w:rsidRPr="00CF2195" w:rsidRDefault="00CF2195" w:rsidP="00EB1E53">
            <w:pPr>
              <w:widowControl w:val="0"/>
              <w:numPr>
                <w:ilvl w:val="0"/>
                <w:numId w:val="49"/>
              </w:numPr>
              <w:tabs>
                <w:tab w:val="left" w:pos="317"/>
              </w:tabs>
              <w:spacing w:line="0" w:lineRule="atLeast"/>
              <w:ind w:leftChars="16" w:left="207" w:hanging="175"/>
              <w:rPr>
                <w:sz w:val="22"/>
                <w:szCs w:val="22"/>
              </w:rPr>
            </w:pPr>
            <w:r w:rsidRPr="00CF2195">
              <w:rPr>
                <w:rFonts w:hint="eastAsia"/>
                <w:sz w:val="22"/>
                <w:szCs w:val="22"/>
              </w:rPr>
              <w:t>APP推播訊息，即時訊息通知會員/乘客。</w:t>
            </w:r>
          </w:p>
        </w:tc>
        <w:tc>
          <w:tcPr>
            <w:tcW w:w="2433" w:type="dxa"/>
          </w:tcPr>
          <w:p w:rsidR="00CF2195" w:rsidRPr="00CF2195" w:rsidRDefault="00CF2195" w:rsidP="00CF2195">
            <w:pPr>
              <w:rPr>
                <w:sz w:val="22"/>
                <w:szCs w:val="22"/>
              </w:rPr>
            </w:pPr>
            <w:r w:rsidRPr="00CF2195">
              <w:rPr>
                <w:rFonts w:hint="eastAsia"/>
                <w:sz w:val="22"/>
                <w:szCs w:val="22"/>
              </w:rPr>
              <w:t>客服處</w:t>
            </w:r>
          </w:p>
          <w:p w:rsidR="00CF2195" w:rsidRPr="00CF2195" w:rsidRDefault="00CF2195" w:rsidP="00CF2195">
            <w:pPr>
              <w:rPr>
                <w:sz w:val="22"/>
                <w:szCs w:val="22"/>
              </w:rPr>
            </w:pPr>
            <w:proofErr w:type="gramStart"/>
            <w:r w:rsidRPr="00CF2195">
              <w:rPr>
                <w:rFonts w:hint="eastAsia"/>
                <w:sz w:val="22"/>
                <w:szCs w:val="22"/>
              </w:rPr>
              <w:t>黃獻群</w:t>
            </w:r>
            <w:proofErr w:type="gramEnd"/>
            <w:r w:rsidRPr="00CF2195">
              <w:rPr>
                <w:rFonts w:hint="eastAsia"/>
                <w:sz w:val="22"/>
                <w:szCs w:val="22"/>
              </w:rPr>
              <w:t>協理</w:t>
            </w:r>
          </w:p>
          <w:p w:rsidR="00CF2195" w:rsidRPr="00CF2195" w:rsidRDefault="00FC2AEF" w:rsidP="00FC2AEF">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spacing w:line="0" w:lineRule="atLeast"/>
              <w:rPr>
                <w:sz w:val="22"/>
                <w:szCs w:val="22"/>
              </w:rPr>
            </w:pPr>
            <w:r w:rsidRPr="00CF2195">
              <w:rPr>
                <w:rFonts w:hint="eastAsia"/>
                <w:sz w:val="22"/>
                <w:szCs w:val="22"/>
              </w:rPr>
              <w:t>投資人</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營運績效及財務資訊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股東權益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公司治理</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永續發展策略</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風險管理</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法規遵循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企業形象</w:t>
            </w:r>
          </w:p>
        </w:tc>
        <w:tc>
          <w:tcPr>
            <w:tcW w:w="4961"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設置股</w:t>
            </w:r>
            <w:proofErr w:type="gramStart"/>
            <w:r w:rsidRPr="00CF2195">
              <w:rPr>
                <w:rFonts w:hint="eastAsia"/>
                <w:sz w:val="22"/>
                <w:szCs w:val="22"/>
              </w:rPr>
              <w:t>務</w:t>
            </w:r>
            <w:proofErr w:type="gramEnd"/>
            <w:r w:rsidRPr="00CF2195">
              <w:rPr>
                <w:rFonts w:hint="eastAsia"/>
                <w:sz w:val="22"/>
                <w:szCs w:val="22"/>
              </w:rPr>
              <w:t>暨投資人關係聯絡窗口、發言人及代理發言人，提供雙向溝通之管道。</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依法規辦理定期及不定期資訊申報事項，以利投資人於公開資訊觀測站查詢。</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不定期更新公司網站投資人專區之揭露資訊。</w:t>
            </w:r>
          </w:p>
        </w:tc>
        <w:tc>
          <w:tcPr>
            <w:tcW w:w="2433" w:type="dxa"/>
          </w:tcPr>
          <w:p w:rsidR="00CF2195" w:rsidRPr="00CF2195" w:rsidRDefault="00CF2195" w:rsidP="00CF2195">
            <w:pPr>
              <w:rPr>
                <w:sz w:val="22"/>
                <w:szCs w:val="22"/>
              </w:rPr>
            </w:pPr>
            <w:r w:rsidRPr="00CF2195">
              <w:rPr>
                <w:rFonts w:hint="eastAsia"/>
                <w:sz w:val="22"/>
                <w:szCs w:val="22"/>
              </w:rPr>
              <w:t>發言人</w:t>
            </w:r>
          </w:p>
          <w:p w:rsidR="00CF2195" w:rsidRPr="00CF2195" w:rsidRDefault="00CF2195" w:rsidP="00CF2195">
            <w:pPr>
              <w:rPr>
                <w:sz w:val="22"/>
                <w:szCs w:val="22"/>
              </w:rPr>
            </w:pPr>
            <w:r w:rsidRPr="00CF2195">
              <w:rPr>
                <w:rFonts w:hint="eastAsia"/>
                <w:sz w:val="22"/>
                <w:szCs w:val="22"/>
              </w:rPr>
              <w:t>林念</w:t>
            </w:r>
            <w:proofErr w:type="gramStart"/>
            <w:r w:rsidRPr="00CF2195">
              <w:rPr>
                <w:rFonts w:hint="eastAsia"/>
                <w:sz w:val="22"/>
                <w:szCs w:val="22"/>
              </w:rPr>
              <w:t>臻</w:t>
            </w:r>
            <w:proofErr w:type="gramEnd"/>
            <w:r w:rsidRPr="00CF2195">
              <w:rPr>
                <w:rFonts w:hint="eastAsia"/>
                <w:sz w:val="22"/>
                <w:szCs w:val="22"/>
              </w:rPr>
              <w:t>執行長</w:t>
            </w:r>
          </w:p>
          <w:p w:rsidR="00CF2195" w:rsidRPr="00CF2195" w:rsidRDefault="00FC2AEF" w:rsidP="00CF2195">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spacing w:line="0" w:lineRule="atLeast"/>
              <w:rPr>
                <w:sz w:val="22"/>
                <w:szCs w:val="22"/>
              </w:rPr>
            </w:pPr>
            <w:r w:rsidRPr="00CF2195">
              <w:rPr>
                <w:rFonts w:hint="eastAsia"/>
                <w:sz w:val="22"/>
                <w:szCs w:val="22"/>
              </w:rPr>
              <w:t>媒體</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企業形象</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營運策略</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營運績效及財務資訊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服務/產品品質</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股東權益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員</w:t>
            </w:r>
            <w:proofErr w:type="gramStart"/>
            <w:r w:rsidRPr="00CF2195">
              <w:rPr>
                <w:rFonts w:hint="eastAsia"/>
                <w:sz w:val="22"/>
                <w:szCs w:val="22"/>
              </w:rPr>
              <w:t>工薪酬與福利</w:t>
            </w:r>
            <w:proofErr w:type="gramEnd"/>
          </w:p>
        </w:tc>
        <w:tc>
          <w:tcPr>
            <w:tcW w:w="4961"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設置股</w:t>
            </w:r>
            <w:proofErr w:type="gramStart"/>
            <w:r w:rsidRPr="00CF2195">
              <w:rPr>
                <w:rFonts w:hint="eastAsia"/>
                <w:sz w:val="22"/>
                <w:szCs w:val="22"/>
              </w:rPr>
              <w:t>務</w:t>
            </w:r>
            <w:proofErr w:type="gramEnd"/>
            <w:r w:rsidRPr="00CF2195">
              <w:rPr>
                <w:rFonts w:hint="eastAsia"/>
                <w:sz w:val="22"/>
                <w:szCs w:val="22"/>
              </w:rPr>
              <w:t>暨投資人關係聯絡窗口、發言人及代理發言人，提供雙向溝通之管道。</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依法規辦理定期及不定期資訊申報事項，以利投資人於公開資訊觀測站查詢。</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不定期更新公司網站資訊。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定期發布財務資訊新聞稿：月營收新聞稿（每月一次）、財報新聞稿（每季一次）。</w:t>
            </w:r>
          </w:p>
        </w:tc>
        <w:tc>
          <w:tcPr>
            <w:tcW w:w="2433" w:type="dxa"/>
          </w:tcPr>
          <w:p w:rsidR="00CF2195" w:rsidRPr="00CF2195" w:rsidRDefault="00CF2195" w:rsidP="00CF2195">
            <w:pPr>
              <w:rPr>
                <w:sz w:val="22"/>
                <w:szCs w:val="22"/>
              </w:rPr>
            </w:pPr>
            <w:r w:rsidRPr="00CF2195">
              <w:rPr>
                <w:rFonts w:hint="eastAsia"/>
                <w:sz w:val="22"/>
                <w:szCs w:val="22"/>
              </w:rPr>
              <w:t>發言人</w:t>
            </w:r>
          </w:p>
          <w:p w:rsidR="00CF2195" w:rsidRPr="00CF2195" w:rsidRDefault="00CF2195" w:rsidP="00CF2195">
            <w:pPr>
              <w:rPr>
                <w:sz w:val="22"/>
                <w:szCs w:val="22"/>
              </w:rPr>
            </w:pPr>
            <w:r w:rsidRPr="00CF2195">
              <w:rPr>
                <w:rFonts w:hint="eastAsia"/>
                <w:sz w:val="22"/>
                <w:szCs w:val="22"/>
              </w:rPr>
              <w:t>林念</w:t>
            </w:r>
            <w:proofErr w:type="gramStart"/>
            <w:r w:rsidRPr="00CF2195">
              <w:rPr>
                <w:rFonts w:hint="eastAsia"/>
                <w:sz w:val="22"/>
                <w:szCs w:val="22"/>
              </w:rPr>
              <w:t>臻</w:t>
            </w:r>
            <w:proofErr w:type="gramEnd"/>
            <w:r w:rsidRPr="00CF2195">
              <w:rPr>
                <w:rFonts w:hint="eastAsia"/>
                <w:sz w:val="22"/>
                <w:szCs w:val="22"/>
              </w:rPr>
              <w:t>執行長</w:t>
            </w:r>
          </w:p>
          <w:p w:rsidR="00CF2195" w:rsidRPr="00CF2195" w:rsidRDefault="00FC2AEF" w:rsidP="00FC2AEF">
            <w:pPr>
              <w:rPr>
                <w:sz w:val="22"/>
                <w:szCs w:val="22"/>
              </w:rPr>
            </w:pPr>
            <w:r>
              <w:rPr>
                <w:rFonts w:hint="eastAsia"/>
                <w:sz w:val="22"/>
                <w:szCs w:val="22"/>
              </w:rPr>
              <w:t>ir</w:t>
            </w:r>
            <w:r w:rsidR="00CF2195" w:rsidRPr="00CF2195">
              <w:rPr>
                <w:sz w:val="22"/>
                <w:szCs w:val="22"/>
              </w:rPr>
              <w:t>@taiwantaxi.com.tw</w:t>
            </w:r>
          </w:p>
        </w:tc>
      </w:tr>
      <w:tr w:rsidR="00CF2195" w:rsidRPr="00CF2195" w:rsidTr="00423749">
        <w:tc>
          <w:tcPr>
            <w:tcW w:w="1101" w:type="dxa"/>
          </w:tcPr>
          <w:p w:rsidR="00CF2195" w:rsidRPr="00CF2195" w:rsidRDefault="00CF2195" w:rsidP="00CF2195">
            <w:pPr>
              <w:spacing w:line="0" w:lineRule="atLeast"/>
              <w:rPr>
                <w:sz w:val="22"/>
                <w:szCs w:val="22"/>
              </w:rPr>
            </w:pPr>
            <w:r w:rsidRPr="00CF2195">
              <w:rPr>
                <w:rFonts w:hint="eastAsia"/>
                <w:sz w:val="22"/>
                <w:szCs w:val="22"/>
              </w:rPr>
              <w:t>社區居民及社會團體</w:t>
            </w:r>
          </w:p>
        </w:tc>
        <w:tc>
          <w:tcPr>
            <w:tcW w:w="2693"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企業形象</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社區參與</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社會公益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產學合作</w:t>
            </w:r>
          </w:p>
        </w:tc>
        <w:tc>
          <w:tcPr>
            <w:tcW w:w="4961" w:type="dxa"/>
          </w:tcPr>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品牌</w:t>
            </w:r>
            <w:proofErr w:type="gramStart"/>
            <w:r w:rsidRPr="00CF2195">
              <w:rPr>
                <w:rFonts w:hint="eastAsia"/>
                <w:sz w:val="22"/>
                <w:szCs w:val="22"/>
              </w:rPr>
              <w:t>公關部為本公司</w:t>
            </w:r>
            <w:proofErr w:type="gramEnd"/>
            <w:r w:rsidRPr="00CF2195">
              <w:rPr>
                <w:rFonts w:hint="eastAsia"/>
                <w:sz w:val="22"/>
                <w:szCs w:val="22"/>
              </w:rPr>
              <w:t>落實社會公益及贊助項目之窗口，每年收集弱勢團體等單位之贊助或捐贈等活動資訊。</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每年執行社會公益及贊助項目。</w:t>
            </w:r>
          </w:p>
          <w:p w:rsidR="00CF2195" w:rsidRPr="00CF2195" w:rsidRDefault="00CF2195" w:rsidP="00EB1E53">
            <w:pPr>
              <w:widowControl w:val="0"/>
              <w:numPr>
                <w:ilvl w:val="0"/>
                <w:numId w:val="49"/>
              </w:numPr>
              <w:spacing w:line="0" w:lineRule="atLeast"/>
              <w:ind w:leftChars="16" w:left="207" w:hanging="175"/>
              <w:rPr>
                <w:sz w:val="22"/>
                <w:szCs w:val="22"/>
              </w:rPr>
            </w:pPr>
            <w:r w:rsidRPr="00CF2195">
              <w:rPr>
                <w:rFonts w:hint="eastAsia"/>
                <w:sz w:val="22"/>
                <w:szCs w:val="22"/>
              </w:rPr>
              <w:t>每年提供產學合作機會。</w:t>
            </w:r>
          </w:p>
        </w:tc>
        <w:tc>
          <w:tcPr>
            <w:tcW w:w="2433" w:type="dxa"/>
          </w:tcPr>
          <w:p w:rsidR="00CF2195" w:rsidRPr="00CF2195" w:rsidRDefault="00CF2195" w:rsidP="00CF2195">
            <w:pPr>
              <w:rPr>
                <w:sz w:val="22"/>
                <w:szCs w:val="22"/>
              </w:rPr>
            </w:pPr>
            <w:r w:rsidRPr="00CF2195">
              <w:rPr>
                <w:rFonts w:hint="eastAsia"/>
                <w:sz w:val="22"/>
                <w:szCs w:val="22"/>
              </w:rPr>
              <w:t>品牌公關部黃盈慈資深經理</w:t>
            </w:r>
          </w:p>
          <w:p w:rsidR="00CF2195" w:rsidRPr="00CF2195" w:rsidRDefault="00FC2AEF" w:rsidP="00CF2195">
            <w:pPr>
              <w:rPr>
                <w:sz w:val="22"/>
                <w:szCs w:val="22"/>
              </w:rPr>
            </w:pPr>
            <w:r>
              <w:rPr>
                <w:rFonts w:hint="eastAsia"/>
                <w:sz w:val="22"/>
                <w:szCs w:val="22"/>
              </w:rPr>
              <w:t>ir</w:t>
            </w:r>
            <w:r w:rsidR="00CF2195" w:rsidRPr="00CF2195">
              <w:rPr>
                <w:sz w:val="22"/>
                <w:szCs w:val="22"/>
              </w:rPr>
              <w:t>@taiwantaxi.com.tw</w:t>
            </w:r>
          </w:p>
        </w:tc>
      </w:tr>
    </w:tbl>
    <w:p w:rsidR="00CF3C2B" w:rsidRPr="00CF2195" w:rsidRDefault="00CF3C2B" w:rsidP="00CF2195">
      <w:pPr>
        <w:pStyle w:val="a3"/>
        <w:spacing w:line="240" w:lineRule="auto"/>
        <w:ind w:leftChars="354" w:left="708" w:rightChars="988" w:right="1976" w:firstLineChars="295" w:firstLine="649"/>
        <w:rPr>
          <w:sz w:val="22"/>
          <w:szCs w:val="22"/>
        </w:rPr>
      </w:pPr>
    </w:p>
    <w:p w:rsidR="006F2650" w:rsidRPr="00CF2195" w:rsidRDefault="006F2650">
      <w:pPr>
        <w:rPr>
          <w:sz w:val="22"/>
          <w:szCs w:val="22"/>
        </w:rPr>
        <w:sectPr w:rsidR="006F2650" w:rsidRPr="00CF2195" w:rsidSect="00423749">
          <w:pgSz w:w="11910" w:h="16840"/>
          <w:pgMar w:top="1660" w:right="360" w:bottom="760" w:left="1418" w:header="566" w:footer="500" w:gutter="0"/>
          <w:cols w:space="720"/>
        </w:sectPr>
      </w:pPr>
      <w:bookmarkStart w:id="19" w:name="_TOC_250015"/>
      <w:bookmarkEnd w:id="19"/>
    </w:p>
    <w:p w:rsidR="006F2650" w:rsidRPr="00A42C5E" w:rsidRDefault="00BD30F0" w:rsidP="00EB1E53">
      <w:pPr>
        <w:pStyle w:val="1"/>
        <w:numPr>
          <w:ilvl w:val="1"/>
          <w:numId w:val="7"/>
        </w:numPr>
        <w:tabs>
          <w:tab w:val="left" w:pos="1235"/>
        </w:tabs>
        <w:spacing w:before="51" w:line="500" w:lineRule="exact"/>
        <w:ind w:left="1234" w:hanging="462"/>
      </w:pPr>
      <w:bookmarkStart w:id="20" w:name="_TOC_250013"/>
      <w:bookmarkEnd w:id="20"/>
      <w:r w:rsidRPr="00A42C5E">
        <w:t>風險管理</w:t>
      </w:r>
    </w:p>
    <w:p w:rsidR="00131B25" w:rsidRDefault="00BD30F0" w:rsidP="00131B25">
      <w:pPr>
        <w:pStyle w:val="a3"/>
        <w:spacing w:before="5" w:line="225" w:lineRule="auto"/>
        <w:ind w:left="1276" w:right="1048" w:firstLine="480"/>
      </w:pPr>
      <w:r w:rsidRPr="00A42C5E">
        <w:t>為有效控制營運風險，永續營運，本公司設有「內部控制制度」及「內部稽核實施細則」，其增修都需經董事會決議，稽核室亦依循年度稽核計劃確實執行，以落實監督機制及控管各項風險管理之執行。</w:t>
      </w:r>
    </w:p>
    <w:p w:rsidR="006F2650" w:rsidRPr="00A42C5E" w:rsidRDefault="00131B25" w:rsidP="00131B25">
      <w:pPr>
        <w:pStyle w:val="a3"/>
        <w:spacing w:before="5" w:line="225" w:lineRule="auto"/>
        <w:ind w:left="1276" w:right="1048" w:firstLine="480"/>
      </w:pPr>
      <w:r w:rsidRPr="00A42C5E">
        <w:t>風險事項與評估如下</w:t>
      </w:r>
      <w:r w:rsidR="00BD30F0" w:rsidRPr="00A42C5E">
        <w:t>：</w:t>
      </w:r>
    </w:p>
    <w:tbl>
      <w:tblPr>
        <w:tblStyle w:val="ae"/>
        <w:tblpPr w:leftFromText="180" w:rightFromText="180" w:vertAnchor="page" w:horzAnchor="margin" w:tblpXSpec="right" w:tblpY="4096"/>
        <w:tblW w:w="0" w:type="auto"/>
        <w:tblLook w:val="04A0" w:firstRow="1" w:lastRow="0" w:firstColumn="1" w:lastColumn="0" w:noHBand="0" w:noVBand="1"/>
      </w:tblPr>
      <w:tblGrid>
        <w:gridCol w:w="5065"/>
        <w:gridCol w:w="5065"/>
      </w:tblGrid>
      <w:tr w:rsidR="00131B25" w:rsidTr="007261AD">
        <w:tc>
          <w:tcPr>
            <w:tcW w:w="5065" w:type="dxa"/>
            <w:vAlign w:val="center"/>
          </w:tcPr>
          <w:p w:rsidR="00131B25" w:rsidRPr="00131B25" w:rsidRDefault="00131B25" w:rsidP="007261AD">
            <w:pPr>
              <w:pStyle w:val="a3"/>
              <w:spacing w:before="5" w:line="225" w:lineRule="auto"/>
              <w:ind w:right="29"/>
              <w:jc w:val="center"/>
            </w:pPr>
            <w:r>
              <w:rPr>
                <w:rFonts w:hint="eastAsia"/>
                <w:lang w:eastAsia="zh-HK"/>
              </w:rPr>
              <w:t>風險事項</w:t>
            </w:r>
          </w:p>
        </w:tc>
        <w:tc>
          <w:tcPr>
            <w:tcW w:w="5065" w:type="dxa"/>
            <w:vAlign w:val="center"/>
          </w:tcPr>
          <w:p w:rsidR="00131B25" w:rsidRDefault="00131B25" w:rsidP="007261AD">
            <w:pPr>
              <w:pStyle w:val="a3"/>
              <w:spacing w:before="5" w:line="225" w:lineRule="auto"/>
              <w:ind w:right="29"/>
              <w:jc w:val="center"/>
            </w:pPr>
            <w:r>
              <w:rPr>
                <w:rFonts w:hint="eastAsia"/>
                <w:lang w:eastAsia="zh-HK"/>
              </w:rPr>
              <w:t>評估結果</w:t>
            </w:r>
          </w:p>
        </w:tc>
      </w:tr>
      <w:tr w:rsidR="00131B25" w:rsidTr="007261AD">
        <w:tc>
          <w:tcPr>
            <w:tcW w:w="5065" w:type="dxa"/>
          </w:tcPr>
          <w:p w:rsidR="00131B25" w:rsidRDefault="00131B25" w:rsidP="007261AD">
            <w:pPr>
              <w:pStyle w:val="a3"/>
              <w:spacing w:before="5" w:line="225" w:lineRule="auto"/>
              <w:ind w:right="29"/>
            </w:pPr>
            <w:r w:rsidRPr="00131B25">
              <w:rPr>
                <w:rFonts w:hint="eastAsia"/>
              </w:rPr>
              <w:t>利率、匯率變動、通貨膨脹情形對公司損益之影響及未來因應措施</w:t>
            </w:r>
          </w:p>
        </w:tc>
        <w:tc>
          <w:tcPr>
            <w:tcW w:w="5065" w:type="dxa"/>
          </w:tcPr>
          <w:p w:rsidR="00131B25" w:rsidRDefault="00131B25" w:rsidP="007261AD">
            <w:pPr>
              <w:pStyle w:val="a3"/>
              <w:spacing w:before="5" w:line="225" w:lineRule="auto"/>
              <w:ind w:right="29"/>
            </w:pPr>
            <w:r w:rsidRPr="00131B25">
              <w:rPr>
                <w:rFonts w:hint="eastAsia"/>
              </w:rPr>
              <w:t>利率、匯率變動及通貨膨漲對公司損益產生之影響不大。</w:t>
            </w:r>
          </w:p>
        </w:tc>
      </w:tr>
      <w:tr w:rsidR="00131B25" w:rsidTr="007261AD">
        <w:tc>
          <w:tcPr>
            <w:tcW w:w="5065" w:type="dxa"/>
          </w:tcPr>
          <w:p w:rsidR="00131B25" w:rsidRDefault="00131B25" w:rsidP="007261AD">
            <w:pPr>
              <w:pStyle w:val="a3"/>
              <w:spacing w:before="5" w:line="225" w:lineRule="auto"/>
              <w:ind w:right="29"/>
            </w:pPr>
            <w:r w:rsidRPr="00131B25">
              <w:rPr>
                <w:rFonts w:hint="eastAsia"/>
              </w:rPr>
              <w:t>從事高風險、高槓桿投資、資金貸與他人、背書保證及衍生性商品交易之政策、獲利</w:t>
            </w:r>
            <w:r w:rsidRPr="00131B25">
              <w:t xml:space="preserve"> 或虧損之主要原因及未來因應措施</w:t>
            </w:r>
          </w:p>
        </w:tc>
        <w:tc>
          <w:tcPr>
            <w:tcW w:w="5065" w:type="dxa"/>
          </w:tcPr>
          <w:p w:rsidR="00131B25" w:rsidRDefault="00131B25" w:rsidP="007261AD">
            <w:pPr>
              <w:pStyle w:val="a3"/>
              <w:spacing w:before="5" w:line="225" w:lineRule="auto"/>
              <w:ind w:right="29"/>
            </w:pPr>
            <w:r w:rsidRPr="00131B25">
              <w:rPr>
                <w:rFonts w:hint="eastAsia"/>
              </w:rPr>
              <w:t>本公司一向秉持專注本業及務實原則經營事業，財務政策以穩健保守為原則，並無從事高風險、高槓桿之投資，且無從事衍生性商品交易之情事。</w:t>
            </w:r>
          </w:p>
        </w:tc>
      </w:tr>
      <w:tr w:rsidR="00131B25" w:rsidTr="007261AD">
        <w:tc>
          <w:tcPr>
            <w:tcW w:w="5065" w:type="dxa"/>
          </w:tcPr>
          <w:p w:rsidR="00131B25" w:rsidRDefault="00131B25" w:rsidP="007261AD">
            <w:pPr>
              <w:pStyle w:val="a3"/>
              <w:spacing w:before="5" w:line="225" w:lineRule="auto"/>
              <w:ind w:right="29"/>
            </w:pPr>
            <w:r w:rsidRPr="00131B25">
              <w:rPr>
                <w:rFonts w:hint="eastAsia"/>
              </w:rPr>
              <w:t>未來研發計劃及預計投入之研發費用</w:t>
            </w:r>
          </w:p>
        </w:tc>
        <w:tc>
          <w:tcPr>
            <w:tcW w:w="5065" w:type="dxa"/>
          </w:tcPr>
          <w:p w:rsidR="00131B25" w:rsidRDefault="00131B25" w:rsidP="007261AD">
            <w:pPr>
              <w:pStyle w:val="a3"/>
              <w:spacing w:before="5" w:line="225" w:lineRule="auto"/>
              <w:ind w:right="29"/>
            </w:pPr>
            <w:r w:rsidRPr="00131B25">
              <w:rPr>
                <w:rFonts w:hint="eastAsia"/>
              </w:rPr>
              <w:t>本公司未來將持續開發智慧手機上</w:t>
            </w:r>
            <w:r w:rsidRPr="00131B25">
              <w:t>APP之應用功能，並結合行動支付及多元付款等服務，來提高叫車便利性及時效，且透過自動化的提升，增加服務乘客廣度，間接提升計程車的載客率，減少空車巡迴的時間。預估研發費用將視開發階段及實際需求審慎評估。</w:t>
            </w:r>
          </w:p>
        </w:tc>
      </w:tr>
      <w:tr w:rsidR="00131B25" w:rsidTr="007261AD">
        <w:tc>
          <w:tcPr>
            <w:tcW w:w="5065" w:type="dxa"/>
          </w:tcPr>
          <w:p w:rsidR="00131B25" w:rsidRDefault="00131B25" w:rsidP="007261AD">
            <w:pPr>
              <w:pStyle w:val="a3"/>
              <w:spacing w:before="5" w:line="225" w:lineRule="auto"/>
              <w:ind w:right="29"/>
            </w:pPr>
            <w:r w:rsidRPr="00131B25">
              <w:rPr>
                <w:rFonts w:hint="eastAsia"/>
              </w:rPr>
              <w:t>國內外重要政策及法律變動對公司財務業務之影響及因應措施</w:t>
            </w:r>
          </w:p>
        </w:tc>
        <w:tc>
          <w:tcPr>
            <w:tcW w:w="5065" w:type="dxa"/>
          </w:tcPr>
          <w:p w:rsidR="00131B25" w:rsidRDefault="007261AD" w:rsidP="007261AD">
            <w:pPr>
              <w:pStyle w:val="a3"/>
              <w:spacing w:before="5" w:line="225" w:lineRule="auto"/>
              <w:ind w:right="29"/>
            </w:pPr>
            <w:r w:rsidRPr="007261AD">
              <w:rPr>
                <w:rFonts w:hint="eastAsia"/>
              </w:rPr>
              <w:t>本公司設有法務人員</w:t>
            </w:r>
            <w:r w:rsidRPr="007261AD">
              <w:t xml:space="preserve">    一向密切注意、掌握並遵循可能影響公司營運之國家政策及法令，並評估對本公司之影響，配合公司內部控制制度及營業活動確保公司運作順暢。</w:t>
            </w:r>
          </w:p>
        </w:tc>
      </w:tr>
      <w:tr w:rsidR="00131B25" w:rsidTr="007261AD">
        <w:tc>
          <w:tcPr>
            <w:tcW w:w="5065" w:type="dxa"/>
          </w:tcPr>
          <w:p w:rsidR="00131B25" w:rsidRDefault="007261AD" w:rsidP="007261AD">
            <w:pPr>
              <w:pStyle w:val="a3"/>
              <w:spacing w:before="5" w:line="225" w:lineRule="auto"/>
              <w:ind w:right="29"/>
            </w:pPr>
            <w:r w:rsidRPr="007261AD">
              <w:rPr>
                <w:rFonts w:hint="eastAsia"/>
              </w:rPr>
              <w:t>科技改變（包括資通安全風險）及產業變化對公司財務業務之影響及因應措施</w:t>
            </w:r>
          </w:p>
        </w:tc>
        <w:tc>
          <w:tcPr>
            <w:tcW w:w="5065" w:type="dxa"/>
          </w:tcPr>
          <w:p w:rsidR="00131B25" w:rsidRDefault="007261AD" w:rsidP="007261AD">
            <w:pPr>
              <w:pStyle w:val="a3"/>
              <w:spacing w:before="5" w:line="225" w:lineRule="auto"/>
              <w:ind w:right="29"/>
            </w:pPr>
            <w:r w:rsidRPr="007261AD">
              <w:t>本公司隨時注意所處產業之科技改變及技術發展演變，並迅速掌握產業動態及同業市場訊息，即使科技改變，本公司亦已做好前瞻性的完整佈局，以保有市場競爭力，故能有效降低其影響。</w:t>
            </w:r>
          </w:p>
        </w:tc>
      </w:tr>
      <w:tr w:rsidR="00131B25" w:rsidTr="007261AD">
        <w:tc>
          <w:tcPr>
            <w:tcW w:w="5065" w:type="dxa"/>
          </w:tcPr>
          <w:p w:rsidR="00131B25" w:rsidRDefault="007261AD" w:rsidP="007261AD">
            <w:pPr>
              <w:pStyle w:val="a3"/>
              <w:spacing w:before="5" w:line="225" w:lineRule="auto"/>
              <w:ind w:right="29"/>
            </w:pPr>
            <w:r w:rsidRPr="007261AD">
              <w:rPr>
                <w:rFonts w:hint="eastAsia"/>
              </w:rPr>
              <w:t>企業形象改變對企業危機管理之影響及因應措施</w:t>
            </w:r>
          </w:p>
        </w:tc>
        <w:tc>
          <w:tcPr>
            <w:tcW w:w="5065" w:type="dxa"/>
          </w:tcPr>
          <w:p w:rsidR="00131B25" w:rsidRDefault="007261AD" w:rsidP="007261AD">
            <w:pPr>
              <w:pStyle w:val="a3"/>
              <w:spacing w:before="5" w:line="225" w:lineRule="auto"/>
              <w:ind w:right="29"/>
            </w:pPr>
            <w:r w:rsidRPr="007261AD">
              <w:rPr>
                <w:rFonts w:hint="eastAsia"/>
              </w:rPr>
              <w:t>最近年度及截至年報刊印日止，本公司尚無因企業形象改變而衍生相關企業危機之情事。未來，本公司將秉持永續經營、回饋社會的經營理念，努力提昇企業形象，以善盡社會責任。</w:t>
            </w:r>
          </w:p>
        </w:tc>
      </w:tr>
      <w:tr w:rsidR="00131B25" w:rsidTr="007261AD">
        <w:tc>
          <w:tcPr>
            <w:tcW w:w="5065" w:type="dxa"/>
          </w:tcPr>
          <w:p w:rsidR="00131B25" w:rsidRDefault="007261AD" w:rsidP="007261AD">
            <w:pPr>
              <w:pStyle w:val="a3"/>
              <w:spacing w:before="5" w:line="225" w:lineRule="auto"/>
              <w:ind w:right="29"/>
            </w:pPr>
            <w:r w:rsidRPr="007261AD">
              <w:rPr>
                <w:rFonts w:hint="eastAsia"/>
              </w:rPr>
              <w:t>進行</w:t>
            </w:r>
            <w:proofErr w:type="gramStart"/>
            <w:r w:rsidRPr="007261AD">
              <w:rPr>
                <w:rFonts w:hint="eastAsia"/>
              </w:rPr>
              <w:t>併</w:t>
            </w:r>
            <w:proofErr w:type="gramEnd"/>
            <w:r w:rsidRPr="007261AD">
              <w:rPr>
                <w:rFonts w:hint="eastAsia"/>
              </w:rPr>
              <w:t>購之預期效益及可能風險及因應措施</w:t>
            </w:r>
          </w:p>
        </w:tc>
        <w:tc>
          <w:tcPr>
            <w:tcW w:w="5065" w:type="dxa"/>
          </w:tcPr>
          <w:p w:rsidR="00131B25" w:rsidRDefault="007261AD" w:rsidP="007261AD">
            <w:pPr>
              <w:pStyle w:val="a3"/>
              <w:spacing w:before="5" w:line="225" w:lineRule="auto"/>
              <w:ind w:right="29"/>
            </w:pPr>
            <w:r w:rsidRPr="007261AD">
              <w:rPr>
                <w:rFonts w:hint="eastAsia"/>
              </w:rPr>
              <w:t>截至刊印日為止，本公司並無從事任何購</w:t>
            </w:r>
            <w:proofErr w:type="gramStart"/>
            <w:r w:rsidRPr="007261AD">
              <w:rPr>
                <w:rFonts w:hint="eastAsia"/>
              </w:rPr>
              <w:t>併</w:t>
            </w:r>
            <w:proofErr w:type="gramEnd"/>
            <w:r w:rsidRPr="007261AD">
              <w:rPr>
                <w:rFonts w:hint="eastAsia"/>
              </w:rPr>
              <w:t>計劃，未來如因事實之需從事相關</w:t>
            </w:r>
            <w:proofErr w:type="gramStart"/>
            <w:r w:rsidRPr="007261AD">
              <w:rPr>
                <w:rFonts w:hint="eastAsia"/>
              </w:rPr>
              <w:t>併</w:t>
            </w:r>
            <w:proofErr w:type="gramEnd"/>
            <w:r w:rsidRPr="007261AD">
              <w:rPr>
                <w:rFonts w:hint="eastAsia"/>
              </w:rPr>
              <w:t>購計畫之評估及執行時，亦將依本公司相關章程規定及政府相關法令辦理。</w:t>
            </w:r>
          </w:p>
        </w:tc>
      </w:tr>
      <w:tr w:rsidR="007261AD" w:rsidTr="007261AD">
        <w:tc>
          <w:tcPr>
            <w:tcW w:w="5065" w:type="dxa"/>
          </w:tcPr>
          <w:p w:rsidR="007261AD" w:rsidRPr="007261AD" w:rsidRDefault="007261AD" w:rsidP="007261AD">
            <w:pPr>
              <w:pStyle w:val="a3"/>
              <w:spacing w:before="5" w:line="225" w:lineRule="auto"/>
              <w:ind w:right="29"/>
            </w:pPr>
            <w:r w:rsidRPr="007261AD">
              <w:rPr>
                <w:rFonts w:hint="eastAsia"/>
              </w:rPr>
              <w:t>進貨或銷貨集中所面臨之風險及因應措施</w:t>
            </w:r>
          </w:p>
        </w:tc>
        <w:tc>
          <w:tcPr>
            <w:tcW w:w="5065" w:type="dxa"/>
          </w:tcPr>
          <w:p w:rsidR="007261AD" w:rsidRPr="007261AD" w:rsidRDefault="007261AD" w:rsidP="007261AD">
            <w:pPr>
              <w:pStyle w:val="a3"/>
              <w:spacing w:before="5" w:line="225" w:lineRule="auto"/>
              <w:ind w:right="29"/>
            </w:pPr>
            <w:r w:rsidRPr="007261AD">
              <w:rPr>
                <w:rFonts w:hint="eastAsia"/>
              </w:rPr>
              <w:t>本公司係屬計程車派遣之服務業，基於產業特性，本公司並無進貨或銷貨集中之情事。</w:t>
            </w:r>
          </w:p>
        </w:tc>
      </w:tr>
      <w:tr w:rsidR="007261AD" w:rsidTr="007261AD">
        <w:tc>
          <w:tcPr>
            <w:tcW w:w="5065" w:type="dxa"/>
          </w:tcPr>
          <w:p w:rsidR="007261AD" w:rsidRPr="007261AD" w:rsidRDefault="007261AD" w:rsidP="007261AD">
            <w:pPr>
              <w:pStyle w:val="a3"/>
              <w:spacing w:before="5" w:line="225" w:lineRule="auto"/>
              <w:ind w:right="29"/>
            </w:pPr>
            <w:r w:rsidRPr="007261AD">
              <w:rPr>
                <w:rFonts w:hint="eastAsia"/>
              </w:rPr>
              <w:t>董事或持股超過百分之十之大股東，股權之大量移轉或更換對公司之影響、風險及因應措施</w:t>
            </w:r>
          </w:p>
        </w:tc>
        <w:tc>
          <w:tcPr>
            <w:tcW w:w="5065" w:type="dxa"/>
          </w:tcPr>
          <w:p w:rsidR="007261AD" w:rsidRPr="007261AD" w:rsidRDefault="007261AD" w:rsidP="007261AD">
            <w:pPr>
              <w:pStyle w:val="a3"/>
              <w:spacing w:before="5" w:line="225" w:lineRule="auto"/>
              <w:ind w:right="29"/>
            </w:pPr>
            <w:r w:rsidRPr="007261AD">
              <w:rPr>
                <w:rFonts w:hint="eastAsia"/>
              </w:rPr>
              <w:t>本公司最近年度及截至年報刋印日止，並無董事或持股超過百分之十之大股東股權之大量移轉之情事。</w:t>
            </w:r>
          </w:p>
        </w:tc>
      </w:tr>
      <w:tr w:rsidR="007261AD" w:rsidTr="007261AD">
        <w:tc>
          <w:tcPr>
            <w:tcW w:w="5065" w:type="dxa"/>
          </w:tcPr>
          <w:p w:rsidR="007261AD" w:rsidRPr="007261AD" w:rsidRDefault="007261AD" w:rsidP="007261AD">
            <w:pPr>
              <w:pStyle w:val="a3"/>
              <w:spacing w:before="5" w:line="225" w:lineRule="auto"/>
              <w:ind w:right="29"/>
            </w:pPr>
            <w:r w:rsidRPr="007261AD">
              <w:rPr>
                <w:rFonts w:hint="eastAsia"/>
              </w:rPr>
              <w:t>經營權之改變對公司之影響、風險及因應措施</w:t>
            </w:r>
          </w:p>
        </w:tc>
        <w:tc>
          <w:tcPr>
            <w:tcW w:w="5065" w:type="dxa"/>
          </w:tcPr>
          <w:p w:rsidR="007261AD" w:rsidRPr="007261AD" w:rsidRDefault="007261AD" w:rsidP="007261AD">
            <w:pPr>
              <w:pStyle w:val="a3"/>
              <w:spacing w:before="5" w:line="225" w:lineRule="auto"/>
              <w:ind w:right="29"/>
            </w:pPr>
            <w:r w:rsidRPr="007261AD">
              <w:rPr>
                <w:rFonts w:hint="eastAsia"/>
              </w:rPr>
              <w:t>本公司最近年度及截至年報刊印日，並無經營權改變之情事。</w:t>
            </w:r>
          </w:p>
        </w:tc>
      </w:tr>
      <w:tr w:rsidR="007261AD" w:rsidTr="007261AD">
        <w:tc>
          <w:tcPr>
            <w:tcW w:w="5065" w:type="dxa"/>
          </w:tcPr>
          <w:p w:rsidR="007261AD" w:rsidRPr="007261AD" w:rsidRDefault="007261AD" w:rsidP="007261AD">
            <w:pPr>
              <w:pStyle w:val="a3"/>
              <w:spacing w:before="5" w:line="225" w:lineRule="auto"/>
              <w:ind w:right="29"/>
            </w:pPr>
            <w:r w:rsidRPr="007261AD">
              <w:rPr>
                <w:rFonts w:hint="eastAsia"/>
              </w:rPr>
              <w:t>訴訟或非訴訟事件</w:t>
            </w:r>
          </w:p>
        </w:tc>
        <w:tc>
          <w:tcPr>
            <w:tcW w:w="5065" w:type="dxa"/>
          </w:tcPr>
          <w:p w:rsidR="007261AD" w:rsidRPr="007261AD" w:rsidRDefault="007261AD" w:rsidP="007261AD">
            <w:pPr>
              <w:pStyle w:val="a3"/>
              <w:spacing w:before="5" w:line="225" w:lineRule="auto"/>
              <w:ind w:right="29"/>
            </w:pPr>
            <w:r w:rsidRPr="007261AD">
              <w:rPr>
                <w:rFonts w:hint="eastAsia"/>
              </w:rPr>
              <w:t>請參照財報第</w:t>
            </w:r>
            <w:r w:rsidRPr="007261AD">
              <w:t>137頁(重大或有負債及未認列之合約承諾)。</w:t>
            </w:r>
          </w:p>
        </w:tc>
      </w:tr>
      <w:tr w:rsidR="007261AD" w:rsidTr="007261AD">
        <w:tc>
          <w:tcPr>
            <w:tcW w:w="5065" w:type="dxa"/>
          </w:tcPr>
          <w:p w:rsidR="007261AD" w:rsidRPr="007261AD" w:rsidRDefault="007261AD" w:rsidP="007261AD">
            <w:pPr>
              <w:pStyle w:val="a3"/>
              <w:spacing w:before="5" w:line="225" w:lineRule="auto"/>
              <w:ind w:right="29"/>
            </w:pPr>
            <w:r w:rsidRPr="007261AD">
              <w:rPr>
                <w:rFonts w:hint="eastAsia"/>
              </w:rPr>
              <w:t>其他重要風險及因應措施</w:t>
            </w:r>
          </w:p>
        </w:tc>
        <w:tc>
          <w:tcPr>
            <w:tcW w:w="5065" w:type="dxa"/>
          </w:tcPr>
          <w:p w:rsidR="007261AD" w:rsidRPr="007261AD" w:rsidRDefault="007261AD" w:rsidP="007261AD">
            <w:pPr>
              <w:pStyle w:val="a3"/>
              <w:spacing w:before="5" w:line="225" w:lineRule="auto"/>
              <w:ind w:right="29"/>
            </w:pPr>
            <w:r w:rsidRPr="007261AD">
              <w:rPr>
                <w:rFonts w:hint="eastAsia"/>
              </w:rPr>
              <w:t>無</w:t>
            </w:r>
          </w:p>
        </w:tc>
      </w:tr>
    </w:tbl>
    <w:p w:rsidR="006F2650" w:rsidRPr="00A42C5E" w:rsidRDefault="006F2650">
      <w:pPr>
        <w:pStyle w:val="a3"/>
        <w:spacing w:before="12"/>
        <w:rPr>
          <w:b/>
          <w:sz w:val="5"/>
        </w:rPr>
      </w:pPr>
    </w:p>
    <w:p w:rsidR="006F2650" w:rsidRPr="005D2A1D" w:rsidRDefault="006F2650" w:rsidP="00131B25">
      <w:pPr>
        <w:spacing w:line="396" w:lineRule="exact"/>
        <w:ind w:firstLineChars="472" w:firstLine="1133"/>
        <w:rPr>
          <w:sz w:val="24"/>
        </w:rPr>
        <w:sectPr w:rsidR="006F2650" w:rsidRPr="005D2A1D">
          <w:pgSz w:w="11910" w:h="16840"/>
          <w:pgMar w:top="1660" w:right="360" w:bottom="760" w:left="360" w:header="566" w:footer="500" w:gutter="0"/>
          <w:cols w:space="720"/>
        </w:sectPr>
      </w:pPr>
    </w:p>
    <w:p w:rsidR="006F2650" w:rsidRPr="00A42C5E" w:rsidRDefault="006F2650">
      <w:pPr>
        <w:pStyle w:val="a3"/>
        <w:spacing w:before="13"/>
        <w:rPr>
          <w:b/>
          <w:sz w:val="3"/>
        </w:rPr>
      </w:pPr>
    </w:p>
    <w:p w:rsidR="006F2650" w:rsidRPr="00A42C5E" w:rsidRDefault="00BD30F0">
      <w:pPr>
        <w:pStyle w:val="1"/>
        <w:numPr>
          <w:ilvl w:val="0"/>
          <w:numId w:val="6"/>
        </w:numPr>
        <w:tabs>
          <w:tab w:val="left" w:pos="1002"/>
        </w:tabs>
        <w:spacing w:before="109"/>
        <w:rPr>
          <w:color w:val="252525"/>
          <w:sz w:val="26"/>
        </w:rPr>
      </w:pPr>
      <w:bookmarkStart w:id="21" w:name="_TOC_250012"/>
      <w:bookmarkEnd w:id="21"/>
      <w:r w:rsidRPr="00A42C5E">
        <w:rPr>
          <w:color w:val="252525"/>
        </w:rPr>
        <w:t>環境保護</w:t>
      </w:r>
    </w:p>
    <w:p w:rsidR="006F2650" w:rsidRPr="00A42C5E" w:rsidRDefault="00BD30F0">
      <w:pPr>
        <w:pStyle w:val="1"/>
        <w:numPr>
          <w:ilvl w:val="1"/>
          <w:numId w:val="6"/>
        </w:numPr>
        <w:tabs>
          <w:tab w:val="left" w:pos="1307"/>
        </w:tabs>
        <w:spacing w:before="28"/>
        <w:ind w:left="1306" w:hanging="534"/>
        <w:rPr>
          <w:color w:val="252525"/>
        </w:rPr>
      </w:pPr>
      <w:bookmarkStart w:id="22" w:name="_TOC_250011"/>
      <w:bookmarkEnd w:id="22"/>
      <w:r w:rsidRPr="00A42C5E">
        <w:rPr>
          <w:color w:val="252525"/>
        </w:rPr>
        <w:t>環境安全衛生管理</w:t>
      </w:r>
    </w:p>
    <w:p w:rsidR="006F2650" w:rsidRPr="00A42C5E" w:rsidRDefault="00BD30F0" w:rsidP="00FC2AEF">
      <w:pPr>
        <w:pStyle w:val="a3"/>
        <w:spacing w:before="57" w:line="225" w:lineRule="auto"/>
        <w:ind w:left="1276" w:right="996"/>
      </w:pPr>
      <w:r w:rsidRPr="00A42C5E">
        <w:t>持續愛惜並保護自然生態環境，透過環境管理系統，從辦公室到各處節省能源，並妥善處理廢棄物，提升員工的環境意識。包括提供給客戶的各項產品，其製造過程亦均符合環保要求，並與政府密切合作加強環境保護。近年更積極推動劃時代的低碳電動車， 以期對潔淨的環境盡一份心力。希望透過這些相關的環境管理制度以達成整體環境保護之目標。</w:t>
      </w:r>
    </w:p>
    <w:p w:rsidR="006F2650" w:rsidRPr="00A42C5E" w:rsidRDefault="00BD30F0">
      <w:pPr>
        <w:pStyle w:val="1"/>
        <w:numPr>
          <w:ilvl w:val="1"/>
          <w:numId w:val="6"/>
        </w:numPr>
        <w:tabs>
          <w:tab w:val="left" w:pos="1307"/>
        </w:tabs>
        <w:spacing w:before="33"/>
        <w:ind w:left="1306" w:hanging="534"/>
        <w:rPr>
          <w:color w:val="252525"/>
        </w:rPr>
      </w:pPr>
      <w:bookmarkStart w:id="23" w:name="_TOC_250010"/>
      <w:bookmarkEnd w:id="23"/>
      <w:r w:rsidRPr="00A42C5E">
        <w:rPr>
          <w:color w:val="252525"/>
        </w:rPr>
        <w:t>綠色能資源管理</w:t>
      </w:r>
    </w:p>
    <w:p w:rsidR="006F2650" w:rsidRPr="00A42C5E" w:rsidRDefault="00BD30F0" w:rsidP="00FC2AEF">
      <w:pPr>
        <w:pStyle w:val="a5"/>
        <w:numPr>
          <w:ilvl w:val="0"/>
          <w:numId w:val="5"/>
        </w:numPr>
        <w:tabs>
          <w:tab w:val="left" w:pos="1701"/>
        </w:tabs>
        <w:spacing w:before="38" w:line="429" w:lineRule="exact"/>
        <w:ind w:firstLine="76"/>
        <w:rPr>
          <w:sz w:val="24"/>
        </w:rPr>
      </w:pPr>
      <w:r w:rsidRPr="00A42C5E">
        <w:rPr>
          <w:sz w:val="24"/>
        </w:rPr>
        <w:t>宣導節約能源，會議室、主管辦公室等公用處所，節約</w:t>
      </w:r>
      <w:r w:rsidRPr="00A42C5E">
        <w:rPr>
          <w:sz w:val="24"/>
        </w:rPr>
        <w:tab/>
        <w:t>用電，離開即關燈關冷氣。</w:t>
      </w:r>
    </w:p>
    <w:p w:rsidR="006F2650" w:rsidRPr="00A42C5E" w:rsidRDefault="00BD30F0" w:rsidP="00FC2AEF">
      <w:pPr>
        <w:pStyle w:val="a5"/>
        <w:numPr>
          <w:ilvl w:val="0"/>
          <w:numId w:val="5"/>
        </w:numPr>
        <w:tabs>
          <w:tab w:val="left" w:pos="1201"/>
          <w:tab w:val="left" w:pos="1701"/>
        </w:tabs>
        <w:spacing w:line="415" w:lineRule="exact"/>
        <w:ind w:firstLine="76"/>
        <w:rPr>
          <w:sz w:val="24"/>
        </w:rPr>
      </w:pPr>
      <w:r w:rsidRPr="00A42C5E">
        <w:rPr>
          <w:sz w:val="24"/>
        </w:rPr>
        <w:t>節約用電、部份場所減低一半燈具，節約用電。</w:t>
      </w:r>
    </w:p>
    <w:p w:rsidR="006F2650" w:rsidRPr="00A42C5E" w:rsidRDefault="00BD30F0" w:rsidP="00FC2AEF">
      <w:pPr>
        <w:pStyle w:val="a5"/>
        <w:numPr>
          <w:ilvl w:val="0"/>
          <w:numId w:val="5"/>
        </w:numPr>
        <w:tabs>
          <w:tab w:val="left" w:pos="1201"/>
          <w:tab w:val="left" w:pos="1701"/>
        </w:tabs>
        <w:spacing w:line="415" w:lineRule="exact"/>
        <w:ind w:firstLine="76"/>
        <w:rPr>
          <w:sz w:val="24"/>
        </w:rPr>
      </w:pPr>
      <w:r w:rsidRPr="00A42C5E">
        <w:rPr>
          <w:sz w:val="24"/>
        </w:rPr>
        <w:t>每日定時巡察用電狀況，以避免人員疏忽。</w:t>
      </w:r>
    </w:p>
    <w:p w:rsidR="006F2650" w:rsidRPr="00A42C5E" w:rsidRDefault="00BD30F0" w:rsidP="00FC2AEF">
      <w:pPr>
        <w:pStyle w:val="a5"/>
        <w:numPr>
          <w:ilvl w:val="0"/>
          <w:numId w:val="5"/>
        </w:numPr>
        <w:tabs>
          <w:tab w:val="left" w:pos="1201"/>
          <w:tab w:val="left" w:pos="1701"/>
        </w:tabs>
        <w:spacing w:line="415" w:lineRule="exact"/>
        <w:ind w:firstLine="76"/>
        <w:rPr>
          <w:sz w:val="24"/>
        </w:rPr>
      </w:pPr>
      <w:r w:rsidRPr="00A42C5E">
        <w:rPr>
          <w:sz w:val="24"/>
        </w:rPr>
        <w:t>逐批改換省電燈具(T5)及LED 燈具，以達節約用電。</w:t>
      </w:r>
    </w:p>
    <w:p w:rsidR="006F2650" w:rsidRPr="00A42C5E" w:rsidRDefault="00BD30F0" w:rsidP="00FC2AEF">
      <w:pPr>
        <w:pStyle w:val="a5"/>
        <w:numPr>
          <w:ilvl w:val="0"/>
          <w:numId w:val="5"/>
        </w:numPr>
        <w:tabs>
          <w:tab w:val="left" w:pos="1201"/>
          <w:tab w:val="left" w:pos="1701"/>
        </w:tabs>
        <w:spacing w:line="427" w:lineRule="exact"/>
        <w:ind w:firstLine="76"/>
        <w:rPr>
          <w:sz w:val="24"/>
        </w:rPr>
      </w:pPr>
      <w:r w:rsidRPr="00A42C5E">
        <w:rPr>
          <w:sz w:val="24"/>
        </w:rPr>
        <w:t>各車道、場區改裝感應式照明，以節省夜間用電。</w:t>
      </w:r>
    </w:p>
    <w:p w:rsidR="006F2650" w:rsidRPr="00A42C5E" w:rsidRDefault="00BD30F0">
      <w:pPr>
        <w:pStyle w:val="1"/>
        <w:numPr>
          <w:ilvl w:val="1"/>
          <w:numId w:val="6"/>
        </w:numPr>
        <w:tabs>
          <w:tab w:val="left" w:pos="1307"/>
        </w:tabs>
        <w:spacing w:before="29"/>
        <w:ind w:left="1306" w:hanging="534"/>
        <w:rPr>
          <w:color w:val="252525"/>
        </w:rPr>
      </w:pPr>
      <w:bookmarkStart w:id="24" w:name="_TOC_250009"/>
      <w:bookmarkEnd w:id="24"/>
      <w:r w:rsidRPr="00A42C5E">
        <w:rPr>
          <w:color w:val="252525"/>
        </w:rPr>
        <w:t>節水與節能</w:t>
      </w:r>
    </w:p>
    <w:p w:rsidR="006F2650" w:rsidRPr="00A42C5E" w:rsidRDefault="00BD30F0" w:rsidP="00FC2AEF">
      <w:pPr>
        <w:pStyle w:val="a5"/>
        <w:numPr>
          <w:ilvl w:val="0"/>
          <w:numId w:val="4"/>
        </w:numPr>
        <w:tabs>
          <w:tab w:val="left" w:pos="1201"/>
          <w:tab w:val="left" w:pos="1701"/>
        </w:tabs>
        <w:spacing w:before="32" w:line="430" w:lineRule="exact"/>
        <w:ind w:firstLine="76"/>
        <w:rPr>
          <w:sz w:val="24"/>
        </w:rPr>
      </w:pPr>
      <w:r w:rsidRPr="00A42C5E">
        <w:rPr>
          <w:sz w:val="24"/>
        </w:rPr>
        <w:t>在現有的營運中改善用水及能源效益，部份用水量大的區域加裝省水水龍頭。</w:t>
      </w:r>
    </w:p>
    <w:p w:rsidR="006F2650" w:rsidRPr="00A42C5E" w:rsidRDefault="00BD30F0" w:rsidP="00FC2AEF">
      <w:pPr>
        <w:pStyle w:val="a5"/>
        <w:numPr>
          <w:ilvl w:val="0"/>
          <w:numId w:val="4"/>
        </w:numPr>
        <w:tabs>
          <w:tab w:val="left" w:pos="1201"/>
          <w:tab w:val="left" w:pos="1701"/>
        </w:tabs>
        <w:spacing w:line="415" w:lineRule="exact"/>
        <w:ind w:firstLine="76"/>
        <w:rPr>
          <w:sz w:val="24"/>
        </w:rPr>
      </w:pPr>
      <w:r w:rsidRPr="00A42C5E">
        <w:rPr>
          <w:sz w:val="24"/>
        </w:rPr>
        <w:t>廁所便</w:t>
      </w:r>
      <w:proofErr w:type="gramStart"/>
      <w:r w:rsidRPr="00A42C5E">
        <w:rPr>
          <w:sz w:val="24"/>
        </w:rPr>
        <w:t>斗</w:t>
      </w:r>
      <w:proofErr w:type="gramEnd"/>
      <w:r w:rsidRPr="00A42C5E">
        <w:rPr>
          <w:sz w:val="24"/>
        </w:rPr>
        <w:t>增加定時清水閥，以節約用水。</w:t>
      </w:r>
    </w:p>
    <w:p w:rsidR="006F2650" w:rsidRPr="00A42C5E" w:rsidRDefault="00BD30F0" w:rsidP="00FC2AEF">
      <w:pPr>
        <w:pStyle w:val="a5"/>
        <w:numPr>
          <w:ilvl w:val="0"/>
          <w:numId w:val="4"/>
        </w:numPr>
        <w:tabs>
          <w:tab w:val="left" w:pos="1201"/>
          <w:tab w:val="left" w:pos="1701"/>
        </w:tabs>
        <w:spacing w:line="415" w:lineRule="exact"/>
        <w:ind w:firstLine="76"/>
        <w:rPr>
          <w:sz w:val="24"/>
        </w:rPr>
      </w:pPr>
      <w:r w:rsidRPr="00A42C5E">
        <w:rPr>
          <w:sz w:val="24"/>
        </w:rPr>
        <w:t>各水龍頭降低 50%出水量，每日可節省員工用水。</w:t>
      </w:r>
    </w:p>
    <w:p w:rsidR="006F2650" w:rsidRPr="00A42C5E" w:rsidRDefault="00BD30F0" w:rsidP="00FC2AEF">
      <w:pPr>
        <w:pStyle w:val="a5"/>
        <w:numPr>
          <w:ilvl w:val="0"/>
          <w:numId w:val="4"/>
        </w:numPr>
        <w:tabs>
          <w:tab w:val="left" w:pos="1201"/>
          <w:tab w:val="left" w:pos="1701"/>
        </w:tabs>
        <w:spacing w:line="429" w:lineRule="exact"/>
        <w:ind w:firstLine="76"/>
        <w:rPr>
          <w:sz w:val="24"/>
        </w:rPr>
      </w:pPr>
      <w:r w:rsidRPr="00A42C5E">
        <w:rPr>
          <w:sz w:val="24"/>
        </w:rPr>
        <w:t>裝設水位警示系統，監控用水量，每日檢查，以避免管線漏水。</w:t>
      </w:r>
    </w:p>
    <w:p w:rsidR="006F2650" w:rsidRPr="00A42C5E" w:rsidRDefault="00BD30F0">
      <w:pPr>
        <w:pStyle w:val="1"/>
        <w:numPr>
          <w:ilvl w:val="1"/>
          <w:numId w:val="6"/>
        </w:numPr>
        <w:tabs>
          <w:tab w:val="left" w:pos="1235"/>
        </w:tabs>
        <w:spacing w:before="24"/>
        <w:ind w:hanging="462"/>
        <w:rPr>
          <w:color w:val="252525"/>
        </w:rPr>
      </w:pPr>
      <w:bookmarkStart w:id="25" w:name="_TOC_250008"/>
      <w:bookmarkEnd w:id="25"/>
      <w:r w:rsidRPr="00A42C5E">
        <w:rPr>
          <w:color w:val="252525"/>
        </w:rPr>
        <w:t>溫室氣體減量</w:t>
      </w:r>
    </w:p>
    <w:p w:rsidR="006F2650" w:rsidRPr="00A42C5E" w:rsidRDefault="00BD30F0" w:rsidP="00FC2AEF">
      <w:pPr>
        <w:pStyle w:val="a3"/>
        <w:spacing w:before="38"/>
        <w:ind w:firstLineChars="531" w:firstLine="1274"/>
      </w:pPr>
      <w:r w:rsidRPr="00A42C5E">
        <w:t>導入『</w:t>
      </w:r>
      <w:proofErr w:type="gramStart"/>
      <w:r w:rsidRPr="00A42C5E">
        <w:t>節能減碳活動</w:t>
      </w:r>
      <w:proofErr w:type="gramEnd"/>
      <w:r w:rsidRPr="00A42C5E">
        <w:t>』, 對計程車的車齡、車體嚴格要求，以達到</w:t>
      </w:r>
      <w:proofErr w:type="gramStart"/>
      <w:r w:rsidRPr="00A42C5E">
        <w:t>節能減碳目的</w:t>
      </w:r>
      <w:proofErr w:type="gramEnd"/>
      <w:r w:rsidRPr="00A42C5E">
        <w:t>。</w:t>
      </w:r>
    </w:p>
    <w:p w:rsidR="006F2650" w:rsidRPr="00A42C5E" w:rsidRDefault="00BD30F0">
      <w:pPr>
        <w:pStyle w:val="1"/>
        <w:numPr>
          <w:ilvl w:val="1"/>
          <w:numId w:val="6"/>
        </w:numPr>
        <w:tabs>
          <w:tab w:val="left" w:pos="1307"/>
        </w:tabs>
        <w:spacing w:before="29"/>
        <w:ind w:left="1306" w:hanging="534"/>
        <w:rPr>
          <w:color w:val="252525"/>
        </w:rPr>
      </w:pPr>
      <w:bookmarkStart w:id="26" w:name="_TOC_250007"/>
      <w:bookmarkEnd w:id="26"/>
      <w:r w:rsidRPr="00A42C5E">
        <w:rPr>
          <w:color w:val="252525"/>
        </w:rPr>
        <w:t>廢棄物處理與資源回收再利用</w:t>
      </w:r>
    </w:p>
    <w:p w:rsidR="006F2650" w:rsidRPr="00A42C5E" w:rsidRDefault="00BD30F0" w:rsidP="00FC2AEF">
      <w:pPr>
        <w:pStyle w:val="a5"/>
        <w:numPr>
          <w:ilvl w:val="0"/>
          <w:numId w:val="3"/>
        </w:numPr>
        <w:tabs>
          <w:tab w:val="left" w:pos="1201"/>
          <w:tab w:val="left" w:pos="1701"/>
        </w:tabs>
        <w:spacing w:before="38" w:line="427" w:lineRule="exact"/>
        <w:ind w:firstLine="76"/>
        <w:rPr>
          <w:sz w:val="24"/>
        </w:rPr>
      </w:pPr>
      <w:r w:rsidRPr="00A42C5E">
        <w:rPr>
          <w:sz w:val="24"/>
        </w:rPr>
        <w:t>廣宣環保政策，培養人員利用廢紙回收再用，如影印、列印、傳真等。</w:t>
      </w:r>
    </w:p>
    <w:p w:rsidR="006F2650" w:rsidRPr="00A42C5E" w:rsidRDefault="00BD30F0" w:rsidP="00FC2AEF">
      <w:pPr>
        <w:pStyle w:val="a5"/>
        <w:numPr>
          <w:ilvl w:val="0"/>
          <w:numId w:val="3"/>
        </w:numPr>
        <w:tabs>
          <w:tab w:val="left" w:pos="1201"/>
          <w:tab w:val="left" w:pos="1701"/>
        </w:tabs>
        <w:spacing w:line="415" w:lineRule="exact"/>
        <w:ind w:firstLine="76"/>
        <w:rPr>
          <w:sz w:val="24"/>
        </w:rPr>
      </w:pPr>
      <w:r w:rsidRPr="00A42C5E">
        <w:rPr>
          <w:sz w:val="24"/>
        </w:rPr>
        <w:t>結合多功能事務機器自動傳真，以減低廢物。</w:t>
      </w:r>
    </w:p>
    <w:p w:rsidR="006F2650" w:rsidRPr="00A42C5E" w:rsidRDefault="00BD30F0" w:rsidP="00FC2AEF">
      <w:pPr>
        <w:pStyle w:val="a5"/>
        <w:numPr>
          <w:ilvl w:val="0"/>
          <w:numId w:val="3"/>
        </w:numPr>
        <w:tabs>
          <w:tab w:val="left" w:pos="1201"/>
          <w:tab w:val="left" w:pos="1701"/>
        </w:tabs>
        <w:spacing w:line="415" w:lineRule="exact"/>
        <w:ind w:firstLine="76"/>
        <w:rPr>
          <w:sz w:val="24"/>
        </w:rPr>
      </w:pPr>
      <w:r w:rsidRPr="00A42C5E">
        <w:rPr>
          <w:sz w:val="24"/>
        </w:rPr>
        <w:t>結合遴選供應商，採購可資源回收之容器，定期回收減低事業廢物。</w:t>
      </w:r>
    </w:p>
    <w:p w:rsidR="006F2650" w:rsidRPr="00A42C5E" w:rsidRDefault="00BD30F0" w:rsidP="00FC2AEF">
      <w:pPr>
        <w:pStyle w:val="a5"/>
        <w:numPr>
          <w:ilvl w:val="0"/>
          <w:numId w:val="3"/>
        </w:numPr>
        <w:tabs>
          <w:tab w:val="left" w:pos="1201"/>
          <w:tab w:val="left" w:pos="1701"/>
        </w:tabs>
        <w:spacing w:line="413" w:lineRule="exact"/>
        <w:ind w:firstLine="76"/>
        <w:rPr>
          <w:sz w:val="24"/>
        </w:rPr>
      </w:pPr>
      <w:r w:rsidRPr="00A42C5E">
        <w:rPr>
          <w:sz w:val="24"/>
        </w:rPr>
        <w:t>利用隊員幹部集會、隊員公報，宣導隊員</w:t>
      </w:r>
      <w:proofErr w:type="gramStart"/>
      <w:r w:rsidRPr="00A42C5E">
        <w:rPr>
          <w:sz w:val="24"/>
        </w:rPr>
        <w:t>節能減碳政策</w:t>
      </w:r>
      <w:proofErr w:type="gramEnd"/>
      <w:r w:rsidRPr="00A42C5E">
        <w:rPr>
          <w:sz w:val="24"/>
        </w:rPr>
        <w:t>。</w:t>
      </w:r>
    </w:p>
    <w:p w:rsidR="006F2650" w:rsidRPr="00A42C5E" w:rsidRDefault="00BD30F0" w:rsidP="0062153B">
      <w:pPr>
        <w:pStyle w:val="a5"/>
        <w:numPr>
          <w:ilvl w:val="0"/>
          <w:numId w:val="3"/>
        </w:numPr>
        <w:tabs>
          <w:tab w:val="left" w:pos="1201"/>
          <w:tab w:val="left" w:pos="1701"/>
        </w:tabs>
        <w:spacing w:before="38" w:line="427" w:lineRule="exact"/>
        <w:ind w:firstLine="76"/>
        <w:rPr>
          <w:sz w:val="24"/>
        </w:rPr>
      </w:pPr>
      <w:r w:rsidRPr="00A42C5E">
        <w:rPr>
          <w:sz w:val="24"/>
        </w:rPr>
        <w:t>簽約合法資源回收商，每日清運資源回收品。</w:t>
      </w:r>
    </w:p>
    <w:p w:rsidR="006F2650" w:rsidRPr="00A42C5E" w:rsidRDefault="00BD30F0" w:rsidP="0062153B">
      <w:pPr>
        <w:pStyle w:val="a5"/>
        <w:numPr>
          <w:ilvl w:val="0"/>
          <w:numId w:val="3"/>
        </w:numPr>
        <w:tabs>
          <w:tab w:val="left" w:pos="1201"/>
          <w:tab w:val="left" w:pos="1701"/>
        </w:tabs>
        <w:spacing w:before="38" w:line="427" w:lineRule="exact"/>
        <w:ind w:firstLine="76"/>
        <w:rPr>
          <w:sz w:val="24"/>
        </w:rPr>
      </w:pPr>
      <w:r w:rsidRPr="00A42C5E">
        <w:rPr>
          <w:sz w:val="24"/>
        </w:rPr>
        <w:t>場區放置各類資源回收點，宣導人員依據回收品項，落實分類。</w:t>
      </w:r>
    </w:p>
    <w:p w:rsidR="006F2650" w:rsidRPr="00A42C5E" w:rsidRDefault="00BD30F0" w:rsidP="0062153B">
      <w:pPr>
        <w:pStyle w:val="a5"/>
        <w:numPr>
          <w:ilvl w:val="0"/>
          <w:numId w:val="3"/>
        </w:numPr>
        <w:tabs>
          <w:tab w:val="left" w:pos="1201"/>
          <w:tab w:val="left" w:pos="1701"/>
        </w:tabs>
        <w:spacing w:before="38" w:line="427" w:lineRule="exact"/>
        <w:ind w:firstLine="76"/>
        <w:rPr>
          <w:sz w:val="24"/>
        </w:rPr>
      </w:pPr>
      <w:r w:rsidRPr="00A42C5E">
        <w:rPr>
          <w:sz w:val="24"/>
        </w:rPr>
        <w:t>結合年度傳愛天使志工團，宣揚資源回收，落實回收分類。</w:t>
      </w:r>
    </w:p>
    <w:p w:rsidR="006F2650" w:rsidRPr="00A42C5E" w:rsidRDefault="00BD30F0">
      <w:pPr>
        <w:pStyle w:val="1"/>
        <w:numPr>
          <w:ilvl w:val="1"/>
          <w:numId w:val="6"/>
        </w:numPr>
        <w:tabs>
          <w:tab w:val="left" w:pos="1307"/>
        </w:tabs>
        <w:spacing w:before="28"/>
        <w:ind w:left="1306" w:hanging="534"/>
        <w:rPr>
          <w:color w:val="252525"/>
        </w:rPr>
      </w:pPr>
      <w:bookmarkStart w:id="27" w:name="_TOC_250006"/>
      <w:bookmarkEnd w:id="27"/>
      <w:proofErr w:type="gramStart"/>
      <w:r w:rsidRPr="00A42C5E">
        <w:rPr>
          <w:color w:val="252525"/>
        </w:rPr>
        <w:t>發展綠能電動</w:t>
      </w:r>
      <w:proofErr w:type="gramEnd"/>
      <w:r w:rsidRPr="00A42C5E">
        <w:rPr>
          <w:color w:val="252525"/>
        </w:rPr>
        <w:t>計程車</w:t>
      </w:r>
    </w:p>
    <w:p w:rsidR="006F2650" w:rsidRPr="00A42C5E" w:rsidRDefault="00BD30F0" w:rsidP="0062153B">
      <w:pPr>
        <w:pStyle w:val="a3"/>
        <w:spacing w:before="38"/>
        <w:ind w:firstLineChars="540" w:firstLine="1296"/>
      </w:pPr>
      <w:r w:rsidRPr="00A42C5E">
        <w:t>由於溫室氣體是造成地球暖化的主因，二氧化碳又占溫室氣體比例最多，世界各國</w:t>
      </w:r>
    </w:p>
    <w:p w:rsidR="006F2650" w:rsidRPr="00A42C5E" w:rsidRDefault="006F2650">
      <w:pPr>
        <w:sectPr w:rsidR="006F2650" w:rsidRPr="00A42C5E">
          <w:pgSz w:w="11910" w:h="16840"/>
          <w:pgMar w:top="1660" w:right="360" w:bottom="760" w:left="360" w:header="566" w:footer="500" w:gutter="0"/>
          <w:cols w:space="720"/>
        </w:sectPr>
      </w:pPr>
    </w:p>
    <w:p w:rsidR="006F2650" w:rsidRPr="00A42C5E" w:rsidRDefault="00BD30F0" w:rsidP="0062153B">
      <w:pPr>
        <w:pStyle w:val="a3"/>
        <w:spacing w:before="76" w:line="225" w:lineRule="auto"/>
        <w:ind w:left="1276" w:right="989"/>
      </w:pPr>
      <w:r w:rsidRPr="00A42C5E">
        <w:t>紛紛提出抑制二氧化碳排放的政策，「節能</w:t>
      </w:r>
      <w:proofErr w:type="gramStart"/>
      <w:r w:rsidRPr="00A42C5E">
        <w:t>減碳」</w:t>
      </w:r>
      <w:proofErr w:type="gramEnd"/>
      <w:r w:rsidRPr="00A42C5E">
        <w:t>已成為全球性的命題，世界各大車廠正加速發展低排放或零排放的新能源車，「智慧電動車」已成為汽車產業下一個成長動能。台灣政府也著手推動「四大新興智慧型產業」--雲端運算、智慧電動車、智慧綠建築、發明專利產業化等，正式將電動車產業列入重點項目之</w:t>
      </w:r>
      <w:proofErr w:type="gramStart"/>
      <w:r w:rsidRPr="00A42C5E">
        <w:t>一</w:t>
      </w:r>
      <w:proofErr w:type="gramEnd"/>
      <w:r w:rsidRPr="00A42C5E">
        <w:t>。</w:t>
      </w:r>
    </w:p>
    <w:p w:rsidR="006F2650" w:rsidRPr="00A42C5E" w:rsidRDefault="00BD30F0" w:rsidP="0062153B">
      <w:pPr>
        <w:pStyle w:val="a3"/>
        <w:spacing w:before="2" w:line="225" w:lineRule="auto"/>
        <w:ind w:left="1276" w:right="1142"/>
      </w:pPr>
      <w:r w:rsidRPr="00A42C5E">
        <w:t>有鑑於此，公司亦鼓勵</w:t>
      </w:r>
      <w:proofErr w:type="gramStart"/>
      <w:r w:rsidRPr="00A42C5E">
        <w:t>推行綠能電動</w:t>
      </w:r>
      <w:proofErr w:type="gramEnd"/>
      <w:r w:rsidRPr="00A42C5E">
        <w:t>計程車，希望透過智慧科技的運用與綠色能源車的發展，以環保理念作為發展願景，創造綠色的未來。</w:t>
      </w:r>
    </w:p>
    <w:p w:rsidR="006F2650" w:rsidRPr="00A42C5E" w:rsidRDefault="006F2650">
      <w:pPr>
        <w:pStyle w:val="a3"/>
        <w:spacing w:before="5"/>
        <w:rPr>
          <w:sz w:val="18"/>
        </w:rPr>
      </w:pPr>
    </w:p>
    <w:p w:rsidR="006F2650" w:rsidRPr="00A42C5E" w:rsidRDefault="00BD30F0" w:rsidP="007261AD">
      <w:pPr>
        <w:spacing w:before="1" w:after="240" w:line="502" w:lineRule="exact"/>
        <w:ind w:left="773"/>
        <w:rPr>
          <w:b/>
          <w:sz w:val="28"/>
        </w:rPr>
      </w:pPr>
      <w:r w:rsidRPr="00A42C5E">
        <w:rPr>
          <w:b/>
          <w:sz w:val="28"/>
        </w:rPr>
        <w:t>環保政策</w:t>
      </w:r>
    </w:p>
    <w:p w:rsidR="006F2650" w:rsidRPr="00A42C5E" w:rsidRDefault="00BD30F0">
      <w:pPr>
        <w:pStyle w:val="a3"/>
        <w:spacing w:before="3" w:line="228" w:lineRule="auto"/>
        <w:ind w:left="1133" w:right="992"/>
      </w:pPr>
      <w:r w:rsidRPr="00A42C5E">
        <w:t>台灣大車隊希望為台灣下一代建立及維持美好的環境，願意推動員工、隊員及供應商， 同時鼓勵和推動</w:t>
      </w:r>
      <w:proofErr w:type="gramStart"/>
      <w:r w:rsidRPr="00A42C5E">
        <w:t>節能減碳政策</w:t>
      </w:r>
      <w:proofErr w:type="gramEnd"/>
      <w:r w:rsidRPr="00A42C5E">
        <w:t>，負起保護環境的責任，積極實踐環保工作。</w:t>
      </w:r>
    </w:p>
    <w:p w:rsidR="006F2650" w:rsidRPr="00A42C5E" w:rsidRDefault="006F2650">
      <w:pPr>
        <w:pStyle w:val="a3"/>
        <w:spacing w:before="5"/>
        <w:rPr>
          <w:sz w:val="18"/>
        </w:rPr>
      </w:pPr>
    </w:p>
    <w:p w:rsidR="006F2650" w:rsidRPr="00A42C5E" w:rsidRDefault="00BD30F0" w:rsidP="007261AD">
      <w:pPr>
        <w:spacing w:after="240" w:line="502" w:lineRule="exact"/>
        <w:ind w:left="773"/>
        <w:rPr>
          <w:b/>
          <w:sz w:val="28"/>
        </w:rPr>
      </w:pPr>
      <w:r w:rsidRPr="00A42C5E">
        <w:rPr>
          <w:b/>
          <w:sz w:val="28"/>
        </w:rPr>
        <w:t>環境管理</w:t>
      </w:r>
    </w:p>
    <w:p w:rsidR="006F2650" w:rsidRPr="00A42C5E" w:rsidRDefault="00423749">
      <w:pPr>
        <w:pStyle w:val="a3"/>
        <w:spacing w:before="7" w:line="225" w:lineRule="auto"/>
        <w:ind w:left="1133" w:right="1040"/>
      </w:pPr>
      <w:r w:rsidRPr="00A42C5E">
        <w:rPr>
          <w:noProof/>
        </w:rPr>
        <w:drawing>
          <wp:anchor distT="0" distB="0" distL="0" distR="0" simplePos="0" relativeHeight="12" behindDoc="0" locked="0" layoutInCell="1" allowOverlap="1" wp14:anchorId="741E15B6" wp14:editId="4133EB24">
            <wp:simplePos x="0" y="0"/>
            <wp:positionH relativeFrom="page">
              <wp:posOffset>1256030</wp:posOffset>
            </wp:positionH>
            <wp:positionV relativeFrom="paragraph">
              <wp:posOffset>800735</wp:posOffset>
            </wp:positionV>
            <wp:extent cx="6644640" cy="4429760"/>
            <wp:effectExtent l="0" t="0" r="3810" b="8890"/>
            <wp:wrapTopAndBottom/>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29" cstate="print"/>
                    <a:stretch>
                      <a:fillRect/>
                    </a:stretch>
                  </pic:blipFill>
                  <pic:spPr>
                    <a:xfrm>
                      <a:off x="0" y="0"/>
                      <a:ext cx="6644640" cy="4429760"/>
                    </a:xfrm>
                    <a:prstGeom prst="rect">
                      <a:avLst/>
                    </a:prstGeom>
                  </pic:spPr>
                </pic:pic>
              </a:graphicData>
            </a:graphic>
          </wp:anchor>
        </w:drawing>
      </w:r>
      <w:r w:rsidR="00BD30F0" w:rsidRPr="00A42C5E">
        <w:t>台灣大車隊主要環保目標是節約用水、節約能源、減少廢物及落實資源回收。公司積極檢討和評估日常運作對環境造成的直接和間接影響，實施創新和務實的解決方案以減輕公司運作對環境的影響。</w:t>
      </w:r>
    </w:p>
    <w:p w:rsidR="006F2650" w:rsidRPr="00A42C5E" w:rsidRDefault="006F2650">
      <w:pPr>
        <w:pStyle w:val="a3"/>
        <w:rPr>
          <w:sz w:val="20"/>
        </w:rPr>
      </w:pPr>
    </w:p>
    <w:p w:rsidR="006F2650" w:rsidRPr="00A42C5E" w:rsidRDefault="006F2650">
      <w:pPr>
        <w:sectPr w:rsidR="006F2650" w:rsidRPr="00A42C5E" w:rsidSect="00423749">
          <w:pgSz w:w="11910" w:h="16840"/>
          <w:pgMar w:top="1660" w:right="360" w:bottom="760" w:left="851" w:header="566" w:footer="500" w:gutter="0"/>
          <w:cols w:space="720"/>
        </w:sectPr>
      </w:pPr>
    </w:p>
    <w:p w:rsidR="006F2650" w:rsidRPr="00423749" w:rsidRDefault="00BD30F0" w:rsidP="00423749">
      <w:pPr>
        <w:pStyle w:val="1"/>
        <w:numPr>
          <w:ilvl w:val="0"/>
          <w:numId w:val="6"/>
        </w:numPr>
        <w:tabs>
          <w:tab w:val="left" w:pos="1002"/>
        </w:tabs>
        <w:spacing w:before="51" w:line="498" w:lineRule="exact"/>
        <w:ind w:rightChars="-179" w:right="-358"/>
        <w:rPr>
          <w:sz w:val="26"/>
        </w:rPr>
      </w:pPr>
      <w:bookmarkStart w:id="28" w:name="_TOC_250005"/>
      <w:bookmarkEnd w:id="28"/>
      <w:r w:rsidRPr="00423749">
        <w:t>社會參與</w:t>
      </w:r>
    </w:p>
    <w:p w:rsidR="006F2650" w:rsidRPr="00423749" w:rsidRDefault="00BD30F0" w:rsidP="00423749">
      <w:pPr>
        <w:pStyle w:val="1"/>
        <w:numPr>
          <w:ilvl w:val="1"/>
          <w:numId w:val="6"/>
        </w:numPr>
        <w:tabs>
          <w:tab w:val="left" w:pos="1235"/>
        </w:tabs>
        <w:spacing w:before="240" w:line="485" w:lineRule="exact"/>
        <w:ind w:rightChars="-179" w:right="-358" w:hanging="462"/>
      </w:pPr>
      <w:bookmarkStart w:id="29" w:name="_TOC_250004"/>
      <w:bookmarkEnd w:id="29"/>
      <w:r w:rsidRPr="00423749">
        <w:t>參與組織及倡議</w:t>
      </w:r>
    </w:p>
    <w:p w:rsidR="006F2650" w:rsidRPr="00423749" w:rsidRDefault="00BD30F0" w:rsidP="00423749">
      <w:pPr>
        <w:pStyle w:val="a3"/>
        <w:spacing w:before="7" w:line="225" w:lineRule="auto"/>
        <w:ind w:left="1200" w:rightChars="-179" w:right="-358" w:firstLine="480"/>
      </w:pPr>
      <w:r w:rsidRPr="00423749">
        <w:t>公司堅信企業的成功不能僅專注於企業獲利之成效，更必須進一步滿足利害關係人的期望，並且回饋社會，與社會共榮共存，因此以總經理為召集人，與各部門代表共同組成企業社會責任專案推動小組</w:t>
      </w:r>
    </w:p>
    <w:p w:rsidR="006F2650" w:rsidRPr="00423749" w:rsidRDefault="00BD30F0" w:rsidP="00423749">
      <w:pPr>
        <w:pStyle w:val="a3"/>
        <w:spacing w:before="38" w:line="225" w:lineRule="auto"/>
        <w:ind w:left="1200" w:rightChars="-179" w:right="-358" w:firstLine="480"/>
      </w:pPr>
      <w:r w:rsidRPr="00423749">
        <w:t>(簡稱CSR小組)，針對經濟、環境及社會議題等營業活動進行追蹤管理，定期向管理階層報告。</w:t>
      </w:r>
    </w:p>
    <w:p w:rsidR="006F2650" w:rsidRPr="00423749" w:rsidRDefault="00BD30F0" w:rsidP="00423749">
      <w:pPr>
        <w:pStyle w:val="a3"/>
        <w:spacing w:before="39" w:after="240" w:line="225" w:lineRule="auto"/>
        <w:ind w:left="1200" w:rightChars="-179" w:right="-358" w:firstLine="480"/>
      </w:pPr>
      <w:r w:rsidRPr="00423749">
        <w:t>公司與產業密切合作，參加國內外相關產業協(學)會、公會等，透過彼此交流與合作，取得最新訊息並與產業緊密接軌。公司依法律規定參加相關之商業同業公會及工會等團體或組織，積極參與國內外車輛產業發展、車輛安全、品質管理、勞動安全、環境保護等相關倡議，獲獎與認證績效卓越。</w:t>
      </w:r>
    </w:p>
    <w:p w:rsidR="006F2650" w:rsidRPr="00423749" w:rsidRDefault="00BD30F0" w:rsidP="00423749">
      <w:pPr>
        <w:pStyle w:val="1"/>
        <w:numPr>
          <w:ilvl w:val="1"/>
          <w:numId w:val="6"/>
        </w:numPr>
        <w:tabs>
          <w:tab w:val="left" w:pos="1235"/>
        </w:tabs>
        <w:spacing w:before="11"/>
        <w:ind w:rightChars="-179" w:right="-358" w:hanging="462"/>
      </w:pPr>
      <w:bookmarkStart w:id="30" w:name="_TOC_250003"/>
      <w:bookmarkEnd w:id="30"/>
      <w:r w:rsidRPr="00423749">
        <w:t>產品品質嚴格把關</w:t>
      </w:r>
    </w:p>
    <w:p w:rsidR="006F2650" w:rsidRPr="00423749" w:rsidRDefault="00BD30F0" w:rsidP="00423749">
      <w:pPr>
        <w:pStyle w:val="a3"/>
        <w:spacing w:before="39" w:line="220" w:lineRule="auto"/>
        <w:ind w:left="1200" w:rightChars="-179" w:right="-358" w:firstLine="480"/>
      </w:pPr>
      <w:r w:rsidRPr="00423749">
        <w:t>建立各銷售管理系統以確保品質穩定，為提供消費者更</w:t>
      </w:r>
      <w:proofErr w:type="gramStart"/>
      <w:r w:rsidRPr="00423749">
        <w:t>週</w:t>
      </w:r>
      <w:proofErr w:type="gramEnd"/>
      <w:r w:rsidRPr="00423749">
        <w:t>全的服務，公司於全台設有個營業據點及個服務廠，提供產品銷售及維修服務。</w:t>
      </w:r>
    </w:p>
    <w:p w:rsidR="006F2650" w:rsidRPr="00423749" w:rsidRDefault="00BD30F0" w:rsidP="00423749">
      <w:pPr>
        <w:pStyle w:val="a5"/>
        <w:numPr>
          <w:ilvl w:val="2"/>
          <w:numId w:val="6"/>
        </w:numPr>
        <w:tabs>
          <w:tab w:val="left" w:pos="1460"/>
        </w:tabs>
        <w:spacing w:before="22"/>
        <w:ind w:rightChars="-179" w:right="-358"/>
        <w:rPr>
          <w:sz w:val="28"/>
        </w:rPr>
      </w:pPr>
      <w:r w:rsidRPr="00423749">
        <w:rPr>
          <w:sz w:val="28"/>
        </w:rPr>
        <w:t>客戶滿意度及忠誠度調查</w:t>
      </w:r>
    </w:p>
    <w:p w:rsidR="006F2650" w:rsidRPr="00423749" w:rsidRDefault="00BD30F0" w:rsidP="00423749">
      <w:pPr>
        <w:pStyle w:val="a3"/>
        <w:spacing w:before="28" w:after="240" w:line="225" w:lineRule="auto"/>
        <w:ind w:left="1200" w:rightChars="-179" w:right="-358" w:firstLine="480"/>
      </w:pPr>
      <w:r w:rsidRPr="00423749">
        <w:rPr>
          <w:color w:val="221715"/>
        </w:rPr>
        <w:t>公司為</w:t>
      </w:r>
      <w:r w:rsidRPr="00423749">
        <w:t>主動</w:t>
      </w:r>
      <w:r w:rsidRPr="00423749">
        <w:rPr>
          <w:color w:val="221715"/>
        </w:rPr>
        <w:t>了解</w:t>
      </w:r>
      <w:r w:rsidRPr="00423749">
        <w:t>顧客</w:t>
      </w:r>
      <w:r w:rsidRPr="00423749">
        <w:rPr>
          <w:color w:val="221715"/>
        </w:rPr>
        <w:t>對於服務的評價進而做為改善的依據，早在2006年即正式成立客戶服務中心，設置專線聽取客戶意見，除此之外更</w:t>
      </w:r>
      <w:r w:rsidRPr="00423749">
        <w:t>在2012年開</w:t>
      </w:r>
      <w:r w:rsidRPr="00423749">
        <w:rPr>
          <w:color w:val="221715"/>
        </w:rPr>
        <w:t>始進行客戶滿意度調查。</w:t>
      </w:r>
    </w:p>
    <w:p w:rsidR="006F2650" w:rsidRPr="00423749" w:rsidRDefault="00BD30F0" w:rsidP="00423749">
      <w:pPr>
        <w:pStyle w:val="1"/>
        <w:numPr>
          <w:ilvl w:val="1"/>
          <w:numId w:val="6"/>
        </w:numPr>
        <w:tabs>
          <w:tab w:val="left" w:pos="1235"/>
        </w:tabs>
        <w:spacing w:before="13"/>
        <w:ind w:rightChars="-179" w:right="-358" w:hanging="462"/>
      </w:pPr>
      <w:bookmarkStart w:id="31" w:name="_TOC_250002"/>
      <w:bookmarkEnd w:id="31"/>
      <w:r w:rsidRPr="00423749">
        <w:t>打造綠色供應鏈</w:t>
      </w:r>
    </w:p>
    <w:p w:rsidR="006F2650" w:rsidRPr="00423749" w:rsidRDefault="00BD30F0" w:rsidP="00423749">
      <w:pPr>
        <w:pStyle w:val="a3"/>
        <w:spacing w:before="33" w:after="240" w:line="225" w:lineRule="auto"/>
        <w:ind w:left="1200" w:rightChars="-179" w:right="-358" w:firstLine="480"/>
      </w:pPr>
      <w:r w:rsidRPr="00423749">
        <w:t>公司對於現有之供應商若有人權、社會等負面影響時，公司將立即依供應商管理辦法予以降等或展開2nd Source轉包作業，若彼等所供應之零件有相當程度之不可替代性，公司將依供應商之缺失協助輔導，經其提出改善對策後再針對其缺失進行</w:t>
      </w:r>
      <w:proofErr w:type="gramStart"/>
      <w:r w:rsidRPr="00423749">
        <w:t>複</w:t>
      </w:r>
      <w:proofErr w:type="gramEnd"/>
      <w:r w:rsidRPr="00423749">
        <w:t>評， 避免再發。</w:t>
      </w:r>
    </w:p>
    <w:p w:rsidR="006F2650" w:rsidRPr="00423749" w:rsidRDefault="00BD30F0" w:rsidP="00423749">
      <w:pPr>
        <w:pStyle w:val="1"/>
        <w:numPr>
          <w:ilvl w:val="1"/>
          <w:numId w:val="6"/>
        </w:numPr>
        <w:tabs>
          <w:tab w:val="left" w:pos="1235"/>
        </w:tabs>
        <w:spacing w:before="11"/>
        <w:ind w:rightChars="-179" w:right="-358" w:hanging="462"/>
      </w:pPr>
      <w:bookmarkStart w:id="32" w:name="_TOC_250001"/>
      <w:bookmarkEnd w:id="32"/>
      <w:r w:rsidRPr="00423749">
        <w:t>推動員工工作與生活平衡</w:t>
      </w:r>
    </w:p>
    <w:p w:rsidR="006F2650" w:rsidRPr="00423749" w:rsidRDefault="00BD30F0" w:rsidP="00423749">
      <w:pPr>
        <w:pStyle w:val="a3"/>
        <w:spacing w:before="28" w:line="225" w:lineRule="auto"/>
        <w:ind w:left="1200" w:rightChars="-179" w:right="-358" w:firstLine="480"/>
      </w:pPr>
      <w:r w:rsidRPr="00423749">
        <w:t>為使生產作業順利進行，並確保工作人員生命、財產安全，公司承諾善盡企業的使命與責任，確保全體員工與利害相關人的安全與健康，推動員工工作與生活平衡。</w:t>
      </w:r>
    </w:p>
    <w:p w:rsidR="006F2650" w:rsidRPr="00423749" w:rsidRDefault="00BD30F0" w:rsidP="00423749">
      <w:pPr>
        <w:pStyle w:val="a5"/>
        <w:numPr>
          <w:ilvl w:val="2"/>
          <w:numId w:val="6"/>
        </w:numPr>
        <w:tabs>
          <w:tab w:val="left" w:pos="1460"/>
        </w:tabs>
        <w:spacing w:before="15"/>
        <w:ind w:rightChars="-179" w:right="-358"/>
        <w:rPr>
          <w:sz w:val="28"/>
        </w:rPr>
      </w:pPr>
      <w:r w:rsidRPr="00423749">
        <w:rPr>
          <w:sz w:val="28"/>
        </w:rPr>
        <w:t>職業安全衛生</w:t>
      </w:r>
    </w:p>
    <w:p w:rsidR="006F2650" w:rsidRPr="00423749" w:rsidRDefault="00BD30F0" w:rsidP="00423749">
      <w:pPr>
        <w:pStyle w:val="a3"/>
        <w:spacing w:before="28" w:line="225" w:lineRule="auto"/>
        <w:ind w:left="1418" w:rightChars="-179" w:right="-358" w:firstLine="262"/>
      </w:pPr>
      <w:r w:rsidRPr="00423749">
        <w:rPr>
          <w:color w:val="221715"/>
        </w:rPr>
        <w:t>本公司</w:t>
      </w:r>
      <w:r w:rsidRPr="00423749">
        <w:t>為防止職業災害，保障勞工安全衛生，確實遵守消防法和勞工安全衛生法之規定實施方法如下：</w:t>
      </w:r>
    </w:p>
    <w:p w:rsidR="006F2650" w:rsidRPr="00A42C5E" w:rsidRDefault="00BD30F0" w:rsidP="00423749">
      <w:pPr>
        <w:pStyle w:val="a5"/>
        <w:numPr>
          <w:ilvl w:val="0"/>
          <w:numId w:val="2"/>
        </w:numPr>
        <w:tabs>
          <w:tab w:val="left" w:pos="1843"/>
        </w:tabs>
        <w:spacing w:before="42" w:line="223" w:lineRule="auto"/>
        <w:ind w:left="1843" w:rightChars="-179" w:right="-358" w:hanging="425"/>
        <w:rPr>
          <w:sz w:val="24"/>
        </w:rPr>
      </w:pPr>
      <w:r w:rsidRPr="00423749">
        <w:rPr>
          <w:sz w:val="24"/>
        </w:rPr>
        <w:t>各場區之工作環境安全衛生管理，由</w:t>
      </w:r>
      <w:proofErr w:type="gramStart"/>
      <w:r w:rsidR="0062153B" w:rsidRPr="00423749">
        <w:rPr>
          <w:rFonts w:hint="eastAsia"/>
          <w:sz w:val="24"/>
          <w:lang w:eastAsia="zh-HK"/>
        </w:rPr>
        <w:t>總務</w:t>
      </w:r>
      <w:r w:rsidRPr="00423749">
        <w:rPr>
          <w:sz w:val="24"/>
        </w:rPr>
        <w:t>部不定期</w:t>
      </w:r>
      <w:proofErr w:type="gramEnd"/>
      <w:r w:rsidRPr="00423749">
        <w:rPr>
          <w:sz w:val="24"/>
        </w:rPr>
        <w:t>至各場區觀察</w:t>
      </w:r>
      <w:r w:rsidRPr="00A42C5E">
        <w:rPr>
          <w:sz w:val="24"/>
        </w:rPr>
        <w:t>工作人員作業情形，如有發現不安全行為或狀況時，立即提出糾正或改善。</w:t>
      </w:r>
    </w:p>
    <w:p w:rsidR="006F2650" w:rsidRPr="0062153B" w:rsidRDefault="006F2650" w:rsidP="0062153B">
      <w:pPr>
        <w:spacing w:line="223" w:lineRule="auto"/>
        <w:ind w:firstLine="285"/>
        <w:rPr>
          <w:sz w:val="24"/>
        </w:rPr>
        <w:sectPr w:rsidR="006F2650" w:rsidRPr="0062153B" w:rsidSect="00423749">
          <w:pgSz w:w="11910" w:h="16840"/>
          <w:pgMar w:top="1660" w:right="360" w:bottom="760" w:left="993" w:header="566" w:footer="500" w:gutter="0"/>
          <w:cols w:space="720"/>
        </w:sectPr>
      </w:pPr>
    </w:p>
    <w:p w:rsidR="006F2650" w:rsidRPr="00A42C5E" w:rsidRDefault="00BD30F0" w:rsidP="00423749">
      <w:pPr>
        <w:pStyle w:val="a5"/>
        <w:numPr>
          <w:ilvl w:val="0"/>
          <w:numId w:val="2"/>
        </w:numPr>
        <w:tabs>
          <w:tab w:val="left" w:pos="1843"/>
        </w:tabs>
        <w:spacing w:before="52"/>
        <w:ind w:left="1843" w:rightChars="-179" w:right="-358" w:hanging="425"/>
        <w:rPr>
          <w:sz w:val="24"/>
        </w:rPr>
      </w:pPr>
      <w:r w:rsidRPr="00A42C5E">
        <w:rPr>
          <w:sz w:val="24"/>
        </w:rPr>
        <w:t>各單位負責之工作場所，部門主管每日需提出安全教育，以維護人員工作安全。</w:t>
      </w:r>
    </w:p>
    <w:p w:rsidR="006F2650" w:rsidRPr="00A42C5E" w:rsidRDefault="00BD30F0" w:rsidP="00423749">
      <w:pPr>
        <w:pStyle w:val="a5"/>
        <w:numPr>
          <w:ilvl w:val="0"/>
          <w:numId w:val="2"/>
        </w:numPr>
        <w:tabs>
          <w:tab w:val="left" w:pos="1843"/>
        </w:tabs>
        <w:spacing w:before="41" w:line="220" w:lineRule="auto"/>
        <w:ind w:left="1843" w:rightChars="-179" w:right="-358" w:hanging="425"/>
        <w:rPr>
          <w:sz w:val="24"/>
        </w:rPr>
      </w:pPr>
      <w:proofErr w:type="gramStart"/>
      <w:r w:rsidRPr="00A42C5E">
        <w:rPr>
          <w:sz w:val="24"/>
        </w:rPr>
        <w:t>快保中心</w:t>
      </w:r>
      <w:proofErr w:type="gramEnd"/>
      <w:r w:rsidRPr="00A42C5E">
        <w:rPr>
          <w:sz w:val="24"/>
        </w:rPr>
        <w:t>各類機械、設備載明維修保養紀錄：落實每日外表清潔保養，定期檢測，嚴格要求非操作人員嚴禁使用，以避免造成意外事件。</w:t>
      </w:r>
    </w:p>
    <w:p w:rsidR="006F2650" w:rsidRPr="00A42C5E" w:rsidRDefault="00BD30F0" w:rsidP="00423749">
      <w:pPr>
        <w:pStyle w:val="a5"/>
        <w:numPr>
          <w:ilvl w:val="0"/>
          <w:numId w:val="2"/>
        </w:numPr>
        <w:tabs>
          <w:tab w:val="left" w:pos="1843"/>
        </w:tabs>
        <w:spacing w:before="45" w:line="225" w:lineRule="auto"/>
        <w:ind w:left="1843" w:rightChars="-179" w:right="-358" w:hanging="425"/>
        <w:rPr>
          <w:sz w:val="24"/>
        </w:rPr>
      </w:pPr>
      <w:r w:rsidRPr="00A42C5E">
        <w:rPr>
          <w:sz w:val="24"/>
        </w:rPr>
        <w:t>場區危險性物品(機油、瓦斯罐、電瓶等)，依據各特性律定存放方式，定期清點，廢品定期回收清運，避免囤積，形成危安因子。</w:t>
      </w:r>
    </w:p>
    <w:p w:rsidR="006F2650" w:rsidRPr="00A42C5E" w:rsidRDefault="00BD30F0" w:rsidP="00423749">
      <w:pPr>
        <w:pStyle w:val="a5"/>
        <w:numPr>
          <w:ilvl w:val="0"/>
          <w:numId w:val="2"/>
        </w:numPr>
        <w:tabs>
          <w:tab w:val="left" w:pos="1843"/>
        </w:tabs>
        <w:spacing w:before="11"/>
        <w:ind w:left="1843" w:rightChars="-179" w:right="-358" w:hanging="425"/>
        <w:rPr>
          <w:sz w:val="24"/>
        </w:rPr>
      </w:pPr>
      <w:r w:rsidRPr="00A42C5E">
        <w:rPr>
          <w:sz w:val="24"/>
        </w:rPr>
        <w:t>各場區定期實施消防檢修申報，緊急逃生照明設備、消防器材定期檢查。</w:t>
      </w:r>
    </w:p>
    <w:p w:rsidR="006F2650" w:rsidRPr="00A42C5E" w:rsidRDefault="00BD30F0" w:rsidP="00423749">
      <w:pPr>
        <w:pStyle w:val="a5"/>
        <w:numPr>
          <w:ilvl w:val="0"/>
          <w:numId w:val="2"/>
        </w:numPr>
        <w:tabs>
          <w:tab w:val="left" w:pos="1843"/>
        </w:tabs>
        <w:spacing w:before="34" w:line="225" w:lineRule="auto"/>
        <w:ind w:left="1843" w:rightChars="-179" w:right="-358" w:hanging="425"/>
        <w:rPr>
          <w:sz w:val="24"/>
        </w:rPr>
      </w:pPr>
      <w:r w:rsidRPr="00A42C5E">
        <w:rPr>
          <w:sz w:val="24"/>
        </w:rPr>
        <w:t>場區車輛進出頻繁，為顧及人員工作身體健康，</w:t>
      </w:r>
      <w:proofErr w:type="gramStart"/>
      <w:r w:rsidRPr="00A42C5E">
        <w:rPr>
          <w:sz w:val="24"/>
        </w:rPr>
        <w:t>加裝抽風</w:t>
      </w:r>
      <w:proofErr w:type="gramEnd"/>
      <w:r w:rsidRPr="00A42C5E">
        <w:rPr>
          <w:sz w:val="24"/>
        </w:rPr>
        <w:t>設備，定期維護檢查，以為人員健康。</w:t>
      </w:r>
    </w:p>
    <w:p w:rsidR="006F2650" w:rsidRPr="00A42C5E" w:rsidRDefault="00BD30F0" w:rsidP="00423749">
      <w:pPr>
        <w:pStyle w:val="a5"/>
        <w:numPr>
          <w:ilvl w:val="0"/>
          <w:numId w:val="2"/>
        </w:numPr>
        <w:tabs>
          <w:tab w:val="left" w:pos="1843"/>
        </w:tabs>
        <w:spacing w:before="15"/>
        <w:ind w:left="1843" w:rightChars="-179" w:right="-358" w:hanging="425"/>
        <w:rPr>
          <w:sz w:val="24"/>
        </w:rPr>
      </w:pPr>
      <w:r w:rsidRPr="00A42C5E">
        <w:rPr>
          <w:sz w:val="24"/>
        </w:rPr>
        <w:t>勞工安全衛生教育資料收集，定期宣導員工遵守，以避免意外事件發生。</w:t>
      </w:r>
    </w:p>
    <w:p w:rsidR="006F2650" w:rsidRPr="00A42C5E" w:rsidRDefault="00BD30F0" w:rsidP="00423749">
      <w:pPr>
        <w:pStyle w:val="a5"/>
        <w:numPr>
          <w:ilvl w:val="0"/>
          <w:numId w:val="2"/>
        </w:numPr>
        <w:tabs>
          <w:tab w:val="left" w:pos="1701"/>
          <w:tab w:val="left" w:pos="1843"/>
        </w:tabs>
        <w:spacing w:before="10"/>
        <w:ind w:left="1701" w:rightChars="-179" w:right="-358" w:hanging="283"/>
        <w:rPr>
          <w:sz w:val="24"/>
        </w:rPr>
      </w:pPr>
      <w:r w:rsidRPr="00A42C5E">
        <w:rPr>
          <w:sz w:val="24"/>
        </w:rPr>
        <w:t>結合政府相關機關，定期辦理急救訓練、消防安全訓練。</w:t>
      </w:r>
    </w:p>
    <w:p w:rsidR="006F2650" w:rsidRPr="00A42C5E" w:rsidRDefault="00BD30F0" w:rsidP="00423749">
      <w:pPr>
        <w:pStyle w:val="a5"/>
        <w:numPr>
          <w:ilvl w:val="2"/>
          <w:numId w:val="6"/>
        </w:numPr>
        <w:tabs>
          <w:tab w:val="left" w:pos="1460"/>
        </w:tabs>
        <w:spacing w:before="10"/>
        <w:ind w:rightChars="-179" w:right="-358"/>
        <w:rPr>
          <w:sz w:val="28"/>
        </w:rPr>
      </w:pPr>
      <w:r w:rsidRPr="00A42C5E">
        <w:rPr>
          <w:sz w:val="28"/>
        </w:rPr>
        <w:t>打造友善工作環境</w:t>
      </w:r>
    </w:p>
    <w:p w:rsidR="006F2650" w:rsidRPr="00A42C5E" w:rsidRDefault="00BD30F0" w:rsidP="00423749">
      <w:pPr>
        <w:pStyle w:val="a5"/>
        <w:numPr>
          <w:ilvl w:val="0"/>
          <w:numId w:val="51"/>
        </w:numPr>
        <w:tabs>
          <w:tab w:val="left" w:pos="1701"/>
          <w:tab w:val="left" w:pos="1843"/>
        </w:tabs>
        <w:spacing w:before="4"/>
        <w:ind w:rightChars="-179" w:right="-358" w:firstLine="285"/>
        <w:rPr>
          <w:sz w:val="24"/>
        </w:rPr>
      </w:pPr>
      <w:r w:rsidRPr="00A42C5E">
        <w:rPr>
          <w:sz w:val="24"/>
        </w:rPr>
        <w:t>不雇用任何非法勞工、童工、或其他違反法律規定之勞力。</w:t>
      </w:r>
    </w:p>
    <w:p w:rsidR="006F2650" w:rsidRPr="00A42C5E" w:rsidRDefault="00BD30F0" w:rsidP="00423749">
      <w:pPr>
        <w:pStyle w:val="a5"/>
        <w:numPr>
          <w:ilvl w:val="0"/>
          <w:numId w:val="51"/>
        </w:numPr>
        <w:tabs>
          <w:tab w:val="left" w:pos="1843"/>
        </w:tabs>
        <w:spacing w:before="34" w:line="225" w:lineRule="auto"/>
        <w:ind w:left="1843" w:rightChars="-179" w:right="-358" w:hanging="425"/>
        <w:rPr>
          <w:sz w:val="24"/>
        </w:rPr>
      </w:pPr>
      <w:r w:rsidRPr="00A42C5E">
        <w:rPr>
          <w:sz w:val="24"/>
        </w:rPr>
        <w:t>性騷擾防治措施：本公司一向尊重兩性工作平等及人格尊嚴，制定完整性騷擾防治規定，建立良好勞資溝通管道。</w:t>
      </w:r>
    </w:p>
    <w:p w:rsidR="006F2650" w:rsidRPr="00A42C5E" w:rsidRDefault="00BD30F0" w:rsidP="00423749">
      <w:pPr>
        <w:pStyle w:val="a5"/>
        <w:numPr>
          <w:ilvl w:val="0"/>
          <w:numId w:val="51"/>
        </w:numPr>
        <w:tabs>
          <w:tab w:val="left" w:pos="1843"/>
        </w:tabs>
        <w:spacing w:before="46" w:line="220" w:lineRule="auto"/>
        <w:ind w:left="1843" w:rightChars="-179" w:right="-358" w:hanging="425"/>
        <w:rPr>
          <w:sz w:val="24"/>
        </w:rPr>
      </w:pPr>
      <w:r w:rsidRPr="00A42C5E">
        <w:rPr>
          <w:sz w:val="24"/>
        </w:rPr>
        <w:t>勞資會議實施：本著全員上下同舟共濟的精神，建立勞資雙方正式的溝通管道，促進勞資和諧，共創勞資雙贏，達到「</w:t>
      </w:r>
      <w:proofErr w:type="gramStart"/>
      <w:r w:rsidRPr="00A42C5E">
        <w:rPr>
          <w:sz w:val="24"/>
        </w:rPr>
        <w:t>勞</w:t>
      </w:r>
      <w:proofErr w:type="gramEnd"/>
      <w:r w:rsidRPr="00A42C5E">
        <w:rPr>
          <w:sz w:val="24"/>
        </w:rPr>
        <w:t>雇同心」。</w:t>
      </w:r>
    </w:p>
    <w:p w:rsidR="006F2650" w:rsidRPr="00A42C5E" w:rsidRDefault="00BD30F0" w:rsidP="00423749">
      <w:pPr>
        <w:pStyle w:val="a5"/>
        <w:numPr>
          <w:ilvl w:val="2"/>
          <w:numId w:val="6"/>
        </w:numPr>
        <w:tabs>
          <w:tab w:val="left" w:pos="1460"/>
        </w:tabs>
        <w:spacing w:before="21"/>
        <w:ind w:rightChars="-179" w:right="-358"/>
        <w:rPr>
          <w:sz w:val="28"/>
        </w:rPr>
      </w:pPr>
      <w:r w:rsidRPr="00A42C5E">
        <w:rPr>
          <w:sz w:val="28"/>
        </w:rPr>
        <w:t>員工保健及安全</w:t>
      </w:r>
    </w:p>
    <w:p w:rsidR="006F2650" w:rsidRPr="00A42C5E" w:rsidRDefault="00BD30F0" w:rsidP="00423749">
      <w:pPr>
        <w:pStyle w:val="a5"/>
        <w:numPr>
          <w:ilvl w:val="0"/>
          <w:numId w:val="1"/>
        </w:numPr>
        <w:spacing w:before="9"/>
        <w:ind w:left="1843" w:rightChars="-179" w:right="-358" w:hanging="425"/>
        <w:rPr>
          <w:sz w:val="24"/>
        </w:rPr>
      </w:pPr>
      <w:r w:rsidRPr="00A42C5E">
        <w:rPr>
          <w:sz w:val="24"/>
        </w:rPr>
        <w:t>本公司依勞基法令規定為每位員工投保</w:t>
      </w:r>
      <w:proofErr w:type="gramStart"/>
      <w:r w:rsidRPr="00A42C5E">
        <w:rPr>
          <w:sz w:val="24"/>
        </w:rPr>
        <w:t>勞</w:t>
      </w:r>
      <w:proofErr w:type="gramEnd"/>
      <w:r w:rsidRPr="00A42C5E">
        <w:rPr>
          <w:sz w:val="24"/>
        </w:rPr>
        <w:t>健保。</w:t>
      </w:r>
    </w:p>
    <w:p w:rsidR="006F2650" w:rsidRPr="00A42C5E" w:rsidRDefault="00BD30F0" w:rsidP="00423749">
      <w:pPr>
        <w:pStyle w:val="a5"/>
        <w:numPr>
          <w:ilvl w:val="0"/>
          <w:numId w:val="1"/>
        </w:numPr>
        <w:spacing w:before="5"/>
        <w:ind w:left="1843" w:rightChars="-179" w:right="-358" w:hanging="425"/>
        <w:rPr>
          <w:sz w:val="24"/>
        </w:rPr>
      </w:pPr>
      <w:r w:rsidRPr="00A42C5E">
        <w:rPr>
          <w:sz w:val="24"/>
        </w:rPr>
        <w:t>為員工投保團體保險，對象涵蓋:員工本人、配偶及子女。</w:t>
      </w:r>
    </w:p>
    <w:p w:rsidR="006F2650" w:rsidRPr="00A42C5E" w:rsidRDefault="00BD30F0" w:rsidP="00423749">
      <w:pPr>
        <w:pStyle w:val="a5"/>
        <w:numPr>
          <w:ilvl w:val="0"/>
          <w:numId w:val="1"/>
        </w:numPr>
        <w:spacing w:before="10"/>
        <w:ind w:left="1843" w:rightChars="-179" w:right="-358" w:hanging="425"/>
        <w:rPr>
          <w:sz w:val="24"/>
        </w:rPr>
      </w:pPr>
      <w:r w:rsidRPr="00A42C5E">
        <w:rPr>
          <w:sz w:val="24"/>
        </w:rPr>
        <w:t>本公司依勞工保護規則之規定，每年定期辦理員工健康檢查以維護員工健康。</w:t>
      </w:r>
    </w:p>
    <w:p w:rsidR="006F2650" w:rsidRPr="00A42C5E" w:rsidRDefault="00BD30F0" w:rsidP="00423749">
      <w:pPr>
        <w:pStyle w:val="a5"/>
        <w:numPr>
          <w:ilvl w:val="0"/>
          <w:numId w:val="1"/>
        </w:numPr>
        <w:spacing w:before="10"/>
        <w:ind w:left="1843" w:rightChars="-179" w:right="-358" w:hanging="425"/>
        <w:rPr>
          <w:sz w:val="24"/>
        </w:rPr>
      </w:pPr>
      <w:r w:rsidRPr="00A42C5E">
        <w:rPr>
          <w:sz w:val="24"/>
        </w:rPr>
        <w:t>提供良好安全之工作環境：</w:t>
      </w:r>
    </w:p>
    <w:p w:rsidR="006F2650" w:rsidRPr="00A42C5E" w:rsidRDefault="00BD30F0" w:rsidP="00423749">
      <w:pPr>
        <w:pStyle w:val="a5"/>
        <w:numPr>
          <w:ilvl w:val="0"/>
          <w:numId w:val="1"/>
        </w:numPr>
        <w:spacing w:before="34" w:line="225" w:lineRule="auto"/>
        <w:ind w:left="1843" w:rightChars="-179" w:right="-358" w:hanging="425"/>
        <w:rPr>
          <w:sz w:val="24"/>
        </w:rPr>
      </w:pPr>
      <w:r w:rsidRPr="00A42C5E">
        <w:rPr>
          <w:sz w:val="24"/>
        </w:rPr>
        <w:t>依消防法規建立各項完備之防護設備，區域消防自動</w:t>
      </w:r>
      <w:proofErr w:type="gramStart"/>
      <w:r w:rsidRPr="00A42C5E">
        <w:rPr>
          <w:sz w:val="24"/>
        </w:rPr>
        <w:t>監測移報系統</w:t>
      </w:r>
      <w:proofErr w:type="gramEnd"/>
      <w:r w:rsidRPr="00A42C5E">
        <w:rPr>
          <w:sz w:val="24"/>
        </w:rPr>
        <w:t>，及每年辦理人員消防編制與訓練，實施消防演習強化員工緊急應變能力。</w:t>
      </w:r>
    </w:p>
    <w:p w:rsidR="006F2650" w:rsidRPr="00A42C5E" w:rsidRDefault="00BD30F0" w:rsidP="00423749">
      <w:pPr>
        <w:pStyle w:val="a5"/>
        <w:numPr>
          <w:ilvl w:val="0"/>
          <w:numId w:val="1"/>
        </w:numPr>
        <w:spacing w:before="46" w:line="220" w:lineRule="auto"/>
        <w:ind w:left="1843" w:rightChars="-179" w:right="-358" w:hanging="425"/>
        <w:rPr>
          <w:sz w:val="24"/>
        </w:rPr>
      </w:pPr>
      <w:r w:rsidRPr="00A42C5E">
        <w:rPr>
          <w:sz w:val="24"/>
        </w:rPr>
        <w:t>門禁全天候由保全人員管制及機動性巡邏，全區主要路口點設置監視系統網，確保全區人員車輛動態以維安全。</w:t>
      </w:r>
    </w:p>
    <w:p w:rsidR="006F2650" w:rsidRPr="00A42C5E" w:rsidRDefault="00BD30F0" w:rsidP="00423749">
      <w:pPr>
        <w:pStyle w:val="a5"/>
        <w:numPr>
          <w:ilvl w:val="0"/>
          <w:numId w:val="1"/>
        </w:numPr>
        <w:spacing w:before="46" w:line="225" w:lineRule="auto"/>
        <w:ind w:left="1843" w:rightChars="-179" w:right="-358" w:hanging="425"/>
        <w:rPr>
          <w:sz w:val="24"/>
        </w:rPr>
      </w:pPr>
      <w:r w:rsidRPr="00A42C5E">
        <w:rPr>
          <w:sz w:val="24"/>
        </w:rPr>
        <w:t>重視員工身心健康，不定期辦理情緒管理與壓力紓解、疾病預防及保健主題講座。並將關懷的觸角延伸至員工家庭，辦理家庭親子講座活動，提供員工全方位的健康管理。</w:t>
      </w:r>
    </w:p>
    <w:p w:rsidR="006F2650" w:rsidRPr="00A42C5E" w:rsidRDefault="00BD30F0" w:rsidP="00423749">
      <w:pPr>
        <w:pStyle w:val="a5"/>
        <w:numPr>
          <w:ilvl w:val="2"/>
          <w:numId w:val="6"/>
        </w:numPr>
        <w:tabs>
          <w:tab w:val="left" w:pos="1460"/>
        </w:tabs>
        <w:spacing w:before="15"/>
        <w:ind w:rightChars="-179" w:right="-358"/>
        <w:rPr>
          <w:sz w:val="28"/>
        </w:rPr>
      </w:pPr>
      <w:r w:rsidRPr="00A42C5E">
        <w:rPr>
          <w:sz w:val="28"/>
        </w:rPr>
        <w:t>人力發展</w:t>
      </w:r>
    </w:p>
    <w:p w:rsidR="006F2650" w:rsidRPr="00A42C5E" w:rsidRDefault="00BD30F0" w:rsidP="00423749">
      <w:pPr>
        <w:pStyle w:val="a3"/>
        <w:spacing w:before="109" w:line="225" w:lineRule="auto"/>
        <w:ind w:left="1418" w:rightChars="-179" w:right="-358"/>
      </w:pPr>
      <w:r w:rsidRPr="00A42C5E">
        <w:t>公司甚為重視員工培育、福利、人權和安全衛生，使員工得以在安全的工作環境中， 發揮才能，進而提升企業人力資源，強化企業競爭力。</w:t>
      </w:r>
    </w:p>
    <w:p w:rsidR="006F2650" w:rsidRPr="00A42C5E" w:rsidRDefault="006F2650">
      <w:pPr>
        <w:spacing w:line="225" w:lineRule="auto"/>
        <w:sectPr w:rsidR="006F2650" w:rsidRPr="00A42C5E" w:rsidSect="00423749">
          <w:pgSz w:w="11910" w:h="16840"/>
          <w:pgMar w:top="1660" w:right="360" w:bottom="760" w:left="851" w:header="566" w:footer="500" w:gutter="0"/>
          <w:cols w:space="720"/>
        </w:sectPr>
      </w:pPr>
    </w:p>
    <w:p w:rsidR="006F2650" w:rsidRDefault="006F2650">
      <w:pPr>
        <w:pStyle w:val="a3"/>
        <w:spacing w:before="52"/>
        <w:ind w:left="2213"/>
      </w:pPr>
    </w:p>
    <w:p w:rsidR="005B1413" w:rsidRDefault="005B1413">
      <w:pPr>
        <w:pStyle w:val="a3"/>
        <w:spacing w:before="52"/>
        <w:ind w:left="2213"/>
      </w:pPr>
      <w:r w:rsidRPr="00A42C5E">
        <w:t>從業員工人數、平均服務年資、平均年齡及學歷分布比率</w:t>
      </w: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p w:rsidR="005B1413" w:rsidRDefault="005B1413">
      <w:pPr>
        <w:pStyle w:val="a3"/>
        <w:spacing w:before="52"/>
        <w:ind w:left="2213"/>
      </w:pPr>
    </w:p>
    <w:tbl>
      <w:tblPr>
        <w:tblStyle w:val="TableNormal"/>
        <w:tblpPr w:leftFromText="180" w:rightFromText="180" w:vertAnchor="page" w:horzAnchor="page" w:tblpX="2543" w:tblpY="265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194"/>
        <w:gridCol w:w="1559"/>
        <w:gridCol w:w="1559"/>
        <w:gridCol w:w="1985"/>
      </w:tblGrid>
      <w:tr w:rsidR="00882799" w:rsidRPr="00A42C5E" w:rsidTr="005B1413">
        <w:trPr>
          <w:trHeight w:val="340"/>
        </w:trPr>
        <w:tc>
          <w:tcPr>
            <w:tcW w:w="2895" w:type="dxa"/>
            <w:gridSpan w:val="2"/>
            <w:tcBorders>
              <w:bottom w:val="single" w:sz="6" w:space="0" w:color="000000"/>
              <w:right w:val="single" w:sz="6" w:space="0" w:color="000000"/>
            </w:tcBorders>
            <w:vAlign w:val="center"/>
          </w:tcPr>
          <w:p w:rsidR="00882799" w:rsidRPr="00882799" w:rsidRDefault="00882799" w:rsidP="005B1413">
            <w:pPr>
              <w:pStyle w:val="TableParagraph"/>
              <w:spacing w:line="321" w:lineRule="exact"/>
              <w:ind w:right="66"/>
              <w:jc w:val="center"/>
              <w:rPr>
                <w:rFonts w:ascii="微軟正黑體" w:eastAsia="微軟正黑體" w:hAnsi="微軟正黑體"/>
                <w:sz w:val="24"/>
                <w:szCs w:val="24"/>
              </w:rPr>
            </w:pPr>
            <w:r w:rsidRPr="00882799">
              <w:rPr>
                <w:rFonts w:ascii="微軟正黑體" w:eastAsia="微軟正黑體" w:hAnsi="微軟正黑體" w:hint="eastAsia"/>
                <w:sz w:val="24"/>
                <w:szCs w:val="24"/>
              </w:rPr>
              <w:t>年         度</w:t>
            </w:r>
          </w:p>
        </w:tc>
        <w:tc>
          <w:tcPr>
            <w:tcW w:w="1559" w:type="dxa"/>
            <w:tcBorders>
              <w:left w:val="single" w:sz="6" w:space="0" w:color="000000"/>
              <w:bottom w:val="single" w:sz="6" w:space="0" w:color="000000"/>
              <w:right w:val="single" w:sz="6" w:space="0" w:color="000000"/>
            </w:tcBorders>
            <w:vAlign w:val="center"/>
          </w:tcPr>
          <w:p w:rsidR="00882799" w:rsidRPr="00882799" w:rsidRDefault="00882799" w:rsidP="005B1413">
            <w:pPr>
              <w:spacing w:line="0" w:lineRule="atLeast"/>
              <w:jc w:val="center"/>
              <w:rPr>
                <w:sz w:val="24"/>
                <w:szCs w:val="24"/>
              </w:rPr>
            </w:pPr>
            <w:proofErr w:type="gramStart"/>
            <w:r w:rsidRPr="00882799">
              <w:rPr>
                <w:rFonts w:hint="eastAsia"/>
                <w:sz w:val="24"/>
                <w:szCs w:val="24"/>
              </w:rPr>
              <w:t>110</w:t>
            </w:r>
            <w:proofErr w:type="gramEnd"/>
            <w:r w:rsidRPr="00882799">
              <w:rPr>
                <w:sz w:val="24"/>
                <w:szCs w:val="24"/>
              </w:rPr>
              <w:t>年度</w:t>
            </w:r>
          </w:p>
        </w:tc>
        <w:tc>
          <w:tcPr>
            <w:tcW w:w="1559" w:type="dxa"/>
            <w:tcBorders>
              <w:left w:val="single" w:sz="6" w:space="0" w:color="000000"/>
              <w:bottom w:val="single" w:sz="6" w:space="0" w:color="000000"/>
            </w:tcBorders>
            <w:vAlign w:val="center"/>
          </w:tcPr>
          <w:p w:rsidR="00882799" w:rsidRPr="00882799" w:rsidRDefault="00882799" w:rsidP="005B1413">
            <w:pPr>
              <w:spacing w:line="0" w:lineRule="atLeast"/>
              <w:jc w:val="center"/>
              <w:rPr>
                <w:sz w:val="24"/>
                <w:szCs w:val="24"/>
              </w:rPr>
            </w:pPr>
            <w:proofErr w:type="gramStart"/>
            <w:r w:rsidRPr="00882799">
              <w:rPr>
                <w:rFonts w:hint="eastAsia"/>
                <w:sz w:val="24"/>
                <w:szCs w:val="24"/>
              </w:rPr>
              <w:t>111</w:t>
            </w:r>
            <w:proofErr w:type="gramEnd"/>
            <w:r w:rsidRPr="00882799">
              <w:rPr>
                <w:sz w:val="24"/>
                <w:szCs w:val="24"/>
              </w:rPr>
              <w:t>年度</w:t>
            </w:r>
          </w:p>
        </w:tc>
        <w:tc>
          <w:tcPr>
            <w:tcW w:w="1985" w:type="dxa"/>
            <w:tcBorders>
              <w:left w:val="single" w:sz="6" w:space="0" w:color="000000"/>
              <w:bottom w:val="single" w:sz="6" w:space="0" w:color="000000"/>
            </w:tcBorders>
            <w:vAlign w:val="center"/>
          </w:tcPr>
          <w:p w:rsidR="00882799" w:rsidRPr="00882799" w:rsidRDefault="00882799" w:rsidP="005B1413">
            <w:pPr>
              <w:spacing w:line="0" w:lineRule="atLeast"/>
              <w:jc w:val="center"/>
              <w:rPr>
                <w:sz w:val="24"/>
                <w:szCs w:val="24"/>
              </w:rPr>
            </w:pPr>
            <w:r w:rsidRPr="00882799">
              <w:rPr>
                <w:sz w:val="24"/>
                <w:szCs w:val="24"/>
              </w:rPr>
              <w:t>當年度截至</w:t>
            </w:r>
          </w:p>
          <w:p w:rsidR="00882799" w:rsidRPr="00882799" w:rsidRDefault="00882799" w:rsidP="005B1413">
            <w:pPr>
              <w:spacing w:line="0" w:lineRule="atLeast"/>
              <w:jc w:val="center"/>
              <w:rPr>
                <w:sz w:val="24"/>
                <w:szCs w:val="24"/>
              </w:rPr>
            </w:pPr>
            <w:r w:rsidRPr="00882799">
              <w:rPr>
                <w:sz w:val="24"/>
                <w:szCs w:val="24"/>
              </w:rPr>
              <w:t>11</w:t>
            </w:r>
            <w:r w:rsidRPr="00882799">
              <w:rPr>
                <w:rFonts w:hint="eastAsia"/>
                <w:sz w:val="24"/>
                <w:szCs w:val="24"/>
              </w:rPr>
              <w:t>2</w:t>
            </w:r>
            <w:r w:rsidRPr="00882799">
              <w:rPr>
                <w:sz w:val="24"/>
                <w:szCs w:val="24"/>
              </w:rPr>
              <w:t>年</w:t>
            </w:r>
            <w:r w:rsidRPr="00882799">
              <w:rPr>
                <w:rFonts w:hint="eastAsia"/>
                <w:sz w:val="24"/>
                <w:szCs w:val="24"/>
              </w:rPr>
              <w:t>3</w:t>
            </w:r>
            <w:r w:rsidRPr="00882799">
              <w:rPr>
                <w:sz w:val="24"/>
                <w:szCs w:val="24"/>
              </w:rPr>
              <w:t>月</w:t>
            </w:r>
            <w:r w:rsidRPr="00882799">
              <w:rPr>
                <w:rFonts w:hint="eastAsia"/>
                <w:sz w:val="24"/>
                <w:szCs w:val="24"/>
              </w:rPr>
              <w:t>31</w:t>
            </w:r>
            <w:r w:rsidRPr="00882799">
              <w:rPr>
                <w:sz w:val="24"/>
                <w:szCs w:val="24"/>
              </w:rPr>
              <w:t>日</w:t>
            </w:r>
          </w:p>
        </w:tc>
      </w:tr>
      <w:tr w:rsidR="008F2CFC" w:rsidRPr="00A42C5E" w:rsidTr="005B1413">
        <w:trPr>
          <w:trHeight w:val="517"/>
        </w:trPr>
        <w:tc>
          <w:tcPr>
            <w:tcW w:w="701" w:type="dxa"/>
            <w:vMerge w:val="restart"/>
            <w:tcBorders>
              <w:top w:val="single" w:sz="6" w:space="0" w:color="000000"/>
              <w:bottom w:val="single" w:sz="6" w:space="0" w:color="000000"/>
              <w:right w:val="single" w:sz="4" w:space="0" w:color="000000"/>
            </w:tcBorders>
            <w:vAlign w:val="center"/>
          </w:tcPr>
          <w:p w:rsidR="008F2CFC" w:rsidRPr="00882799" w:rsidRDefault="008F2CFC" w:rsidP="005B1413">
            <w:pPr>
              <w:pStyle w:val="TableParagraph"/>
              <w:spacing w:before="20" w:line="201" w:lineRule="auto"/>
              <w:ind w:left="239" w:right="218"/>
              <w:rPr>
                <w:rFonts w:ascii="微軟正黑體" w:eastAsia="微軟正黑體" w:hAnsi="微軟正黑體"/>
                <w:sz w:val="24"/>
                <w:szCs w:val="24"/>
              </w:rPr>
            </w:pPr>
            <w:r w:rsidRPr="00882799">
              <w:rPr>
                <w:rFonts w:ascii="微軟正黑體" w:eastAsia="微軟正黑體" w:hAnsi="微軟正黑體" w:hint="eastAsia"/>
                <w:sz w:val="24"/>
                <w:szCs w:val="24"/>
              </w:rPr>
              <w:t>員工人</w:t>
            </w:r>
          </w:p>
          <w:p w:rsidR="008F2CFC" w:rsidRPr="00882799" w:rsidRDefault="008F2CFC" w:rsidP="005B1413">
            <w:pPr>
              <w:pStyle w:val="TableParagraph"/>
              <w:spacing w:line="317" w:lineRule="exact"/>
              <w:ind w:left="239"/>
              <w:rPr>
                <w:rFonts w:ascii="微軟正黑體" w:eastAsia="微軟正黑體" w:hAnsi="微軟正黑體"/>
                <w:sz w:val="24"/>
                <w:szCs w:val="24"/>
              </w:rPr>
            </w:pPr>
            <w:r w:rsidRPr="00882799">
              <w:rPr>
                <w:rFonts w:ascii="微軟正黑體" w:eastAsia="微軟正黑體" w:hAnsi="微軟正黑體" w:hint="eastAsia"/>
                <w:sz w:val="24"/>
                <w:szCs w:val="24"/>
              </w:rPr>
              <w:t>數</w:t>
            </w:r>
          </w:p>
        </w:tc>
        <w:tc>
          <w:tcPr>
            <w:tcW w:w="2194" w:type="dxa"/>
            <w:tcBorders>
              <w:top w:val="single" w:sz="6" w:space="0" w:color="000000"/>
              <w:left w:val="single" w:sz="4" w:space="0" w:color="000000"/>
              <w:bottom w:val="single" w:sz="6" w:space="0" w:color="000000"/>
              <w:right w:val="single" w:sz="6" w:space="0" w:color="000000"/>
            </w:tcBorders>
            <w:vAlign w:val="center"/>
          </w:tcPr>
          <w:p w:rsidR="008F2CFC" w:rsidRPr="00882799" w:rsidRDefault="008F2CFC" w:rsidP="005B1413">
            <w:pPr>
              <w:pStyle w:val="TableParagraph"/>
              <w:spacing w:before="55"/>
              <w:ind w:leftChars="-1" w:left="-2" w:firstLine="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經理級以上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8F2CFC" w:rsidRPr="00882799" w:rsidRDefault="008F2CFC" w:rsidP="005B1413">
            <w:pPr>
              <w:jc w:val="center"/>
              <w:rPr>
                <w:sz w:val="24"/>
                <w:szCs w:val="24"/>
              </w:rPr>
            </w:pPr>
            <w:r w:rsidRPr="00882799">
              <w:rPr>
                <w:sz w:val="24"/>
                <w:szCs w:val="24"/>
              </w:rPr>
              <w:t>51</w:t>
            </w:r>
          </w:p>
        </w:tc>
        <w:tc>
          <w:tcPr>
            <w:tcW w:w="1559"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51</w:t>
            </w:r>
          </w:p>
        </w:tc>
        <w:tc>
          <w:tcPr>
            <w:tcW w:w="1985"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57</w:t>
            </w:r>
          </w:p>
        </w:tc>
      </w:tr>
      <w:tr w:rsidR="008F2CFC" w:rsidRPr="00A42C5E" w:rsidTr="005B1413">
        <w:trPr>
          <w:trHeight w:val="407"/>
        </w:trPr>
        <w:tc>
          <w:tcPr>
            <w:tcW w:w="701" w:type="dxa"/>
            <w:vMerge/>
            <w:tcBorders>
              <w:top w:val="nil"/>
              <w:bottom w:val="single" w:sz="6" w:space="0" w:color="000000"/>
              <w:right w:val="single" w:sz="4" w:space="0" w:color="000000"/>
            </w:tcBorders>
            <w:vAlign w:val="center"/>
          </w:tcPr>
          <w:p w:rsidR="008F2CFC" w:rsidRPr="00882799" w:rsidRDefault="008F2CFC" w:rsidP="005B1413">
            <w:pPr>
              <w:jc w:val="center"/>
              <w:rPr>
                <w:sz w:val="24"/>
                <w:szCs w:val="24"/>
              </w:rPr>
            </w:pPr>
          </w:p>
        </w:tc>
        <w:tc>
          <w:tcPr>
            <w:tcW w:w="2194" w:type="dxa"/>
            <w:tcBorders>
              <w:top w:val="single" w:sz="6" w:space="0" w:color="000000"/>
              <w:left w:val="single" w:sz="4" w:space="0" w:color="000000"/>
              <w:bottom w:val="single" w:sz="6" w:space="0" w:color="000000"/>
              <w:right w:val="single" w:sz="6" w:space="0" w:color="000000"/>
            </w:tcBorders>
            <w:vAlign w:val="center"/>
          </w:tcPr>
          <w:p w:rsidR="008F2CFC" w:rsidRPr="00882799" w:rsidRDefault="008F2CFC" w:rsidP="005B1413">
            <w:pPr>
              <w:pStyle w:val="TableParagraph"/>
              <w:spacing w:line="387" w:lineRule="exact"/>
              <w:ind w:leftChars="-1" w:left="-2" w:firstLine="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職</w:t>
            </w:r>
            <w:r w:rsidR="00882799">
              <w:rPr>
                <w:rFonts w:ascii="微軟正黑體" w:eastAsia="微軟正黑體" w:hAnsi="微軟正黑體" w:hint="eastAsia"/>
                <w:sz w:val="24"/>
                <w:szCs w:val="24"/>
                <w:lang w:eastAsia="zh-HK"/>
              </w:rPr>
              <w:t>員</w:t>
            </w:r>
          </w:p>
        </w:tc>
        <w:tc>
          <w:tcPr>
            <w:tcW w:w="1559" w:type="dxa"/>
            <w:tcBorders>
              <w:top w:val="single" w:sz="6" w:space="0" w:color="000000"/>
              <w:left w:val="single" w:sz="6" w:space="0" w:color="000000"/>
              <w:bottom w:val="single" w:sz="6" w:space="0" w:color="000000"/>
              <w:right w:val="single" w:sz="6" w:space="0" w:color="000000"/>
            </w:tcBorders>
            <w:vAlign w:val="center"/>
          </w:tcPr>
          <w:p w:rsidR="008F2CFC" w:rsidRPr="00882799" w:rsidRDefault="008F2CFC" w:rsidP="005B1413">
            <w:pPr>
              <w:jc w:val="center"/>
              <w:rPr>
                <w:sz w:val="24"/>
                <w:szCs w:val="24"/>
              </w:rPr>
            </w:pPr>
            <w:r w:rsidRPr="00882799">
              <w:rPr>
                <w:sz w:val="24"/>
                <w:szCs w:val="24"/>
              </w:rPr>
              <w:t>413</w:t>
            </w:r>
          </w:p>
        </w:tc>
        <w:tc>
          <w:tcPr>
            <w:tcW w:w="1559"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413</w:t>
            </w:r>
          </w:p>
        </w:tc>
        <w:tc>
          <w:tcPr>
            <w:tcW w:w="1985"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486</w:t>
            </w:r>
          </w:p>
        </w:tc>
      </w:tr>
      <w:tr w:rsidR="008F2CFC" w:rsidRPr="00A42C5E" w:rsidTr="005B1413">
        <w:trPr>
          <w:trHeight w:val="421"/>
        </w:trPr>
        <w:tc>
          <w:tcPr>
            <w:tcW w:w="701" w:type="dxa"/>
            <w:vMerge/>
            <w:tcBorders>
              <w:top w:val="nil"/>
              <w:bottom w:val="single" w:sz="6" w:space="0" w:color="000000"/>
              <w:right w:val="single" w:sz="4" w:space="0" w:color="000000"/>
            </w:tcBorders>
            <w:vAlign w:val="center"/>
          </w:tcPr>
          <w:p w:rsidR="008F2CFC" w:rsidRPr="00882799" w:rsidRDefault="008F2CFC" w:rsidP="005B1413">
            <w:pPr>
              <w:jc w:val="center"/>
              <w:rPr>
                <w:sz w:val="24"/>
                <w:szCs w:val="24"/>
              </w:rPr>
            </w:pPr>
          </w:p>
        </w:tc>
        <w:tc>
          <w:tcPr>
            <w:tcW w:w="2194" w:type="dxa"/>
            <w:tcBorders>
              <w:top w:val="single" w:sz="6" w:space="0" w:color="000000"/>
              <w:left w:val="single" w:sz="4" w:space="0" w:color="000000"/>
              <w:bottom w:val="single" w:sz="6" w:space="0" w:color="000000"/>
              <w:right w:val="single" w:sz="4" w:space="0" w:color="auto"/>
            </w:tcBorders>
            <w:vAlign w:val="center"/>
          </w:tcPr>
          <w:p w:rsidR="008F2CFC" w:rsidRPr="00882799" w:rsidRDefault="008F2CFC" w:rsidP="005B1413">
            <w:pPr>
              <w:pStyle w:val="TableParagraph"/>
              <w:spacing w:before="7" w:line="394" w:lineRule="exact"/>
              <w:ind w:leftChars="-1" w:left="-2" w:firstLine="2"/>
              <w:jc w:val="center"/>
              <w:rPr>
                <w:rFonts w:ascii="微軟正黑體" w:eastAsia="微軟正黑體" w:hAnsi="微軟正黑體"/>
                <w:sz w:val="24"/>
                <w:szCs w:val="24"/>
              </w:rPr>
            </w:pPr>
            <w:r w:rsidRPr="00882799">
              <w:rPr>
                <w:rFonts w:ascii="微軟正黑體" w:eastAsia="微軟正黑體" w:hAnsi="微軟正黑體" w:hint="eastAsia"/>
                <w:sz w:val="24"/>
                <w:szCs w:val="24"/>
                <w:lang w:eastAsia="zh-HK"/>
              </w:rPr>
              <w:t>合計</w:t>
            </w:r>
          </w:p>
        </w:tc>
        <w:tc>
          <w:tcPr>
            <w:tcW w:w="1559" w:type="dxa"/>
            <w:tcBorders>
              <w:top w:val="single" w:sz="6" w:space="0" w:color="000000"/>
              <w:left w:val="single" w:sz="4" w:space="0" w:color="auto"/>
              <w:bottom w:val="single" w:sz="6" w:space="0" w:color="000000"/>
              <w:right w:val="single" w:sz="6" w:space="0" w:color="000000"/>
            </w:tcBorders>
            <w:vAlign w:val="center"/>
          </w:tcPr>
          <w:p w:rsidR="008F2CFC" w:rsidRPr="00882799" w:rsidRDefault="008F2CFC" w:rsidP="005B1413">
            <w:pPr>
              <w:jc w:val="center"/>
              <w:rPr>
                <w:sz w:val="24"/>
                <w:szCs w:val="24"/>
              </w:rPr>
            </w:pPr>
            <w:r w:rsidRPr="00882799">
              <w:rPr>
                <w:sz w:val="24"/>
                <w:szCs w:val="24"/>
              </w:rPr>
              <w:t>543</w:t>
            </w:r>
          </w:p>
        </w:tc>
        <w:tc>
          <w:tcPr>
            <w:tcW w:w="1559"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496</w:t>
            </w:r>
          </w:p>
        </w:tc>
        <w:tc>
          <w:tcPr>
            <w:tcW w:w="1985" w:type="dxa"/>
            <w:tcBorders>
              <w:top w:val="single" w:sz="6" w:space="0" w:color="000000"/>
              <w:left w:val="single" w:sz="6" w:space="0" w:color="000000"/>
              <w:bottom w:val="single" w:sz="6" w:space="0" w:color="000000"/>
            </w:tcBorders>
            <w:vAlign w:val="center"/>
          </w:tcPr>
          <w:p w:rsidR="008F2CFC" w:rsidRPr="00882799" w:rsidRDefault="008F2CFC" w:rsidP="005B1413">
            <w:pPr>
              <w:jc w:val="center"/>
              <w:rPr>
                <w:sz w:val="24"/>
                <w:szCs w:val="24"/>
              </w:rPr>
            </w:pPr>
            <w:r w:rsidRPr="00882799">
              <w:rPr>
                <w:sz w:val="24"/>
                <w:szCs w:val="24"/>
              </w:rPr>
              <w:t>543</w:t>
            </w:r>
          </w:p>
        </w:tc>
      </w:tr>
      <w:tr w:rsidR="00882799" w:rsidRPr="00A42C5E" w:rsidTr="005B1413">
        <w:trPr>
          <w:trHeight w:val="402"/>
        </w:trPr>
        <w:tc>
          <w:tcPr>
            <w:tcW w:w="2895" w:type="dxa"/>
            <w:gridSpan w:val="2"/>
            <w:tcBorders>
              <w:top w:val="single" w:sz="6" w:space="0" w:color="000000"/>
              <w:bottom w:val="single" w:sz="6" w:space="0" w:color="000000"/>
              <w:right w:val="single" w:sz="4" w:space="0" w:color="auto"/>
            </w:tcBorders>
            <w:vAlign w:val="center"/>
          </w:tcPr>
          <w:p w:rsidR="00882799" w:rsidRPr="00882799" w:rsidRDefault="00882799" w:rsidP="005B1413">
            <w:pPr>
              <w:pStyle w:val="TableParagraph"/>
              <w:spacing w:line="383" w:lineRule="exact"/>
              <w:ind w:right="-15"/>
              <w:jc w:val="center"/>
              <w:rPr>
                <w:rFonts w:ascii="微軟正黑體" w:eastAsia="微軟正黑體" w:hAnsi="微軟正黑體"/>
                <w:sz w:val="24"/>
                <w:szCs w:val="24"/>
              </w:rPr>
            </w:pPr>
            <w:r w:rsidRPr="00882799">
              <w:rPr>
                <w:rFonts w:ascii="微軟正黑體" w:eastAsia="微軟正黑體" w:hAnsi="微軟正黑體" w:hint="eastAsia"/>
                <w:sz w:val="24"/>
                <w:szCs w:val="24"/>
              </w:rPr>
              <w:t>平均</w:t>
            </w:r>
            <w:r w:rsidRPr="00882799">
              <w:rPr>
                <w:rFonts w:ascii="微軟正黑體" w:eastAsia="微軟正黑體" w:hAnsi="微軟正黑體" w:hint="eastAsia"/>
                <w:sz w:val="24"/>
                <w:szCs w:val="24"/>
                <w:lang w:eastAsia="zh-HK"/>
              </w:rPr>
              <w:t>年歲</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39</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39</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39</w:t>
            </w:r>
          </w:p>
        </w:tc>
      </w:tr>
      <w:tr w:rsidR="00882799" w:rsidRPr="00A42C5E" w:rsidTr="005B1413">
        <w:trPr>
          <w:trHeight w:val="642"/>
        </w:trPr>
        <w:tc>
          <w:tcPr>
            <w:tcW w:w="2895" w:type="dxa"/>
            <w:gridSpan w:val="2"/>
            <w:tcBorders>
              <w:top w:val="single" w:sz="6" w:space="0" w:color="000000"/>
              <w:bottom w:val="single" w:sz="6" w:space="0" w:color="000000"/>
              <w:right w:val="single" w:sz="4" w:space="0" w:color="auto"/>
            </w:tcBorders>
            <w:vAlign w:val="center"/>
          </w:tcPr>
          <w:p w:rsidR="00882799" w:rsidRPr="00882799" w:rsidRDefault="00882799" w:rsidP="005B1413">
            <w:pPr>
              <w:pStyle w:val="TableParagraph"/>
              <w:spacing w:before="14"/>
              <w:jc w:val="center"/>
              <w:rPr>
                <w:rFonts w:ascii="微軟正黑體" w:eastAsia="微軟正黑體" w:hAnsi="微軟正黑體"/>
                <w:sz w:val="24"/>
                <w:szCs w:val="24"/>
              </w:rPr>
            </w:pPr>
            <w:r w:rsidRPr="00882799">
              <w:rPr>
                <w:rFonts w:ascii="微軟正黑體" w:eastAsia="微軟正黑體" w:hAnsi="微軟正黑體" w:hint="eastAsia"/>
                <w:sz w:val="24"/>
                <w:szCs w:val="24"/>
                <w:lang w:eastAsia="zh-HK"/>
              </w:rPr>
              <w:t>平均服務年資</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5.84</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5.12</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5.84</w:t>
            </w:r>
          </w:p>
        </w:tc>
      </w:tr>
      <w:tr w:rsidR="00882799" w:rsidRPr="00A42C5E" w:rsidTr="005B1413">
        <w:trPr>
          <w:trHeight w:val="409"/>
        </w:trPr>
        <w:tc>
          <w:tcPr>
            <w:tcW w:w="701" w:type="dxa"/>
            <w:vMerge w:val="restart"/>
            <w:tcBorders>
              <w:top w:val="single" w:sz="6" w:space="0" w:color="000000"/>
              <w:right w:val="single" w:sz="4" w:space="0" w:color="000000"/>
            </w:tcBorders>
            <w:vAlign w:val="center"/>
          </w:tcPr>
          <w:p w:rsidR="00882799" w:rsidRPr="00882799" w:rsidRDefault="00882799" w:rsidP="005B1413">
            <w:pPr>
              <w:pStyle w:val="TableParagraph"/>
              <w:spacing w:before="155" w:line="189" w:lineRule="auto"/>
              <w:ind w:left="239" w:right="218"/>
              <w:jc w:val="center"/>
              <w:rPr>
                <w:rFonts w:ascii="微軟正黑體" w:eastAsia="微軟正黑體" w:hAnsi="微軟正黑體"/>
                <w:sz w:val="24"/>
                <w:szCs w:val="24"/>
              </w:rPr>
            </w:pPr>
            <w:r w:rsidRPr="00882799">
              <w:rPr>
                <w:rFonts w:ascii="微軟正黑體" w:eastAsia="微軟正黑體" w:hAnsi="微軟正黑體" w:hint="eastAsia"/>
                <w:sz w:val="24"/>
                <w:szCs w:val="24"/>
              </w:rPr>
              <w:t>學歷分布比率</w:t>
            </w:r>
          </w:p>
        </w:tc>
        <w:tc>
          <w:tcPr>
            <w:tcW w:w="2194" w:type="dxa"/>
            <w:tcBorders>
              <w:top w:val="single" w:sz="6" w:space="0" w:color="000000"/>
              <w:left w:val="single" w:sz="4" w:space="0" w:color="000000"/>
              <w:bottom w:val="single" w:sz="6" w:space="0" w:color="000000"/>
              <w:right w:val="single" w:sz="4" w:space="0" w:color="auto"/>
            </w:tcBorders>
            <w:vAlign w:val="center"/>
          </w:tcPr>
          <w:p w:rsidR="00882799" w:rsidRPr="00882799" w:rsidRDefault="00882799" w:rsidP="005B1413">
            <w:pPr>
              <w:pStyle w:val="TableParagraph"/>
              <w:spacing w:before="2" w:line="387" w:lineRule="exact"/>
              <w:ind w:right="19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博</w:t>
            </w:r>
            <w:r w:rsidRPr="00882799">
              <w:rPr>
                <w:rFonts w:ascii="微軟正黑體" w:eastAsia="微軟正黑體" w:hAnsi="微軟正黑體" w:hint="eastAsia"/>
                <w:sz w:val="24"/>
                <w:szCs w:val="24"/>
                <w:lang w:eastAsia="zh-HK"/>
              </w:rPr>
              <w:t>士</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w:t>
            </w:r>
          </w:p>
        </w:tc>
      </w:tr>
      <w:tr w:rsidR="00882799" w:rsidRPr="00A42C5E" w:rsidTr="005B1413">
        <w:trPr>
          <w:trHeight w:val="460"/>
        </w:trPr>
        <w:tc>
          <w:tcPr>
            <w:tcW w:w="701" w:type="dxa"/>
            <w:vMerge/>
            <w:tcBorders>
              <w:right w:val="single" w:sz="4" w:space="0" w:color="000000"/>
            </w:tcBorders>
            <w:vAlign w:val="center"/>
          </w:tcPr>
          <w:p w:rsidR="00882799" w:rsidRPr="00882799" w:rsidRDefault="00882799" w:rsidP="005B1413">
            <w:pPr>
              <w:jc w:val="center"/>
              <w:rPr>
                <w:sz w:val="24"/>
                <w:szCs w:val="24"/>
              </w:rPr>
            </w:pPr>
          </w:p>
        </w:tc>
        <w:tc>
          <w:tcPr>
            <w:tcW w:w="2194" w:type="dxa"/>
            <w:tcBorders>
              <w:top w:val="single" w:sz="6" w:space="0" w:color="000000"/>
              <w:left w:val="single" w:sz="4" w:space="0" w:color="000000"/>
              <w:bottom w:val="single" w:sz="6" w:space="0" w:color="000000"/>
              <w:right w:val="single" w:sz="4" w:space="0" w:color="auto"/>
            </w:tcBorders>
            <w:vAlign w:val="center"/>
          </w:tcPr>
          <w:p w:rsidR="00882799" w:rsidRPr="00882799" w:rsidRDefault="00882799" w:rsidP="005B1413">
            <w:pPr>
              <w:pStyle w:val="TableParagraph"/>
              <w:spacing w:before="24"/>
              <w:ind w:right="19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碩</w:t>
            </w:r>
            <w:r w:rsidRPr="00882799">
              <w:rPr>
                <w:rFonts w:ascii="微軟正黑體" w:eastAsia="微軟正黑體" w:hAnsi="微軟正黑體" w:hint="eastAsia"/>
                <w:sz w:val="24"/>
                <w:szCs w:val="24"/>
                <w:lang w:eastAsia="zh-HK"/>
              </w:rPr>
              <w:t>士</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32</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31</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32</w:t>
            </w:r>
          </w:p>
        </w:tc>
      </w:tr>
      <w:tr w:rsidR="00882799" w:rsidRPr="00A42C5E" w:rsidTr="005B1413">
        <w:trPr>
          <w:trHeight w:val="406"/>
        </w:trPr>
        <w:tc>
          <w:tcPr>
            <w:tcW w:w="701" w:type="dxa"/>
            <w:vMerge/>
            <w:tcBorders>
              <w:right w:val="single" w:sz="4" w:space="0" w:color="000000"/>
            </w:tcBorders>
            <w:vAlign w:val="center"/>
          </w:tcPr>
          <w:p w:rsidR="00882799" w:rsidRPr="00882799" w:rsidRDefault="00882799" w:rsidP="005B1413">
            <w:pPr>
              <w:jc w:val="center"/>
              <w:rPr>
                <w:sz w:val="24"/>
                <w:szCs w:val="24"/>
              </w:rPr>
            </w:pPr>
          </w:p>
        </w:tc>
        <w:tc>
          <w:tcPr>
            <w:tcW w:w="2194" w:type="dxa"/>
            <w:tcBorders>
              <w:top w:val="single" w:sz="6" w:space="0" w:color="000000"/>
              <w:left w:val="single" w:sz="4" w:space="0" w:color="000000"/>
              <w:bottom w:val="single" w:sz="6" w:space="0" w:color="000000"/>
              <w:right w:val="single" w:sz="4" w:space="0" w:color="auto"/>
            </w:tcBorders>
            <w:vAlign w:val="center"/>
          </w:tcPr>
          <w:p w:rsidR="00882799" w:rsidRPr="00882799" w:rsidRDefault="00882799" w:rsidP="005B1413">
            <w:pPr>
              <w:pStyle w:val="TableParagraph"/>
              <w:spacing w:line="387" w:lineRule="exact"/>
              <w:ind w:right="19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大</w:t>
            </w:r>
            <w:r w:rsidRPr="00882799">
              <w:rPr>
                <w:rFonts w:ascii="微軟正黑體" w:eastAsia="微軟正黑體" w:hAnsi="微軟正黑體" w:hint="eastAsia"/>
                <w:sz w:val="24"/>
                <w:szCs w:val="24"/>
                <w:lang w:eastAsia="zh-HK"/>
              </w:rPr>
              <w:t>學</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286</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260</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286</w:t>
            </w:r>
          </w:p>
        </w:tc>
      </w:tr>
      <w:tr w:rsidR="00882799" w:rsidRPr="00A42C5E" w:rsidTr="005B1413">
        <w:trPr>
          <w:trHeight w:val="392"/>
        </w:trPr>
        <w:tc>
          <w:tcPr>
            <w:tcW w:w="701" w:type="dxa"/>
            <w:vMerge/>
            <w:tcBorders>
              <w:right w:val="single" w:sz="4" w:space="0" w:color="000000"/>
            </w:tcBorders>
            <w:vAlign w:val="center"/>
          </w:tcPr>
          <w:p w:rsidR="00882799" w:rsidRPr="00882799" w:rsidRDefault="00882799" w:rsidP="005B1413">
            <w:pPr>
              <w:jc w:val="center"/>
              <w:rPr>
                <w:sz w:val="24"/>
                <w:szCs w:val="24"/>
              </w:rPr>
            </w:pPr>
          </w:p>
        </w:tc>
        <w:tc>
          <w:tcPr>
            <w:tcW w:w="2194" w:type="dxa"/>
            <w:tcBorders>
              <w:top w:val="single" w:sz="6" w:space="0" w:color="000000"/>
              <w:left w:val="single" w:sz="4" w:space="0" w:color="000000"/>
              <w:bottom w:val="single" w:sz="6" w:space="0" w:color="000000"/>
              <w:right w:val="single" w:sz="4" w:space="0" w:color="auto"/>
            </w:tcBorders>
            <w:vAlign w:val="center"/>
          </w:tcPr>
          <w:p w:rsidR="00882799" w:rsidRPr="00882799" w:rsidRDefault="00882799" w:rsidP="005B1413">
            <w:pPr>
              <w:pStyle w:val="TableParagraph"/>
              <w:spacing w:line="372" w:lineRule="exact"/>
              <w:ind w:right="192"/>
              <w:jc w:val="center"/>
              <w:rPr>
                <w:rFonts w:ascii="微軟正黑體" w:eastAsia="微軟正黑體" w:hAnsi="微軟正黑體"/>
                <w:sz w:val="24"/>
                <w:szCs w:val="24"/>
              </w:rPr>
            </w:pPr>
            <w:r w:rsidRPr="00882799">
              <w:rPr>
                <w:rFonts w:ascii="微軟正黑體" w:eastAsia="微軟正黑體" w:hAnsi="微軟正黑體" w:hint="eastAsia"/>
                <w:sz w:val="24"/>
                <w:szCs w:val="24"/>
              </w:rPr>
              <w:t>高</w:t>
            </w:r>
            <w:r w:rsidRPr="00882799">
              <w:rPr>
                <w:rFonts w:ascii="微軟正黑體" w:eastAsia="微軟正黑體" w:hAnsi="微軟正黑體" w:hint="eastAsia"/>
                <w:sz w:val="24"/>
                <w:szCs w:val="24"/>
                <w:lang w:eastAsia="zh-HK"/>
              </w:rPr>
              <w:t>中</w:t>
            </w:r>
          </w:p>
        </w:tc>
        <w:tc>
          <w:tcPr>
            <w:tcW w:w="1559" w:type="dxa"/>
            <w:tcBorders>
              <w:top w:val="single" w:sz="6" w:space="0" w:color="000000"/>
              <w:left w:val="single" w:sz="6" w:space="0" w:color="000000"/>
              <w:bottom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202</w:t>
            </w:r>
          </w:p>
        </w:tc>
        <w:tc>
          <w:tcPr>
            <w:tcW w:w="1559"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182</w:t>
            </w:r>
          </w:p>
        </w:tc>
        <w:tc>
          <w:tcPr>
            <w:tcW w:w="1985" w:type="dxa"/>
            <w:tcBorders>
              <w:top w:val="single" w:sz="6" w:space="0" w:color="000000"/>
              <w:left w:val="single" w:sz="6" w:space="0" w:color="000000"/>
              <w:bottom w:val="single" w:sz="6" w:space="0" w:color="000000"/>
            </w:tcBorders>
            <w:vAlign w:val="center"/>
          </w:tcPr>
          <w:p w:rsidR="00882799" w:rsidRPr="00882799" w:rsidRDefault="00882799" w:rsidP="005B1413">
            <w:pPr>
              <w:jc w:val="center"/>
              <w:rPr>
                <w:sz w:val="24"/>
                <w:szCs w:val="24"/>
              </w:rPr>
            </w:pPr>
            <w:r w:rsidRPr="00882799">
              <w:rPr>
                <w:sz w:val="24"/>
                <w:szCs w:val="24"/>
              </w:rPr>
              <w:t>202</w:t>
            </w:r>
          </w:p>
        </w:tc>
      </w:tr>
      <w:tr w:rsidR="00882799" w:rsidRPr="00A42C5E" w:rsidTr="005B1413">
        <w:trPr>
          <w:trHeight w:val="423"/>
        </w:trPr>
        <w:tc>
          <w:tcPr>
            <w:tcW w:w="701" w:type="dxa"/>
            <w:vMerge/>
            <w:tcBorders>
              <w:right w:val="single" w:sz="4" w:space="0" w:color="000000"/>
            </w:tcBorders>
            <w:vAlign w:val="center"/>
          </w:tcPr>
          <w:p w:rsidR="00882799" w:rsidRPr="00882799" w:rsidRDefault="00882799" w:rsidP="005B1413">
            <w:pPr>
              <w:jc w:val="center"/>
              <w:rPr>
                <w:sz w:val="24"/>
                <w:szCs w:val="24"/>
              </w:rPr>
            </w:pPr>
          </w:p>
        </w:tc>
        <w:tc>
          <w:tcPr>
            <w:tcW w:w="2194" w:type="dxa"/>
            <w:tcBorders>
              <w:top w:val="single" w:sz="6" w:space="0" w:color="000000"/>
              <w:left w:val="single" w:sz="4" w:space="0" w:color="000000"/>
              <w:right w:val="single" w:sz="6" w:space="0" w:color="000000"/>
            </w:tcBorders>
            <w:vAlign w:val="center"/>
          </w:tcPr>
          <w:p w:rsidR="00882799" w:rsidRPr="00882799" w:rsidRDefault="00882799" w:rsidP="005B1413">
            <w:pPr>
              <w:pStyle w:val="TableParagraph"/>
              <w:spacing w:line="404" w:lineRule="exact"/>
              <w:jc w:val="center"/>
              <w:rPr>
                <w:rFonts w:ascii="微軟正黑體" w:eastAsia="微軟正黑體" w:hAnsi="微軟正黑體"/>
                <w:sz w:val="24"/>
                <w:szCs w:val="24"/>
              </w:rPr>
            </w:pPr>
            <w:r w:rsidRPr="00882799">
              <w:rPr>
                <w:rFonts w:ascii="微軟正黑體" w:eastAsia="微軟正黑體" w:hAnsi="微軟正黑體" w:hint="eastAsia"/>
                <w:sz w:val="24"/>
                <w:szCs w:val="24"/>
              </w:rPr>
              <w:t>高 中 以 下</w:t>
            </w:r>
          </w:p>
        </w:tc>
        <w:tc>
          <w:tcPr>
            <w:tcW w:w="1559" w:type="dxa"/>
            <w:tcBorders>
              <w:top w:val="single" w:sz="6" w:space="0" w:color="000000"/>
              <w:left w:val="single" w:sz="6" w:space="0" w:color="000000"/>
              <w:right w:val="single" w:sz="6" w:space="0" w:color="000000"/>
            </w:tcBorders>
            <w:vAlign w:val="center"/>
          </w:tcPr>
          <w:p w:rsidR="00882799" w:rsidRPr="00882799" w:rsidRDefault="00882799" w:rsidP="005B1413">
            <w:pPr>
              <w:jc w:val="center"/>
              <w:rPr>
                <w:sz w:val="24"/>
                <w:szCs w:val="24"/>
              </w:rPr>
            </w:pPr>
            <w:r w:rsidRPr="00882799">
              <w:rPr>
                <w:sz w:val="24"/>
                <w:szCs w:val="24"/>
              </w:rPr>
              <w:t>22</w:t>
            </w:r>
          </w:p>
        </w:tc>
        <w:tc>
          <w:tcPr>
            <w:tcW w:w="1559" w:type="dxa"/>
            <w:tcBorders>
              <w:top w:val="single" w:sz="6" w:space="0" w:color="000000"/>
              <w:left w:val="single" w:sz="6" w:space="0" w:color="000000"/>
            </w:tcBorders>
            <w:vAlign w:val="center"/>
          </w:tcPr>
          <w:p w:rsidR="00882799" w:rsidRPr="00882799" w:rsidRDefault="00882799" w:rsidP="005B1413">
            <w:pPr>
              <w:jc w:val="center"/>
              <w:rPr>
                <w:sz w:val="24"/>
                <w:szCs w:val="24"/>
              </w:rPr>
            </w:pPr>
            <w:r w:rsidRPr="00882799">
              <w:rPr>
                <w:sz w:val="24"/>
                <w:szCs w:val="24"/>
              </w:rPr>
              <w:t>22</w:t>
            </w:r>
          </w:p>
        </w:tc>
        <w:tc>
          <w:tcPr>
            <w:tcW w:w="1985" w:type="dxa"/>
            <w:tcBorders>
              <w:top w:val="single" w:sz="6" w:space="0" w:color="000000"/>
              <w:left w:val="single" w:sz="6" w:space="0" w:color="000000"/>
            </w:tcBorders>
            <w:vAlign w:val="center"/>
          </w:tcPr>
          <w:p w:rsidR="00882799" w:rsidRPr="00882799" w:rsidRDefault="00882799" w:rsidP="005B1413">
            <w:pPr>
              <w:jc w:val="center"/>
              <w:rPr>
                <w:sz w:val="24"/>
                <w:szCs w:val="24"/>
              </w:rPr>
            </w:pPr>
            <w:r w:rsidRPr="00882799">
              <w:rPr>
                <w:sz w:val="24"/>
                <w:szCs w:val="24"/>
              </w:rPr>
              <w:t>23</w:t>
            </w:r>
          </w:p>
        </w:tc>
      </w:tr>
    </w:tbl>
    <w:p w:rsidR="006F2650" w:rsidRPr="00A42C5E" w:rsidRDefault="00BD30F0">
      <w:pPr>
        <w:pStyle w:val="a5"/>
        <w:numPr>
          <w:ilvl w:val="2"/>
          <w:numId w:val="6"/>
        </w:numPr>
        <w:tabs>
          <w:tab w:val="left" w:pos="1533"/>
        </w:tabs>
        <w:ind w:left="1532" w:hanging="760"/>
        <w:rPr>
          <w:sz w:val="28"/>
        </w:rPr>
      </w:pPr>
      <w:r w:rsidRPr="00A42C5E">
        <w:rPr>
          <w:sz w:val="28"/>
        </w:rPr>
        <w:t>勞資關係</w:t>
      </w:r>
    </w:p>
    <w:p w:rsidR="006F2650" w:rsidRPr="00A42C5E" w:rsidRDefault="00BD30F0" w:rsidP="005B1413">
      <w:pPr>
        <w:pStyle w:val="a3"/>
        <w:numPr>
          <w:ilvl w:val="0"/>
          <w:numId w:val="52"/>
        </w:numPr>
        <w:tabs>
          <w:tab w:val="left" w:pos="1843"/>
        </w:tabs>
        <w:spacing w:before="92" w:line="220" w:lineRule="auto"/>
        <w:ind w:left="1843" w:right="1054" w:hanging="283"/>
      </w:pPr>
      <w:r w:rsidRPr="00A42C5E">
        <w:t>公司各項員工福利措施、進修、訓練、退休制度與其實施情形，以及勞資間之協議與各項員工權益維護措施情形</w:t>
      </w:r>
      <w:r w:rsidR="005B1413">
        <w:rPr>
          <w:rFonts w:hint="eastAsia"/>
          <w:lang w:eastAsia="zh-HK"/>
        </w:rPr>
        <w:t>：</w:t>
      </w:r>
    </w:p>
    <w:p w:rsidR="006F2650" w:rsidRPr="00A42C5E" w:rsidRDefault="00BD30F0" w:rsidP="005B1413">
      <w:pPr>
        <w:pStyle w:val="a5"/>
        <w:numPr>
          <w:ilvl w:val="4"/>
          <w:numId w:val="6"/>
        </w:numPr>
        <w:tabs>
          <w:tab w:val="left" w:pos="2268"/>
        </w:tabs>
        <w:spacing w:before="39" w:line="429" w:lineRule="exact"/>
        <w:ind w:hanging="466"/>
        <w:rPr>
          <w:sz w:val="24"/>
        </w:rPr>
      </w:pPr>
      <w:r w:rsidRPr="00A42C5E">
        <w:rPr>
          <w:sz w:val="24"/>
        </w:rPr>
        <w:t>勞工保險及全民健康保險。</w:t>
      </w:r>
    </w:p>
    <w:p w:rsidR="006F2650" w:rsidRPr="00A42C5E" w:rsidRDefault="00BD30F0" w:rsidP="005B1413">
      <w:pPr>
        <w:pStyle w:val="a5"/>
        <w:numPr>
          <w:ilvl w:val="4"/>
          <w:numId w:val="6"/>
        </w:numPr>
        <w:tabs>
          <w:tab w:val="left" w:pos="2268"/>
        </w:tabs>
        <w:spacing w:line="415" w:lineRule="exact"/>
        <w:ind w:hanging="466"/>
        <w:rPr>
          <w:sz w:val="24"/>
        </w:rPr>
      </w:pPr>
      <w:r w:rsidRPr="00A42C5E">
        <w:rPr>
          <w:sz w:val="24"/>
        </w:rPr>
        <w:t>退休金依法</w:t>
      </w:r>
      <w:proofErr w:type="gramStart"/>
      <w:r w:rsidRPr="00A42C5E">
        <w:rPr>
          <w:sz w:val="24"/>
        </w:rPr>
        <w:t>提撥</w:t>
      </w:r>
      <w:proofErr w:type="gramEnd"/>
      <w:r w:rsidRPr="00A42C5E">
        <w:rPr>
          <w:sz w:val="24"/>
        </w:rPr>
        <w:t>。</w:t>
      </w:r>
    </w:p>
    <w:p w:rsidR="006F2650" w:rsidRPr="00A42C5E" w:rsidRDefault="00BD30F0" w:rsidP="005B1413">
      <w:pPr>
        <w:pStyle w:val="a5"/>
        <w:numPr>
          <w:ilvl w:val="4"/>
          <w:numId w:val="6"/>
        </w:numPr>
        <w:tabs>
          <w:tab w:val="left" w:pos="2268"/>
        </w:tabs>
        <w:spacing w:line="415" w:lineRule="exact"/>
        <w:ind w:hanging="466"/>
        <w:rPr>
          <w:sz w:val="24"/>
        </w:rPr>
      </w:pPr>
      <w:r w:rsidRPr="00A42C5E">
        <w:rPr>
          <w:sz w:val="24"/>
        </w:rPr>
        <w:t>員工聚餐（尾牙或春酒）。</w:t>
      </w:r>
    </w:p>
    <w:p w:rsidR="006F2650" w:rsidRPr="005B1413" w:rsidRDefault="00BD30F0" w:rsidP="005B1413">
      <w:pPr>
        <w:pStyle w:val="a5"/>
        <w:numPr>
          <w:ilvl w:val="4"/>
          <w:numId w:val="6"/>
        </w:numPr>
        <w:tabs>
          <w:tab w:val="left" w:pos="2268"/>
        </w:tabs>
        <w:spacing w:line="413" w:lineRule="exact"/>
        <w:ind w:rightChars="562" w:right="1124" w:hanging="466"/>
        <w:rPr>
          <w:sz w:val="24"/>
          <w:szCs w:val="24"/>
        </w:rPr>
      </w:pPr>
      <w:r w:rsidRPr="00A42C5E">
        <w:rPr>
          <w:sz w:val="24"/>
        </w:rPr>
        <w:t>職工福利委員會辦理之各項津貼及活動（視各年度計劃執行）</w:t>
      </w:r>
      <w:r w:rsidR="005B1413" w:rsidRPr="005B1413">
        <w:rPr>
          <w:sz w:val="24"/>
          <w:szCs w:val="24"/>
        </w:rPr>
        <w:t>，</w:t>
      </w:r>
      <w:r w:rsidRPr="005B1413">
        <w:rPr>
          <w:sz w:val="24"/>
          <w:szCs w:val="24"/>
        </w:rPr>
        <w:t>例如：婚喪喜慶津貼、生育補助金、年節</w:t>
      </w:r>
      <w:proofErr w:type="gramStart"/>
      <w:r w:rsidRPr="005B1413">
        <w:rPr>
          <w:sz w:val="24"/>
          <w:szCs w:val="24"/>
        </w:rPr>
        <w:t>禮品或禮</w:t>
      </w:r>
      <w:proofErr w:type="gramEnd"/>
      <w:r w:rsidRPr="005B1413">
        <w:rPr>
          <w:sz w:val="24"/>
          <w:szCs w:val="24"/>
        </w:rPr>
        <w:t>劵、生日禮（禮品）。</w:t>
      </w:r>
    </w:p>
    <w:p w:rsidR="006F2650" w:rsidRPr="00A42C5E" w:rsidRDefault="00BD30F0">
      <w:pPr>
        <w:pStyle w:val="a5"/>
        <w:numPr>
          <w:ilvl w:val="2"/>
          <w:numId w:val="6"/>
        </w:numPr>
        <w:tabs>
          <w:tab w:val="left" w:pos="1533"/>
        </w:tabs>
        <w:spacing w:line="500" w:lineRule="exact"/>
        <w:ind w:left="1532" w:hanging="760"/>
        <w:rPr>
          <w:sz w:val="28"/>
        </w:rPr>
      </w:pPr>
      <w:r w:rsidRPr="00A42C5E">
        <w:rPr>
          <w:sz w:val="28"/>
        </w:rPr>
        <w:t>人才培訓與教育</w:t>
      </w:r>
    </w:p>
    <w:p w:rsidR="006F2650" w:rsidRPr="00A42C5E" w:rsidRDefault="00BD30F0" w:rsidP="005B1413">
      <w:pPr>
        <w:pStyle w:val="a3"/>
        <w:spacing w:before="114" w:line="225" w:lineRule="auto"/>
        <w:ind w:left="1560" w:right="984"/>
      </w:pPr>
      <w:r w:rsidRPr="00A42C5E">
        <w:t>培育員工對公司而言是項責任投資，永續性地開發員工潛能，提升員工價值，本公司培育員工說明如下表，每年舉辦教育訓練及在職訓練，增進員工專業技能及管理新知。</w:t>
      </w:r>
    </w:p>
    <w:p w:rsidR="006F2650" w:rsidRPr="00A42C5E" w:rsidRDefault="006F2650">
      <w:pPr>
        <w:pStyle w:val="a3"/>
        <w:spacing w:before="1" w:after="1"/>
        <w:rPr>
          <w:sz w:val="6"/>
        </w:rPr>
      </w:pPr>
    </w:p>
    <w:tbl>
      <w:tblPr>
        <w:tblStyle w:val="TableNormal"/>
        <w:tblW w:w="0" w:type="auto"/>
        <w:tblInd w:w="1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0"/>
        <w:gridCol w:w="1628"/>
        <w:gridCol w:w="1359"/>
        <w:gridCol w:w="1847"/>
        <w:gridCol w:w="1984"/>
      </w:tblGrid>
      <w:tr w:rsidR="006F2650" w:rsidRPr="00A42C5E" w:rsidTr="005B1413">
        <w:trPr>
          <w:trHeight w:val="417"/>
        </w:trPr>
        <w:tc>
          <w:tcPr>
            <w:tcW w:w="1820" w:type="dxa"/>
          </w:tcPr>
          <w:p w:rsidR="006F2650" w:rsidRPr="00A42C5E" w:rsidRDefault="00BD30F0">
            <w:pPr>
              <w:pStyle w:val="TableParagraph"/>
              <w:spacing w:line="397" w:lineRule="exact"/>
              <w:ind w:left="411" w:right="388"/>
              <w:jc w:val="center"/>
              <w:rPr>
                <w:rFonts w:ascii="微軟正黑體" w:eastAsia="微軟正黑體" w:hAnsi="微軟正黑體"/>
                <w:sz w:val="24"/>
              </w:rPr>
            </w:pPr>
            <w:r w:rsidRPr="00A42C5E">
              <w:rPr>
                <w:rFonts w:ascii="微軟正黑體" w:eastAsia="微軟正黑體" w:hAnsi="微軟正黑體" w:hint="eastAsia"/>
                <w:sz w:val="24"/>
              </w:rPr>
              <w:t>項目</w:t>
            </w:r>
          </w:p>
        </w:tc>
        <w:tc>
          <w:tcPr>
            <w:tcW w:w="1628" w:type="dxa"/>
          </w:tcPr>
          <w:p w:rsidR="006F2650" w:rsidRPr="00A42C5E" w:rsidRDefault="00BD30F0">
            <w:pPr>
              <w:pStyle w:val="TableParagraph"/>
              <w:spacing w:line="397" w:lineRule="exact"/>
              <w:ind w:left="435" w:right="412"/>
              <w:jc w:val="center"/>
              <w:rPr>
                <w:rFonts w:ascii="微軟正黑體" w:eastAsia="微軟正黑體" w:hAnsi="微軟正黑體"/>
                <w:sz w:val="24"/>
              </w:rPr>
            </w:pPr>
            <w:r w:rsidRPr="00A42C5E">
              <w:rPr>
                <w:rFonts w:ascii="微軟正黑體" w:eastAsia="微軟正黑體" w:hAnsi="微軟正黑體" w:hint="eastAsia"/>
                <w:sz w:val="24"/>
              </w:rPr>
              <w:t>班次數</w:t>
            </w:r>
          </w:p>
        </w:tc>
        <w:tc>
          <w:tcPr>
            <w:tcW w:w="1359" w:type="dxa"/>
          </w:tcPr>
          <w:p w:rsidR="006F2650" w:rsidRPr="00A42C5E" w:rsidRDefault="00BD30F0">
            <w:pPr>
              <w:pStyle w:val="TableParagraph"/>
              <w:spacing w:line="397" w:lineRule="exact"/>
              <w:ind w:left="320"/>
              <w:rPr>
                <w:rFonts w:ascii="微軟正黑體" w:eastAsia="微軟正黑體" w:hAnsi="微軟正黑體"/>
                <w:sz w:val="24"/>
              </w:rPr>
            </w:pPr>
            <w:r w:rsidRPr="00A42C5E">
              <w:rPr>
                <w:rFonts w:ascii="微軟正黑體" w:eastAsia="微軟正黑體" w:hAnsi="微軟正黑體" w:hint="eastAsia"/>
                <w:sz w:val="24"/>
              </w:rPr>
              <w:t>總人次</w:t>
            </w:r>
          </w:p>
        </w:tc>
        <w:tc>
          <w:tcPr>
            <w:tcW w:w="1847" w:type="dxa"/>
          </w:tcPr>
          <w:p w:rsidR="006F2650" w:rsidRPr="00A42C5E" w:rsidRDefault="00BD30F0">
            <w:pPr>
              <w:pStyle w:val="TableParagraph"/>
              <w:spacing w:line="397" w:lineRule="exact"/>
              <w:ind w:left="474"/>
              <w:rPr>
                <w:rFonts w:ascii="微軟正黑體" w:eastAsia="微軟正黑體" w:hAnsi="微軟正黑體"/>
                <w:sz w:val="24"/>
              </w:rPr>
            </w:pPr>
            <w:r w:rsidRPr="00A42C5E">
              <w:rPr>
                <w:rFonts w:ascii="微軟正黑體" w:eastAsia="微軟正黑體" w:hAnsi="微軟正黑體" w:hint="eastAsia"/>
                <w:sz w:val="24"/>
              </w:rPr>
              <w:t>總人時</w:t>
            </w:r>
          </w:p>
        </w:tc>
        <w:tc>
          <w:tcPr>
            <w:tcW w:w="1984" w:type="dxa"/>
          </w:tcPr>
          <w:p w:rsidR="006F2650" w:rsidRPr="00A42C5E" w:rsidRDefault="00BD30F0">
            <w:pPr>
              <w:pStyle w:val="TableParagraph"/>
              <w:spacing w:line="397" w:lineRule="exact"/>
              <w:ind w:left="282"/>
              <w:rPr>
                <w:rFonts w:ascii="微軟正黑體" w:eastAsia="微軟正黑體" w:hAnsi="微軟正黑體"/>
                <w:sz w:val="24"/>
              </w:rPr>
            </w:pPr>
            <w:r w:rsidRPr="00A42C5E">
              <w:rPr>
                <w:rFonts w:ascii="微軟正黑體" w:eastAsia="微軟正黑體" w:hAnsi="微軟正黑體" w:hint="eastAsia"/>
                <w:sz w:val="24"/>
              </w:rPr>
              <w:t>總費用(仟元)</w:t>
            </w:r>
          </w:p>
        </w:tc>
      </w:tr>
      <w:tr w:rsidR="005B1413" w:rsidRPr="00A42C5E" w:rsidTr="007261AD">
        <w:trPr>
          <w:trHeight w:val="412"/>
        </w:trPr>
        <w:tc>
          <w:tcPr>
            <w:tcW w:w="1820" w:type="dxa"/>
          </w:tcPr>
          <w:p w:rsidR="005B1413" w:rsidRPr="00A42C5E" w:rsidRDefault="005B1413">
            <w:pPr>
              <w:pStyle w:val="TableParagraph"/>
              <w:spacing w:line="392" w:lineRule="exact"/>
              <w:ind w:left="411" w:right="388"/>
              <w:jc w:val="center"/>
              <w:rPr>
                <w:rFonts w:ascii="微軟正黑體" w:eastAsia="微軟正黑體" w:hAnsi="微軟正黑體"/>
                <w:sz w:val="24"/>
              </w:rPr>
            </w:pPr>
            <w:r w:rsidRPr="00A42C5E">
              <w:rPr>
                <w:rFonts w:ascii="微軟正黑體" w:eastAsia="微軟正黑體" w:hAnsi="微軟正黑體" w:hint="eastAsia"/>
                <w:sz w:val="24"/>
              </w:rPr>
              <w:t>新進訓練</w:t>
            </w:r>
          </w:p>
        </w:tc>
        <w:tc>
          <w:tcPr>
            <w:tcW w:w="1628" w:type="dxa"/>
            <w:vAlign w:val="center"/>
          </w:tcPr>
          <w:p w:rsidR="005B1413" w:rsidRPr="005B1413" w:rsidRDefault="005B1413" w:rsidP="007261AD">
            <w:pPr>
              <w:autoSpaceDE w:val="0"/>
              <w:autoSpaceDN w:val="0"/>
              <w:jc w:val="center"/>
              <w:rPr>
                <w:rFonts w:eastAsia="標楷體"/>
                <w:sz w:val="24"/>
                <w:szCs w:val="24"/>
              </w:rPr>
            </w:pPr>
            <w:r w:rsidRPr="005B1413">
              <w:rPr>
                <w:rFonts w:eastAsia="標楷體" w:hint="eastAsia"/>
                <w:sz w:val="24"/>
                <w:szCs w:val="24"/>
              </w:rPr>
              <w:t>63</w:t>
            </w:r>
          </w:p>
        </w:tc>
        <w:tc>
          <w:tcPr>
            <w:tcW w:w="1359"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256</w:t>
            </w:r>
          </w:p>
        </w:tc>
        <w:tc>
          <w:tcPr>
            <w:tcW w:w="1847"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19,512</w:t>
            </w:r>
          </w:p>
        </w:tc>
        <w:tc>
          <w:tcPr>
            <w:tcW w:w="1984"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462</w:t>
            </w:r>
          </w:p>
        </w:tc>
      </w:tr>
      <w:tr w:rsidR="005B1413" w:rsidRPr="00A42C5E" w:rsidTr="007261AD">
        <w:trPr>
          <w:trHeight w:val="416"/>
        </w:trPr>
        <w:tc>
          <w:tcPr>
            <w:tcW w:w="1820" w:type="dxa"/>
          </w:tcPr>
          <w:p w:rsidR="005B1413" w:rsidRPr="00A42C5E" w:rsidRDefault="005B1413">
            <w:pPr>
              <w:pStyle w:val="TableParagraph"/>
              <w:spacing w:line="397" w:lineRule="exact"/>
              <w:ind w:left="411" w:right="388"/>
              <w:jc w:val="center"/>
              <w:rPr>
                <w:rFonts w:ascii="微軟正黑體" w:eastAsia="微軟正黑體" w:hAnsi="微軟正黑體"/>
                <w:sz w:val="24"/>
              </w:rPr>
            </w:pPr>
            <w:r w:rsidRPr="00A42C5E">
              <w:rPr>
                <w:rFonts w:ascii="微軟正黑體" w:eastAsia="微軟正黑體" w:hAnsi="微軟正黑體" w:hint="eastAsia"/>
                <w:sz w:val="24"/>
              </w:rPr>
              <w:t>在職訓練</w:t>
            </w:r>
          </w:p>
        </w:tc>
        <w:tc>
          <w:tcPr>
            <w:tcW w:w="1628"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583</w:t>
            </w:r>
          </w:p>
        </w:tc>
        <w:tc>
          <w:tcPr>
            <w:tcW w:w="1359"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679</w:t>
            </w:r>
          </w:p>
        </w:tc>
        <w:tc>
          <w:tcPr>
            <w:tcW w:w="1847" w:type="dxa"/>
            <w:vAlign w:val="center"/>
          </w:tcPr>
          <w:p w:rsidR="005B1413" w:rsidRPr="005B1413" w:rsidRDefault="005B1413" w:rsidP="005B1413">
            <w:pPr>
              <w:autoSpaceDE w:val="0"/>
              <w:autoSpaceDN w:val="0"/>
              <w:ind w:rightChars="30" w:right="60"/>
              <w:jc w:val="center"/>
              <w:rPr>
                <w:rFonts w:eastAsia="標楷體"/>
                <w:sz w:val="24"/>
                <w:szCs w:val="24"/>
                <w:lang w:eastAsia="zh-CN"/>
              </w:rPr>
            </w:pPr>
            <w:r w:rsidRPr="005B1413">
              <w:rPr>
                <w:rFonts w:eastAsia="標楷體" w:hint="eastAsia"/>
                <w:sz w:val="24"/>
                <w:szCs w:val="24"/>
              </w:rPr>
              <w:t>36</w:t>
            </w:r>
            <w:r w:rsidRPr="005B1413">
              <w:rPr>
                <w:rFonts w:eastAsia="標楷體"/>
                <w:sz w:val="24"/>
                <w:szCs w:val="24"/>
              </w:rPr>
              <w:t>,</w:t>
            </w:r>
            <w:r w:rsidRPr="005B1413">
              <w:rPr>
                <w:rFonts w:eastAsia="標楷體" w:hint="eastAsia"/>
                <w:sz w:val="24"/>
                <w:szCs w:val="24"/>
              </w:rPr>
              <w:t>251</w:t>
            </w:r>
          </w:p>
        </w:tc>
        <w:tc>
          <w:tcPr>
            <w:tcW w:w="1984"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sz w:val="24"/>
                <w:szCs w:val="24"/>
              </w:rPr>
              <w:t>2</w:t>
            </w:r>
            <w:r w:rsidRPr="005B1413">
              <w:rPr>
                <w:rFonts w:eastAsia="標楷體" w:hint="eastAsia"/>
                <w:sz w:val="24"/>
                <w:szCs w:val="24"/>
              </w:rPr>
              <w:t>07</w:t>
            </w:r>
          </w:p>
        </w:tc>
      </w:tr>
      <w:tr w:rsidR="005B1413" w:rsidRPr="00A42C5E" w:rsidTr="007261AD">
        <w:trPr>
          <w:trHeight w:val="416"/>
        </w:trPr>
        <w:tc>
          <w:tcPr>
            <w:tcW w:w="1820" w:type="dxa"/>
          </w:tcPr>
          <w:p w:rsidR="005B1413" w:rsidRPr="00A42C5E" w:rsidRDefault="005B1413">
            <w:pPr>
              <w:pStyle w:val="TableParagraph"/>
              <w:spacing w:line="397" w:lineRule="exact"/>
              <w:ind w:left="411" w:right="388"/>
              <w:jc w:val="center"/>
              <w:rPr>
                <w:rFonts w:ascii="微軟正黑體" w:eastAsia="微軟正黑體" w:hAnsi="微軟正黑體"/>
                <w:sz w:val="24"/>
              </w:rPr>
            </w:pPr>
            <w:r w:rsidRPr="00A42C5E">
              <w:rPr>
                <w:rFonts w:ascii="微軟正黑體" w:eastAsia="微軟正黑體" w:hAnsi="微軟正黑體" w:hint="eastAsia"/>
                <w:sz w:val="24"/>
              </w:rPr>
              <w:t>外部訓練</w:t>
            </w:r>
          </w:p>
        </w:tc>
        <w:tc>
          <w:tcPr>
            <w:tcW w:w="1628" w:type="dxa"/>
            <w:vAlign w:val="center"/>
          </w:tcPr>
          <w:p w:rsidR="005B1413" w:rsidRPr="005B1413" w:rsidRDefault="005B1413" w:rsidP="007261AD">
            <w:pPr>
              <w:autoSpaceDE w:val="0"/>
              <w:autoSpaceDN w:val="0"/>
              <w:jc w:val="center"/>
              <w:rPr>
                <w:rFonts w:eastAsia="標楷體"/>
                <w:sz w:val="24"/>
                <w:szCs w:val="24"/>
              </w:rPr>
            </w:pPr>
            <w:r w:rsidRPr="005B1413">
              <w:rPr>
                <w:rFonts w:eastAsia="標楷體" w:hint="eastAsia"/>
                <w:sz w:val="24"/>
                <w:szCs w:val="24"/>
              </w:rPr>
              <w:t>12</w:t>
            </w:r>
          </w:p>
        </w:tc>
        <w:tc>
          <w:tcPr>
            <w:tcW w:w="1359" w:type="dxa"/>
            <w:vAlign w:val="center"/>
          </w:tcPr>
          <w:p w:rsidR="005B1413" w:rsidRPr="005B1413" w:rsidRDefault="005B1413" w:rsidP="007261AD">
            <w:pPr>
              <w:autoSpaceDE w:val="0"/>
              <w:autoSpaceDN w:val="0"/>
              <w:jc w:val="center"/>
              <w:rPr>
                <w:rFonts w:eastAsia="標楷體"/>
                <w:sz w:val="24"/>
                <w:szCs w:val="24"/>
                <w:lang w:eastAsia="zh-CN"/>
              </w:rPr>
            </w:pPr>
            <w:r w:rsidRPr="005B1413">
              <w:rPr>
                <w:rFonts w:eastAsia="標楷體" w:hint="eastAsia"/>
                <w:sz w:val="24"/>
                <w:szCs w:val="24"/>
              </w:rPr>
              <w:t>25</w:t>
            </w:r>
          </w:p>
        </w:tc>
        <w:tc>
          <w:tcPr>
            <w:tcW w:w="1847" w:type="dxa"/>
            <w:vAlign w:val="center"/>
          </w:tcPr>
          <w:p w:rsidR="005B1413" w:rsidRPr="005B1413" w:rsidRDefault="005B1413" w:rsidP="007261AD">
            <w:pPr>
              <w:autoSpaceDE w:val="0"/>
              <w:autoSpaceDN w:val="0"/>
              <w:jc w:val="center"/>
              <w:rPr>
                <w:rFonts w:eastAsia="標楷體"/>
                <w:sz w:val="24"/>
                <w:szCs w:val="24"/>
              </w:rPr>
            </w:pPr>
            <w:r w:rsidRPr="005B1413">
              <w:rPr>
                <w:rFonts w:eastAsia="標楷體"/>
                <w:sz w:val="24"/>
                <w:szCs w:val="24"/>
              </w:rPr>
              <w:t>3,</w:t>
            </w:r>
            <w:r w:rsidRPr="005B1413">
              <w:rPr>
                <w:rFonts w:eastAsia="標楷體" w:hint="eastAsia"/>
                <w:sz w:val="24"/>
                <w:szCs w:val="24"/>
              </w:rPr>
              <w:t>275</w:t>
            </w:r>
          </w:p>
        </w:tc>
        <w:tc>
          <w:tcPr>
            <w:tcW w:w="1984" w:type="dxa"/>
            <w:vAlign w:val="center"/>
          </w:tcPr>
          <w:p w:rsidR="005B1413" w:rsidRPr="005B1413" w:rsidRDefault="005B1413" w:rsidP="005B1413">
            <w:pPr>
              <w:autoSpaceDE w:val="0"/>
              <w:autoSpaceDN w:val="0"/>
              <w:ind w:rightChars="30" w:right="60"/>
              <w:jc w:val="center"/>
              <w:rPr>
                <w:rFonts w:eastAsia="標楷體"/>
                <w:sz w:val="24"/>
                <w:szCs w:val="24"/>
                <w:lang w:eastAsia="zh-CN"/>
              </w:rPr>
            </w:pPr>
            <w:r w:rsidRPr="005B1413">
              <w:rPr>
                <w:rFonts w:eastAsia="標楷體"/>
                <w:sz w:val="24"/>
                <w:szCs w:val="24"/>
              </w:rPr>
              <w:t>63</w:t>
            </w:r>
          </w:p>
        </w:tc>
      </w:tr>
    </w:tbl>
    <w:p w:rsidR="006F2650" w:rsidRPr="00A42C5E" w:rsidRDefault="006F2650">
      <w:pPr>
        <w:jc w:val="center"/>
        <w:rPr>
          <w:sz w:val="24"/>
        </w:rPr>
        <w:sectPr w:rsidR="006F2650" w:rsidRPr="00A42C5E" w:rsidSect="00423749">
          <w:pgSz w:w="11910" w:h="16840"/>
          <w:pgMar w:top="1660" w:right="570" w:bottom="760" w:left="709" w:header="566" w:footer="500" w:gutter="0"/>
          <w:cols w:space="720"/>
        </w:sectPr>
      </w:pPr>
    </w:p>
    <w:p w:rsidR="006F2650" w:rsidRPr="00A42C5E" w:rsidRDefault="006F2650">
      <w:pPr>
        <w:pStyle w:val="a3"/>
        <w:spacing w:before="13"/>
        <w:rPr>
          <w:sz w:val="3"/>
        </w:rPr>
      </w:pPr>
    </w:p>
    <w:tbl>
      <w:tblPr>
        <w:tblStyle w:val="TableNormal"/>
        <w:tblW w:w="9614" w:type="dxa"/>
        <w:tblInd w:w="1609"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2521"/>
        <w:gridCol w:w="3827"/>
        <w:gridCol w:w="3266"/>
      </w:tblGrid>
      <w:tr w:rsidR="006F2650" w:rsidRPr="00A42C5E" w:rsidTr="005B1413">
        <w:trPr>
          <w:trHeight w:val="412"/>
        </w:trPr>
        <w:tc>
          <w:tcPr>
            <w:tcW w:w="2521" w:type="dxa"/>
            <w:shd w:val="clear" w:color="auto" w:fill="FCE3D0"/>
          </w:tcPr>
          <w:p w:rsidR="006F2650" w:rsidRPr="00A42C5E" w:rsidRDefault="00BD30F0">
            <w:pPr>
              <w:pStyle w:val="TableParagraph"/>
              <w:spacing w:line="392" w:lineRule="exact"/>
              <w:ind w:left="781"/>
              <w:rPr>
                <w:rFonts w:ascii="微軟正黑體" w:eastAsia="微軟正黑體" w:hAnsi="微軟正黑體"/>
                <w:b/>
                <w:sz w:val="24"/>
              </w:rPr>
            </w:pPr>
            <w:r w:rsidRPr="00A42C5E">
              <w:rPr>
                <w:rFonts w:ascii="微軟正黑體" w:eastAsia="微軟正黑體" w:hAnsi="微軟正黑體" w:hint="eastAsia"/>
                <w:b/>
                <w:sz w:val="24"/>
              </w:rPr>
              <w:t>訓練分類</w:t>
            </w:r>
          </w:p>
        </w:tc>
        <w:tc>
          <w:tcPr>
            <w:tcW w:w="3827" w:type="dxa"/>
            <w:shd w:val="clear" w:color="auto" w:fill="FCE3D0"/>
          </w:tcPr>
          <w:p w:rsidR="006F2650" w:rsidRPr="00A42C5E" w:rsidRDefault="00BD30F0">
            <w:pPr>
              <w:pStyle w:val="TableParagraph"/>
              <w:spacing w:line="392" w:lineRule="exact"/>
              <w:ind w:left="1415" w:right="1392"/>
              <w:jc w:val="center"/>
              <w:rPr>
                <w:rFonts w:ascii="微軟正黑體" w:eastAsia="微軟正黑體" w:hAnsi="微軟正黑體"/>
                <w:b/>
                <w:sz w:val="24"/>
              </w:rPr>
            </w:pPr>
            <w:r w:rsidRPr="00A42C5E">
              <w:rPr>
                <w:rFonts w:ascii="微軟正黑體" w:eastAsia="微軟正黑體" w:hAnsi="微軟正黑體" w:hint="eastAsia"/>
                <w:b/>
                <w:sz w:val="24"/>
              </w:rPr>
              <w:t>訓練目標</w:t>
            </w:r>
          </w:p>
        </w:tc>
        <w:tc>
          <w:tcPr>
            <w:tcW w:w="3266" w:type="dxa"/>
            <w:shd w:val="clear" w:color="auto" w:fill="FCE3D0"/>
          </w:tcPr>
          <w:p w:rsidR="006F2650" w:rsidRPr="00A42C5E" w:rsidRDefault="00BD30F0">
            <w:pPr>
              <w:pStyle w:val="TableParagraph"/>
              <w:spacing w:line="392" w:lineRule="exact"/>
              <w:ind w:left="1132" w:right="1114"/>
              <w:jc w:val="center"/>
              <w:rPr>
                <w:rFonts w:ascii="微軟正黑體" w:eastAsia="微軟正黑體" w:hAnsi="微軟正黑體"/>
                <w:b/>
                <w:sz w:val="24"/>
              </w:rPr>
            </w:pPr>
            <w:r w:rsidRPr="00A42C5E">
              <w:rPr>
                <w:rFonts w:ascii="微軟正黑體" w:eastAsia="微軟正黑體" w:hAnsi="微軟正黑體" w:hint="eastAsia"/>
                <w:b/>
                <w:sz w:val="24"/>
              </w:rPr>
              <w:t>訓練課程</w:t>
            </w:r>
          </w:p>
        </w:tc>
      </w:tr>
      <w:tr w:rsidR="006F2650" w:rsidRPr="00A42C5E" w:rsidTr="007261AD">
        <w:trPr>
          <w:trHeight w:val="830"/>
        </w:trPr>
        <w:tc>
          <w:tcPr>
            <w:tcW w:w="2521" w:type="dxa"/>
            <w:shd w:val="clear" w:color="auto" w:fill="auto"/>
          </w:tcPr>
          <w:p w:rsidR="006F2650" w:rsidRPr="0041777E" w:rsidRDefault="00BD30F0">
            <w:pPr>
              <w:pStyle w:val="TableParagraph"/>
              <w:spacing w:before="199"/>
              <w:ind w:left="110"/>
              <w:rPr>
                <w:rFonts w:ascii="微軟正黑體" w:eastAsia="微軟正黑體" w:hAnsi="微軟正黑體"/>
                <w:sz w:val="24"/>
              </w:rPr>
            </w:pPr>
            <w:r w:rsidRPr="0041777E">
              <w:rPr>
                <w:rFonts w:ascii="微軟正黑體" w:eastAsia="微軟正黑體" w:hAnsi="微軟正黑體" w:hint="eastAsia"/>
                <w:sz w:val="24"/>
              </w:rPr>
              <w:t>管理職能訓練</w:t>
            </w:r>
          </w:p>
        </w:tc>
        <w:tc>
          <w:tcPr>
            <w:tcW w:w="3827" w:type="dxa"/>
            <w:shd w:val="clear" w:color="auto" w:fill="auto"/>
          </w:tcPr>
          <w:p w:rsidR="006F2650" w:rsidRPr="00A42C5E" w:rsidRDefault="00BD30F0">
            <w:pPr>
              <w:pStyle w:val="TableParagraph"/>
              <w:spacing w:before="199"/>
              <w:ind w:left="109"/>
              <w:rPr>
                <w:rFonts w:ascii="微軟正黑體" w:eastAsia="微軟正黑體" w:hAnsi="微軟正黑體"/>
                <w:sz w:val="24"/>
              </w:rPr>
            </w:pPr>
            <w:r w:rsidRPr="00A42C5E">
              <w:rPr>
                <w:rFonts w:ascii="微軟正黑體" w:eastAsia="微軟正黑體" w:hAnsi="微軟正黑體" w:hint="eastAsia"/>
                <w:sz w:val="24"/>
              </w:rPr>
              <w:t>培育主管管理能力</w:t>
            </w:r>
          </w:p>
        </w:tc>
        <w:tc>
          <w:tcPr>
            <w:tcW w:w="3266" w:type="dxa"/>
            <w:shd w:val="clear" w:color="auto" w:fill="auto"/>
          </w:tcPr>
          <w:p w:rsidR="006F2650" w:rsidRPr="00A42C5E" w:rsidRDefault="00BD30F0">
            <w:pPr>
              <w:pStyle w:val="TableParagraph"/>
              <w:spacing w:line="418" w:lineRule="exact"/>
              <w:ind w:left="109"/>
              <w:rPr>
                <w:rFonts w:ascii="微軟正黑體" w:eastAsia="微軟正黑體" w:hAnsi="微軟正黑體"/>
                <w:sz w:val="24"/>
              </w:rPr>
            </w:pPr>
            <w:r w:rsidRPr="00A42C5E">
              <w:rPr>
                <w:rFonts w:ascii="微軟正黑體" w:eastAsia="微軟正黑體" w:hAnsi="微軟正黑體" w:hint="eastAsia"/>
                <w:sz w:val="24"/>
              </w:rPr>
              <w:t>主管訓練營</w:t>
            </w:r>
          </w:p>
          <w:p w:rsidR="006F2650" w:rsidRPr="00A42C5E" w:rsidRDefault="00BD30F0">
            <w:pPr>
              <w:pStyle w:val="TableParagraph"/>
              <w:spacing w:line="393" w:lineRule="exact"/>
              <w:ind w:left="109"/>
              <w:rPr>
                <w:rFonts w:ascii="微軟正黑體" w:eastAsia="微軟正黑體" w:hAnsi="微軟正黑體"/>
                <w:sz w:val="24"/>
              </w:rPr>
            </w:pPr>
            <w:r w:rsidRPr="00A42C5E">
              <w:rPr>
                <w:rFonts w:ascii="微軟正黑體" w:eastAsia="微軟正黑體" w:hAnsi="微軟正黑體" w:hint="eastAsia"/>
                <w:sz w:val="24"/>
              </w:rPr>
              <w:t>-團隊建構與策略思維</w:t>
            </w:r>
          </w:p>
        </w:tc>
      </w:tr>
      <w:tr w:rsidR="006F2650" w:rsidRPr="00A42C5E" w:rsidTr="007261AD">
        <w:trPr>
          <w:trHeight w:val="416"/>
        </w:trPr>
        <w:tc>
          <w:tcPr>
            <w:tcW w:w="2521" w:type="dxa"/>
            <w:shd w:val="clear" w:color="auto" w:fill="auto"/>
          </w:tcPr>
          <w:p w:rsidR="006F2650" w:rsidRPr="0041777E" w:rsidRDefault="00BD30F0">
            <w:pPr>
              <w:pStyle w:val="TableParagraph"/>
              <w:spacing w:line="397" w:lineRule="exact"/>
              <w:ind w:left="110"/>
              <w:rPr>
                <w:rFonts w:ascii="微軟正黑體" w:eastAsia="微軟正黑體" w:hAnsi="微軟正黑體"/>
                <w:sz w:val="24"/>
              </w:rPr>
            </w:pPr>
            <w:r w:rsidRPr="0041777E">
              <w:rPr>
                <w:rFonts w:ascii="微軟正黑體" w:eastAsia="微軟正黑體" w:hAnsi="微軟正黑體" w:hint="eastAsia"/>
                <w:sz w:val="24"/>
              </w:rPr>
              <w:t>核心職能訓練</w:t>
            </w:r>
          </w:p>
        </w:tc>
        <w:tc>
          <w:tcPr>
            <w:tcW w:w="3827" w:type="dxa"/>
            <w:shd w:val="clear" w:color="auto" w:fill="auto"/>
          </w:tcPr>
          <w:p w:rsidR="006F2650" w:rsidRPr="00A42C5E" w:rsidRDefault="00BD30F0">
            <w:pPr>
              <w:pStyle w:val="TableParagraph"/>
              <w:spacing w:line="397" w:lineRule="exact"/>
              <w:ind w:left="109"/>
              <w:rPr>
                <w:rFonts w:ascii="微軟正黑體" w:eastAsia="微軟正黑體" w:hAnsi="微軟正黑體"/>
                <w:sz w:val="24"/>
              </w:rPr>
            </w:pPr>
            <w:r w:rsidRPr="00A42C5E">
              <w:rPr>
                <w:rFonts w:ascii="微軟正黑體" w:eastAsia="微軟正黑體" w:hAnsi="微軟正黑體" w:hint="eastAsia"/>
                <w:sz w:val="24"/>
              </w:rPr>
              <w:t>凝聚員工共識、塑立企業核心文化</w:t>
            </w:r>
          </w:p>
        </w:tc>
        <w:tc>
          <w:tcPr>
            <w:tcW w:w="3266" w:type="dxa"/>
            <w:shd w:val="clear" w:color="auto" w:fill="auto"/>
          </w:tcPr>
          <w:p w:rsidR="006F2650" w:rsidRPr="00A42C5E" w:rsidRDefault="00BD30F0">
            <w:pPr>
              <w:pStyle w:val="TableParagraph"/>
              <w:spacing w:line="397" w:lineRule="exact"/>
              <w:ind w:left="109"/>
              <w:rPr>
                <w:rFonts w:ascii="微軟正黑體" w:eastAsia="微軟正黑體" w:hAnsi="微軟正黑體"/>
                <w:sz w:val="24"/>
              </w:rPr>
            </w:pPr>
            <w:r w:rsidRPr="00A42C5E">
              <w:rPr>
                <w:rFonts w:ascii="微軟正黑體" w:eastAsia="微軟正黑體" w:hAnsi="微軟正黑體" w:hint="eastAsia"/>
                <w:sz w:val="24"/>
              </w:rPr>
              <w:t>讀書會</w:t>
            </w:r>
          </w:p>
        </w:tc>
      </w:tr>
      <w:tr w:rsidR="006F2650" w:rsidRPr="00A42C5E" w:rsidTr="007261AD">
        <w:trPr>
          <w:trHeight w:val="435"/>
        </w:trPr>
        <w:tc>
          <w:tcPr>
            <w:tcW w:w="2521" w:type="dxa"/>
            <w:shd w:val="clear" w:color="auto" w:fill="auto"/>
          </w:tcPr>
          <w:p w:rsidR="006F2650" w:rsidRPr="0041777E" w:rsidRDefault="00BD30F0">
            <w:pPr>
              <w:pStyle w:val="TableParagraph"/>
              <w:spacing w:line="416" w:lineRule="exact"/>
              <w:ind w:left="110"/>
              <w:rPr>
                <w:rFonts w:ascii="微軟正黑體" w:eastAsia="微軟正黑體" w:hAnsi="微軟正黑體"/>
                <w:sz w:val="24"/>
              </w:rPr>
            </w:pPr>
            <w:r w:rsidRPr="0041777E">
              <w:rPr>
                <w:rFonts w:ascii="微軟正黑體" w:eastAsia="微軟正黑體" w:hAnsi="微軟正黑體" w:hint="eastAsia"/>
                <w:sz w:val="24"/>
              </w:rPr>
              <w:t>專業職能訓練</w:t>
            </w:r>
          </w:p>
        </w:tc>
        <w:tc>
          <w:tcPr>
            <w:tcW w:w="3827" w:type="dxa"/>
            <w:shd w:val="clear" w:color="auto" w:fill="auto"/>
          </w:tcPr>
          <w:p w:rsidR="006F2650" w:rsidRPr="00A42C5E" w:rsidRDefault="00BD30F0">
            <w:pPr>
              <w:pStyle w:val="TableParagraph"/>
              <w:spacing w:line="416" w:lineRule="exact"/>
              <w:ind w:left="109"/>
              <w:rPr>
                <w:rFonts w:ascii="微軟正黑體" w:eastAsia="微軟正黑體" w:hAnsi="微軟正黑體"/>
                <w:sz w:val="24"/>
              </w:rPr>
            </w:pPr>
            <w:r w:rsidRPr="00A42C5E">
              <w:rPr>
                <w:rFonts w:ascii="微軟正黑體" w:eastAsia="微軟正黑體" w:hAnsi="微軟正黑體" w:hint="eastAsia"/>
                <w:sz w:val="24"/>
              </w:rPr>
              <w:t>專業知識及技能訓練</w:t>
            </w:r>
          </w:p>
        </w:tc>
        <w:tc>
          <w:tcPr>
            <w:tcW w:w="3266" w:type="dxa"/>
            <w:shd w:val="clear" w:color="auto" w:fill="auto"/>
          </w:tcPr>
          <w:p w:rsidR="006F2650" w:rsidRPr="00A42C5E" w:rsidRDefault="00BD30F0">
            <w:pPr>
              <w:pStyle w:val="TableParagraph"/>
              <w:spacing w:line="416" w:lineRule="exact"/>
              <w:ind w:left="109"/>
              <w:rPr>
                <w:rFonts w:ascii="微軟正黑體" w:eastAsia="微軟正黑體" w:hAnsi="微軟正黑體"/>
                <w:sz w:val="24"/>
              </w:rPr>
            </w:pPr>
            <w:r w:rsidRPr="00A42C5E">
              <w:rPr>
                <w:rFonts w:ascii="微軟正黑體" w:eastAsia="微軟正黑體" w:hAnsi="微軟正黑體" w:hint="eastAsia"/>
                <w:sz w:val="24"/>
              </w:rPr>
              <w:t>專案管理、業務銷售技巧</w:t>
            </w:r>
          </w:p>
        </w:tc>
      </w:tr>
    </w:tbl>
    <w:p w:rsidR="006F2650" w:rsidRPr="00A42C5E" w:rsidRDefault="006F2650">
      <w:pPr>
        <w:pStyle w:val="a3"/>
        <w:spacing w:before="5"/>
        <w:rPr>
          <w:sz w:val="19"/>
        </w:rPr>
      </w:pPr>
    </w:p>
    <w:p w:rsidR="006F2650" w:rsidRPr="00A42C5E" w:rsidRDefault="00BD30F0">
      <w:pPr>
        <w:pStyle w:val="1"/>
        <w:numPr>
          <w:ilvl w:val="1"/>
          <w:numId w:val="6"/>
        </w:numPr>
        <w:tabs>
          <w:tab w:val="left" w:pos="1307"/>
        </w:tabs>
        <w:spacing w:before="28"/>
        <w:ind w:left="1306" w:hanging="534"/>
        <w:rPr>
          <w:color w:val="252525"/>
        </w:rPr>
      </w:pPr>
      <w:bookmarkStart w:id="33" w:name="_TOC_250000"/>
      <w:bookmarkEnd w:id="33"/>
      <w:r w:rsidRPr="00A42C5E">
        <w:rPr>
          <w:color w:val="252525"/>
        </w:rPr>
        <w:t>社會關懷與敦親睦鄰</w:t>
      </w:r>
    </w:p>
    <w:p w:rsidR="006F2650" w:rsidRPr="00A42C5E" w:rsidRDefault="00BD30F0" w:rsidP="00F5583D">
      <w:pPr>
        <w:pStyle w:val="a3"/>
        <w:spacing w:before="114" w:line="225" w:lineRule="auto"/>
        <w:ind w:left="1276" w:right="1050"/>
      </w:pPr>
      <w:r w:rsidRPr="00A42C5E">
        <w:t>本公司積極參與</w:t>
      </w:r>
      <w:r w:rsidR="00B6344F" w:rsidRPr="00A42C5E">
        <w:t>公益活動</w:t>
      </w:r>
      <w:r w:rsidRPr="00A42C5E">
        <w:t>，</w:t>
      </w:r>
      <w:r w:rsidR="00B6344F" w:rsidRPr="00A42C5E">
        <w:t>傳遞愛心、關懷弱勢，盡一己之力做好社會責任，共同維護社會安</w:t>
      </w:r>
      <w:proofErr w:type="gramStart"/>
      <w:r w:rsidR="00B6344F" w:rsidRPr="00A42C5E">
        <w:t>和</w:t>
      </w:r>
      <w:proofErr w:type="gramEnd"/>
      <w:r w:rsidR="00B6344F" w:rsidRPr="00A42C5E">
        <w:t xml:space="preserve">。 </w:t>
      </w:r>
      <w:r w:rsidRPr="00A42C5E">
        <w:t>20</w:t>
      </w:r>
      <w:r w:rsidR="005B1413">
        <w:t>22</w:t>
      </w:r>
      <w:r w:rsidRPr="00A42C5E">
        <w:t xml:space="preserve"> </w:t>
      </w:r>
      <w:r w:rsidR="00B6344F">
        <w:t>年的慈善</w:t>
      </w:r>
      <w:r w:rsidRPr="00A42C5E">
        <w:t>公益活動</w:t>
      </w:r>
      <w:r w:rsidR="00B6344F">
        <w:rPr>
          <w:rFonts w:hint="eastAsia"/>
          <w:lang w:eastAsia="zh-HK"/>
        </w:rPr>
        <w:t>如下表</w:t>
      </w:r>
      <w:r w:rsidR="0041777E">
        <w:rPr>
          <w:rFonts w:hint="eastAsia"/>
          <w:lang w:eastAsia="zh-HK"/>
        </w:rPr>
        <w:t>。</w:t>
      </w:r>
    </w:p>
    <w:p w:rsidR="006F2650" w:rsidRPr="00A42C5E" w:rsidRDefault="00BD30F0" w:rsidP="00423749">
      <w:pPr>
        <w:pStyle w:val="a3"/>
        <w:tabs>
          <w:tab w:val="left" w:pos="10140"/>
        </w:tabs>
        <w:spacing w:line="423" w:lineRule="exact"/>
        <w:ind w:leftChars="-1" w:left="-2" w:firstLineChars="532" w:firstLine="1277"/>
      </w:pPr>
      <w:r w:rsidRPr="00A42C5E">
        <w:tab/>
        <w:t>單位：元</w:t>
      </w:r>
    </w:p>
    <w:tbl>
      <w:tblPr>
        <w:tblStyle w:val="TableNormal"/>
        <w:tblW w:w="10489"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3118"/>
        <w:gridCol w:w="3970"/>
        <w:gridCol w:w="1134"/>
        <w:gridCol w:w="1276"/>
      </w:tblGrid>
      <w:tr w:rsidR="006F2650" w:rsidRPr="00A42C5E" w:rsidTr="00F640C3">
        <w:trPr>
          <w:trHeight w:val="441"/>
        </w:trPr>
        <w:tc>
          <w:tcPr>
            <w:tcW w:w="991" w:type="dxa"/>
            <w:tcBorders>
              <w:top w:val="single" w:sz="12" w:space="0" w:color="auto"/>
              <w:left w:val="single" w:sz="12" w:space="0" w:color="000000"/>
            </w:tcBorders>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時間</w:t>
            </w:r>
          </w:p>
        </w:tc>
        <w:tc>
          <w:tcPr>
            <w:tcW w:w="3118" w:type="dxa"/>
            <w:tcBorders>
              <w:top w:val="single" w:sz="12" w:space="0" w:color="auto"/>
            </w:tcBorders>
          </w:tcPr>
          <w:p w:rsidR="006F2650" w:rsidRPr="00A42C5E" w:rsidRDefault="00BD30F0" w:rsidP="00F752BB">
            <w:pPr>
              <w:pStyle w:val="TableParagraph"/>
              <w:spacing w:line="0" w:lineRule="atLeast"/>
              <w:ind w:left="120" w:right="86"/>
              <w:jc w:val="center"/>
              <w:rPr>
                <w:rFonts w:ascii="微軟正黑體" w:eastAsia="微軟正黑體" w:hAnsi="微軟正黑體"/>
              </w:rPr>
            </w:pPr>
            <w:r w:rsidRPr="00A42C5E">
              <w:rPr>
                <w:rFonts w:ascii="微軟正黑體" w:eastAsia="微軟正黑體" w:hAnsi="微軟正黑體"/>
              </w:rPr>
              <w:t>活動名稱</w:t>
            </w:r>
          </w:p>
        </w:tc>
        <w:tc>
          <w:tcPr>
            <w:tcW w:w="3970" w:type="dxa"/>
            <w:tcBorders>
              <w:top w:val="single" w:sz="12" w:space="0" w:color="auto"/>
            </w:tcBorders>
          </w:tcPr>
          <w:p w:rsidR="006F2650" w:rsidRPr="00A42C5E" w:rsidRDefault="00BD30F0" w:rsidP="00F752BB">
            <w:pPr>
              <w:pStyle w:val="TableParagraph"/>
              <w:spacing w:line="0" w:lineRule="atLeast"/>
              <w:ind w:left="1423" w:right="1397"/>
              <w:jc w:val="center"/>
              <w:rPr>
                <w:rFonts w:ascii="微軟正黑體" w:eastAsia="微軟正黑體" w:hAnsi="微軟正黑體"/>
              </w:rPr>
            </w:pPr>
            <w:r w:rsidRPr="00A42C5E">
              <w:rPr>
                <w:rFonts w:ascii="微軟正黑體" w:eastAsia="微軟正黑體" w:hAnsi="微軟正黑體"/>
              </w:rPr>
              <w:t>性質與目的</w:t>
            </w:r>
          </w:p>
        </w:tc>
        <w:tc>
          <w:tcPr>
            <w:tcW w:w="1134" w:type="dxa"/>
            <w:tcBorders>
              <w:top w:val="single" w:sz="12" w:space="0" w:color="auto"/>
            </w:tcBorders>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服務對象</w:t>
            </w:r>
          </w:p>
        </w:tc>
        <w:tc>
          <w:tcPr>
            <w:tcW w:w="1276" w:type="dxa"/>
            <w:tcBorders>
              <w:top w:val="single" w:sz="12" w:space="0" w:color="auto"/>
              <w:right w:val="single" w:sz="12" w:space="0" w:color="000000"/>
            </w:tcBorders>
          </w:tcPr>
          <w:p w:rsidR="006F2650" w:rsidRPr="00A42C5E" w:rsidRDefault="00BD30F0" w:rsidP="00F752BB">
            <w:pPr>
              <w:pStyle w:val="TableParagraph"/>
              <w:spacing w:line="0" w:lineRule="atLeast"/>
              <w:ind w:right="104"/>
              <w:jc w:val="center"/>
              <w:rPr>
                <w:rFonts w:ascii="微軟正黑體" w:eastAsia="微軟正黑體" w:hAnsi="微軟正黑體"/>
              </w:rPr>
            </w:pPr>
            <w:r w:rsidRPr="00A42C5E">
              <w:rPr>
                <w:rFonts w:ascii="微軟正黑體" w:eastAsia="微軟正黑體" w:hAnsi="微軟正黑體"/>
              </w:rPr>
              <w:t>捐贈金額</w:t>
            </w:r>
          </w:p>
        </w:tc>
      </w:tr>
      <w:tr w:rsidR="006F2650" w:rsidRPr="00A42C5E" w:rsidTr="00F640C3">
        <w:trPr>
          <w:trHeight w:val="859"/>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w:t>
            </w:r>
          </w:p>
        </w:tc>
        <w:tc>
          <w:tcPr>
            <w:tcW w:w="3118" w:type="dxa"/>
            <w:shd w:val="clear" w:color="auto" w:fill="F1DBDB"/>
          </w:tcPr>
          <w:p w:rsidR="006F2650" w:rsidRPr="00A42C5E" w:rsidRDefault="00BD30F0" w:rsidP="00F752BB">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愛心第二春文教基金會「小珍珠助學計畫」募款計畫</w:t>
            </w:r>
          </w:p>
        </w:tc>
        <w:tc>
          <w:tcPr>
            <w:tcW w:w="3970" w:type="dxa"/>
            <w:shd w:val="clear" w:color="auto" w:fill="F1DBDB"/>
          </w:tcPr>
          <w:p w:rsidR="006F2650" w:rsidRPr="00A42C5E" w:rsidRDefault="00BD30F0" w:rsidP="00F752BB">
            <w:pPr>
              <w:pStyle w:val="TableParagraph"/>
              <w:spacing w:line="0" w:lineRule="atLeast"/>
              <w:ind w:left="116" w:right="87"/>
              <w:rPr>
                <w:rFonts w:ascii="微軟正黑體" w:eastAsia="微軟正黑體" w:hAnsi="微軟正黑體"/>
              </w:rPr>
            </w:pPr>
            <w:r w:rsidRPr="00A42C5E">
              <w:rPr>
                <w:rFonts w:ascii="微軟正黑體" w:eastAsia="微軟正黑體" w:hAnsi="微軟正黑體"/>
              </w:rPr>
              <w:t>鼓勵民眾愛心捐款，給予經濟弱勢、學習落後之國中小學生紮實學習機會，建</w:t>
            </w:r>
          </w:p>
          <w:p w:rsidR="006F2650" w:rsidRPr="00A42C5E" w:rsidRDefault="00BD30F0" w:rsidP="00F752BB">
            <w:pPr>
              <w:pStyle w:val="TableParagraph"/>
              <w:spacing w:line="0" w:lineRule="atLeast"/>
              <w:ind w:left="116"/>
              <w:rPr>
                <w:rFonts w:ascii="微軟正黑體" w:eastAsia="微軟正黑體" w:hAnsi="微軟正黑體"/>
              </w:rPr>
            </w:pPr>
            <w:proofErr w:type="gramStart"/>
            <w:r w:rsidRPr="00A42C5E">
              <w:rPr>
                <w:rFonts w:ascii="微軟正黑體" w:eastAsia="微軟正黑體" w:hAnsi="微軟正黑體"/>
              </w:rPr>
              <w:t>構正向</w:t>
            </w:r>
            <w:proofErr w:type="gramEnd"/>
            <w:r w:rsidRPr="00A42C5E">
              <w:rPr>
                <w:rFonts w:ascii="微軟正黑體" w:eastAsia="微軟正黑體" w:hAnsi="微軟正黑體"/>
              </w:rPr>
              <w:t>支持網絡。</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偏鄉孩童</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總價值572,000</w:t>
            </w:r>
          </w:p>
        </w:tc>
      </w:tr>
      <w:tr w:rsidR="006F2650" w:rsidRPr="00A42C5E" w:rsidTr="00F640C3">
        <w:trPr>
          <w:trHeight w:val="858"/>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108/3</w:t>
            </w:r>
          </w:p>
        </w:tc>
        <w:tc>
          <w:tcPr>
            <w:tcW w:w="3118" w:type="dxa"/>
            <w:shd w:val="clear" w:color="auto" w:fill="F1DBDB"/>
          </w:tcPr>
          <w:p w:rsidR="006F2650" w:rsidRPr="00A42C5E" w:rsidRDefault="00BD30F0" w:rsidP="00F752BB">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天主教失智老人基金會「與</w:t>
            </w:r>
            <w:proofErr w:type="gramStart"/>
            <w:r w:rsidRPr="00A42C5E">
              <w:rPr>
                <w:rFonts w:ascii="微軟正黑體" w:eastAsia="微軟正黑體" w:hAnsi="微軟正黑體"/>
              </w:rPr>
              <w:t>失智共舞</w:t>
            </w:r>
            <w:proofErr w:type="gramEnd"/>
            <w:r w:rsidRPr="00A42C5E">
              <w:rPr>
                <w:rFonts w:ascii="微軟正黑體" w:eastAsia="微軟正黑體" w:hAnsi="微軟正黑體"/>
              </w:rPr>
              <w:t>」主題電影宣導</w:t>
            </w:r>
          </w:p>
        </w:tc>
        <w:tc>
          <w:tcPr>
            <w:tcW w:w="3970" w:type="dxa"/>
            <w:shd w:val="clear" w:color="auto" w:fill="F1DBDB"/>
          </w:tcPr>
          <w:p w:rsidR="006F2650" w:rsidRPr="00A42C5E" w:rsidRDefault="00BD30F0" w:rsidP="00F752BB">
            <w:pPr>
              <w:pStyle w:val="TableParagraph"/>
              <w:spacing w:line="0" w:lineRule="atLeast"/>
              <w:ind w:left="116" w:right="78"/>
              <w:rPr>
                <w:rFonts w:ascii="微軟正黑體" w:eastAsia="微軟正黑體" w:hAnsi="微軟正黑體"/>
              </w:rPr>
            </w:pPr>
            <w:r w:rsidRPr="00A42C5E">
              <w:rPr>
                <w:rFonts w:ascii="微軟正黑體" w:eastAsia="微軟正黑體" w:hAnsi="微軟正黑體"/>
              </w:rPr>
              <w:t>邁入高齡化社會，失智症患者快速增加，期望大眾瞭解預防、延緩及處理失</w:t>
            </w:r>
          </w:p>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智症的正確觀念。</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失智老人</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總價值550,000</w:t>
            </w:r>
          </w:p>
        </w:tc>
      </w:tr>
      <w:tr w:rsidR="006F2650" w:rsidRPr="00A42C5E" w:rsidTr="00F640C3">
        <w:trPr>
          <w:trHeight w:val="571"/>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108/4</w:t>
            </w:r>
          </w:p>
        </w:tc>
        <w:tc>
          <w:tcPr>
            <w:tcW w:w="3118" w:type="dxa"/>
            <w:shd w:val="clear" w:color="auto" w:fill="F1DBDB"/>
          </w:tcPr>
          <w:p w:rsidR="006F2650" w:rsidRPr="00A42C5E" w:rsidRDefault="00BD30F0" w:rsidP="00F752BB">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兒福聯盟「</w:t>
            </w:r>
            <w:proofErr w:type="gramStart"/>
            <w:r w:rsidRPr="00A42C5E">
              <w:rPr>
                <w:rFonts w:ascii="微軟正黑體" w:eastAsia="微軟正黑體" w:hAnsi="微軟正黑體"/>
              </w:rPr>
              <w:t>窮活大作戰</w:t>
            </w:r>
            <w:proofErr w:type="gramEnd"/>
            <w:r w:rsidRPr="00A42C5E">
              <w:rPr>
                <w:rFonts w:ascii="微軟正黑體" w:eastAsia="微軟正黑體" w:hAnsi="微軟正黑體"/>
              </w:rPr>
              <w:t>」省錢體驗行動</w:t>
            </w:r>
          </w:p>
        </w:tc>
        <w:tc>
          <w:tcPr>
            <w:tcW w:w="3970" w:type="dxa"/>
            <w:shd w:val="clear" w:color="auto" w:fill="F1DBDB"/>
          </w:tcPr>
          <w:p w:rsidR="006F2650" w:rsidRPr="00A42C5E" w:rsidRDefault="00BD30F0" w:rsidP="00F752BB">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鼓勵民眾愛心捐款，一起替弱勢家庭孩童翻轉貧困日常盡份心力。</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總價值804,000</w:t>
            </w:r>
          </w:p>
        </w:tc>
      </w:tr>
      <w:tr w:rsidR="006F2650" w:rsidRPr="00A42C5E" w:rsidTr="00F640C3">
        <w:trPr>
          <w:trHeight w:val="570"/>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108/4</w:t>
            </w:r>
          </w:p>
        </w:tc>
        <w:tc>
          <w:tcPr>
            <w:tcW w:w="3118" w:type="dxa"/>
            <w:shd w:val="clear" w:color="auto" w:fill="F1DBDB"/>
          </w:tcPr>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弘道老人基金會「不老騎士」</w:t>
            </w:r>
          </w:p>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招募計畫</w:t>
            </w:r>
          </w:p>
        </w:tc>
        <w:tc>
          <w:tcPr>
            <w:tcW w:w="3970" w:type="dxa"/>
            <w:shd w:val="clear" w:color="auto" w:fill="F1DBDB"/>
          </w:tcPr>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邁入高齡化社會，邀請全台民眾共創老人不老、競爭力不老的樂活高齡社會。</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銀髮族</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752BB">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705,600</w:t>
            </w:r>
          </w:p>
        </w:tc>
      </w:tr>
      <w:tr w:rsidR="006F2650" w:rsidRPr="00A42C5E" w:rsidTr="00F640C3">
        <w:trPr>
          <w:trHeight w:val="575"/>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108/4</w:t>
            </w:r>
          </w:p>
        </w:tc>
        <w:tc>
          <w:tcPr>
            <w:tcW w:w="3118" w:type="dxa"/>
            <w:shd w:val="clear" w:color="auto" w:fill="F1DBDB"/>
          </w:tcPr>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世界和平會「搶救受</w:t>
            </w:r>
            <w:proofErr w:type="gramStart"/>
            <w:r w:rsidRPr="00A42C5E">
              <w:rPr>
                <w:rFonts w:ascii="微軟正黑體" w:eastAsia="微軟正黑體" w:hAnsi="微軟正黑體"/>
              </w:rPr>
              <w:t>飢</w:t>
            </w:r>
            <w:proofErr w:type="gramEnd"/>
            <w:r w:rsidRPr="00A42C5E">
              <w:rPr>
                <w:rFonts w:ascii="微軟正黑體" w:eastAsia="微軟正黑體" w:hAnsi="微軟正黑體"/>
              </w:rPr>
              <w:t>兒」募</w:t>
            </w:r>
          </w:p>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款計畫</w:t>
            </w:r>
          </w:p>
        </w:tc>
        <w:tc>
          <w:tcPr>
            <w:tcW w:w="3970" w:type="dxa"/>
            <w:shd w:val="clear" w:color="auto" w:fill="F1DBDB"/>
          </w:tcPr>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合作愛心捐款方案，關懷貧弱家庭兒童成長必須的飲食健康。</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752BB">
            <w:pPr>
              <w:pStyle w:val="TableParagraph"/>
              <w:spacing w:line="0" w:lineRule="atLeast"/>
              <w:ind w:left="444"/>
              <w:rPr>
                <w:rFonts w:ascii="微軟正黑體" w:eastAsia="微軟正黑體" w:hAnsi="微軟正黑體"/>
              </w:rPr>
            </w:pPr>
            <w:r w:rsidRPr="00A42C5E">
              <w:rPr>
                <w:rFonts w:ascii="微軟正黑體" w:eastAsia="微軟正黑體" w:hAnsi="微軟正黑體"/>
              </w:rPr>
              <w:t>30,000</w:t>
            </w:r>
          </w:p>
        </w:tc>
      </w:tr>
      <w:tr w:rsidR="006F2650" w:rsidRPr="00A42C5E" w:rsidTr="00F640C3">
        <w:trPr>
          <w:trHeight w:val="571"/>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108/5</w:t>
            </w:r>
          </w:p>
        </w:tc>
        <w:tc>
          <w:tcPr>
            <w:tcW w:w="3118" w:type="dxa"/>
            <w:shd w:val="clear" w:color="auto" w:fill="F1DBDB"/>
          </w:tcPr>
          <w:p w:rsidR="006F2650" w:rsidRPr="00A42C5E" w:rsidRDefault="00BD30F0" w:rsidP="00F752BB">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天主教失智老人基金會「日落之前」失智症紀錄片宣導</w:t>
            </w:r>
          </w:p>
        </w:tc>
        <w:tc>
          <w:tcPr>
            <w:tcW w:w="3970" w:type="dxa"/>
            <w:shd w:val="clear" w:color="auto" w:fill="F1DBDB"/>
          </w:tcPr>
          <w:p w:rsidR="006F2650" w:rsidRPr="00A42C5E" w:rsidRDefault="00BD30F0" w:rsidP="00F752BB">
            <w:pPr>
              <w:pStyle w:val="TableParagraph"/>
              <w:spacing w:line="0" w:lineRule="atLeast"/>
              <w:ind w:left="116" w:right="29"/>
              <w:rPr>
                <w:rFonts w:ascii="微軟正黑體" w:eastAsia="微軟正黑體" w:hAnsi="微軟正黑體"/>
              </w:rPr>
            </w:pPr>
            <w:r w:rsidRPr="00A42C5E">
              <w:rPr>
                <w:rFonts w:ascii="微軟正黑體" w:eastAsia="微軟正黑體" w:hAnsi="微軟正黑體"/>
              </w:rPr>
              <w:t>邁入高齡化社會，失智症患者快速增加，期望喚起大眾對失智社會議題關心。</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失智老人</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總價值651,400</w:t>
            </w:r>
          </w:p>
        </w:tc>
      </w:tr>
      <w:tr w:rsidR="006F2650" w:rsidRPr="00A42C5E" w:rsidTr="00F640C3">
        <w:trPr>
          <w:trHeight w:val="570"/>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108/7</w:t>
            </w:r>
          </w:p>
        </w:tc>
        <w:tc>
          <w:tcPr>
            <w:tcW w:w="3118" w:type="dxa"/>
            <w:shd w:val="clear" w:color="auto" w:fill="F1DBDB"/>
          </w:tcPr>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現代婦女基金會「用愛守護」</w:t>
            </w:r>
          </w:p>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募款計畫</w:t>
            </w:r>
          </w:p>
        </w:tc>
        <w:tc>
          <w:tcPr>
            <w:tcW w:w="3970" w:type="dxa"/>
            <w:shd w:val="clear" w:color="auto" w:fill="F1DBDB"/>
          </w:tcPr>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鼓勵民眾愛心捐款，幫助</w:t>
            </w:r>
            <w:proofErr w:type="gramStart"/>
            <w:r w:rsidRPr="00A42C5E">
              <w:rPr>
                <w:rFonts w:ascii="微軟正黑體" w:eastAsia="微軟正黑體" w:hAnsi="微軟正黑體"/>
              </w:rPr>
              <w:t>受暴婦幼</w:t>
            </w:r>
            <w:proofErr w:type="gramEnd"/>
            <w:r w:rsidRPr="00A42C5E">
              <w:rPr>
                <w:rFonts w:ascii="微軟正黑體" w:eastAsia="微軟正黑體" w:hAnsi="微軟正黑體"/>
              </w:rPr>
              <w:t>度過生命困境。</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受暴婦幼</w:t>
            </w:r>
            <w:proofErr w:type="gramEnd"/>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right="66"/>
              <w:jc w:val="right"/>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752BB">
            <w:pPr>
              <w:pStyle w:val="TableParagraph"/>
              <w:spacing w:line="0" w:lineRule="atLeast"/>
              <w:ind w:right="69"/>
              <w:jc w:val="right"/>
              <w:rPr>
                <w:rFonts w:ascii="微軟正黑體" w:eastAsia="微軟正黑體" w:hAnsi="微軟正黑體"/>
              </w:rPr>
            </w:pPr>
            <w:r w:rsidRPr="00A42C5E">
              <w:rPr>
                <w:rFonts w:ascii="微軟正黑體" w:eastAsia="微軟正黑體" w:hAnsi="微軟正黑體"/>
              </w:rPr>
              <w:t>1,002,000</w:t>
            </w:r>
          </w:p>
        </w:tc>
      </w:tr>
      <w:tr w:rsidR="006F2650" w:rsidRPr="00A42C5E" w:rsidTr="00F640C3">
        <w:trPr>
          <w:trHeight w:val="575"/>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108/7</w:t>
            </w:r>
          </w:p>
        </w:tc>
        <w:tc>
          <w:tcPr>
            <w:tcW w:w="3118" w:type="dxa"/>
            <w:shd w:val="clear" w:color="auto" w:fill="F1DBDB"/>
          </w:tcPr>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中華民國關懷心臟病童協會服</w:t>
            </w:r>
          </w:p>
          <w:p w:rsidR="006F2650" w:rsidRPr="00A42C5E" w:rsidRDefault="00BD30F0" w:rsidP="00F752BB">
            <w:pPr>
              <w:pStyle w:val="TableParagraph"/>
              <w:spacing w:line="0" w:lineRule="atLeast"/>
              <w:ind w:left="120"/>
              <w:rPr>
                <w:rFonts w:ascii="微軟正黑體" w:eastAsia="微軟正黑體" w:hAnsi="微軟正黑體"/>
              </w:rPr>
            </w:pPr>
            <w:proofErr w:type="gramStart"/>
            <w:r w:rsidRPr="00A42C5E">
              <w:rPr>
                <w:rFonts w:ascii="微軟正黑體" w:eastAsia="微軟正黑體" w:hAnsi="微軟正黑體"/>
              </w:rPr>
              <w:t>務</w:t>
            </w:r>
            <w:proofErr w:type="gramEnd"/>
            <w:r w:rsidRPr="00A42C5E">
              <w:rPr>
                <w:rFonts w:ascii="微軟正黑體" w:eastAsia="微軟正黑體" w:hAnsi="微軟正黑體"/>
              </w:rPr>
              <w:t>宣傳</w:t>
            </w:r>
          </w:p>
        </w:tc>
        <w:tc>
          <w:tcPr>
            <w:tcW w:w="3970" w:type="dxa"/>
            <w:shd w:val="clear" w:color="auto" w:fill="F1DBDB"/>
          </w:tcPr>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期望結合社會力量，喚起大眾對先天性心臟病童的認識與重視。</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心臟病童</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752BB">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225,200</w:t>
            </w:r>
          </w:p>
        </w:tc>
      </w:tr>
      <w:tr w:rsidR="006F2650" w:rsidRPr="00A42C5E" w:rsidTr="00F640C3">
        <w:trPr>
          <w:trHeight w:val="571"/>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108/7</w:t>
            </w:r>
          </w:p>
        </w:tc>
        <w:tc>
          <w:tcPr>
            <w:tcW w:w="3118" w:type="dxa"/>
            <w:shd w:val="clear" w:color="auto" w:fill="F1DBDB"/>
          </w:tcPr>
          <w:p w:rsidR="006F2650" w:rsidRPr="00A42C5E" w:rsidRDefault="00BD30F0" w:rsidP="00F752BB">
            <w:pPr>
              <w:pStyle w:val="TableParagraph"/>
              <w:spacing w:line="0" w:lineRule="atLeast"/>
              <w:ind w:left="120" w:right="84"/>
              <w:rPr>
                <w:rFonts w:ascii="微軟正黑體" w:eastAsia="微軟正黑體" w:hAnsi="微軟正黑體"/>
              </w:rPr>
            </w:pPr>
            <w:proofErr w:type="gramStart"/>
            <w:r w:rsidRPr="00A42C5E">
              <w:rPr>
                <w:rFonts w:ascii="微軟正黑體" w:eastAsia="微軟正黑體" w:hAnsi="微軟正黑體"/>
              </w:rPr>
              <w:t>樂活社</w:t>
            </w:r>
            <w:proofErr w:type="gramEnd"/>
            <w:r w:rsidRPr="00A42C5E">
              <w:rPr>
                <w:rFonts w:ascii="微軟正黑體" w:eastAsia="微軟正黑體" w:hAnsi="微軟正黑體"/>
              </w:rPr>
              <w:t xml:space="preserve"> x 台北市政府「貼近土地 讓愛傳遞」</w:t>
            </w:r>
            <w:proofErr w:type="gramStart"/>
            <w:r w:rsidRPr="00A42C5E">
              <w:rPr>
                <w:rFonts w:ascii="微軟正黑體" w:eastAsia="微軟正黑體" w:hAnsi="微軟正黑體"/>
              </w:rPr>
              <w:t>特教生家庭</w:t>
            </w:r>
            <w:proofErr w:type="gramEnd"/>
            <w:r w:rsidRPr="00A42C5E">
              <w:rPr>
                <w:rFonts w:ascii="微軟正黑體" w:eastAsia="微軟正黑體" w:hAnsi="微軟正黑體"/>
              </w:rPr>
              <w:t>日</w:t>
            </w:r>
          </w:p>
        </w:tc>
        <w:tc>
          <w:tcPr>
            <w:tcW w:w="3970" w:type="dxa"/>
            <w:shd w:val="clear" w:color="auto" w:fill="F1DBDB"/>
          </w:tcPr>
          <w:p w:rsidR="006F2650" w:rsidRPr="00A42C5E" w:rsidRDefault="00BD30F0" w:rsidP="00F752BB">
            <w:pPr>
              <w:pStyle w:val="TableParagraph"/>
              <w:spacing w:line="0" w:lineRule="atLeast"/>
              <w:ind w:left="116" w:right="86"/>
              <w:rPr>
                <w:rFonts w:ascii="微軟正黑體" w:eastAsia="微軟正黑體" w:hAnsi="微軟正黑體"/>
              </w:rPr>
            </w:pPr>
            <w:r w:rsidRPr="00A42C5E">
              <w:rPr>
                <w:rFonts w:ascii="微軟正黑體" w:eastAsia="微軟正黑體" w:hAnsi="微軟正黑體"/>
              </w:rPr>
              <w:t>由台灣大車隊</w:t>
            </w:r>
            <w:proofErr w:type="gramStart"/>
            <w:r w:rsidRPr="00A42C5E">
              <w:rPr>
                <w:rFonts w:ascii="微軟正黑體" w:eastAsia="微軟正黑體" w:hAnsi="微軟正黑體"/>
              </w:rPr>
              <w:t>樂活社無償</w:t>
            </w:r>
            <w:proofErr w:type="gramEnd"/>
            <w:r w:rsidRPr="00A42C5E">
              <w:rPr>
                <w:rFonts w:ascii="微軟正黑體" w:eastAsia="微軟正黑體" w:hAnsi="微軟正黑體"/>
              </w:rPr>
              <w:t>出車接送，並且陪伴特教學童與家庭戶外教學。</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特教生</w:t>
            </w:r>
            <w:proofErr w:type="gramEnd"/>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right="72"/>
              <w:jc w:val="right"/>
              <w:rPr>
                <w:rFonts w:ascii="微軟正黑體" w:eastAsia="微軟正黑體" w:hAnsi="微軟正黑體"/>
              </w:rPr>
            </w:pPr>
            <w:r w:rsidRPr="00A42C5E">
              <w:rPr>
                <w:rFonts w:ascii="微軟正黑體" w:eastAsia="微軟正黑體" w:hAnsi="微軟正黑體"/>
              </w:rPr>
              <w:t>0</w:t>
            </w:r>
          </w:p>
        </w:tc>
      </w:tr>
      <w:tr w:rsidR="006F2650" w:rsidRPr="00A42C5E" w:rsidTr="00F640C3">
        <w:trPr>
          <w:trHeight w:val="570"/>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108/8</w:t>
            </w:r>
          </w:p>
        </w:tc>
        <w:tc>
          <w:tcPr>
            <w:tcW w:w="3118" w:type="dxa"/>
            <w:shd w:val="clear" w:color="auto" w:fill="F1DBDB"/>
          </w:tcPr>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天主教中華聖母基金會「用愛</w:t>
            </w:r>
          </w:p>
          <w:p w:rsidR="006F2650" w:rsidRPr="00A42C5E" w:rsidRDefault="00BD30F0" w:rsidP="00F752BB">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擁抱孩子」募款計畫</w:t>
            </w:r>
          </w:p>
        </w:tc>
        <w:tc>
          <w:tcPr>
            <w:tcW w:w="3970" w:type="dxa"/>
            <w:shd w:val="clear" w:color="auto" w:fill="F1DBDB"/>
          </w:tcPr>
          <w:p w:rsidR="006F2650" w:rsidRPr="00A42C5E" w:rsidRDefault="00BD30F0" w:rsidP="00F752BB">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鼓勵民眾愛心捐款，支持偏鄉兒童課輔服務。</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偏鄉孩童</w:t>
            </w:r>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752BB">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205,440</w:t>
            </w:r>
          </w:p>
        </w:tc>
      </w:tr>
      <w:tr w:rsidR="006F2650" w:rsidRPr="00A42C5E" w:rsidTr="00F640C3">
        <w:trPr>
          <w:trHeight w:val="859"/>
        </w:trPr>
        <w:tc>
          <w:tcPr>
            <w:tcW w:w="991" w:type="dxa"/>
            <w:tcBorders>
              <w:left w:val="single" w:sz="12" w:space="0" w:color="000000"/>
            </w:tcBorders>
            <w:shd w:val="clear" w:color="auto" w:fill="F1DBDB"/>
            <w:vAlign w:val="center"/>
          </w:tcPr>
          <w:p w:rsidR="006F2650" w:rsidRPr="00A42C5E" w:rsidRDefault="00BD30F0" w:rsidP="00F752BB">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108/8</w:t>
            </w:r>
          </w:p>
        </w:tc>
        <w:tc>
          <w:tcPr>
            <w:tcW w:w="3118" w:type="dxa"/>
            <w:shd w:val="clear" w:color="auto" w:fill="F1DBDB"/>
          </w:tcPr>
          <w:p w:rsidR="006F2650" w:rsidRPr="00A42C5E" w:rsidRDefault="00BD30F0" w:rsidP="00F752BB">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婦女救援會「多女子時代」公益音樂會</w:t>
            </w:r>
          </w:p>
        </w:tc>
        <w:tc>
          <w:tcPr>
            <w:tcW w:w="3970" w:type="dxa"/>
            <w:shd w:val="clear" w:color="auto" w:fill="F1DBDB"/>
          </w:tcPr>
          <w:p w:rsidR="006F2650" w:rsidRPr="00A42C5E" w:rsidRDefault="00BD30F0" w:rsidP="00F752BB">
            <w:pPr>
              <w:pStyle w:val="TableParagraph"/>
              <w:spacing w:line="0" w:lineRule="atLeast"/>
              <w:ind w:left="113"/>
              <w:rPr>
                <w:rFonts w:ascii="微軟正黑體" w:eastAsia="微軟正黑體" w:hAnsi="微軟正黑體"/>
              </w:rPr>
            </w:pPr>
            <w:r w:rsidRPr="00A42C5E">
              <w:rPr>
                <w:rFonts w:ascii="微軟正黑體" w:eastAsia="微軟正黑體" w:hAnsi="微軟正黑體"/>
              </w:rPr>
              <w:t>宣導屬於女性的</w:t>
            </w:r>
            <w:proofErr w:type="gramStart"/>
            <w:r w:rsidRPr="00A42C5E">
              <w:rPr>
                <w:rFonts w:ascii="微軟正黑體" w:eastAsia="微軟正黑體" w:hAnsi="微軟正黑體"/>
              </w:rPr>
              <w:t>多元共好時代</w:t>
            </w:r>
            <w:proofErr w:type="gramEnd"/>
            <w:r w:rsidRPr="00A42C5E">
              <w:rPr>
                <w:rFonts w:ascii="微軟正黑體" w:eastAsia="微軟正黑體" w:hAnsi="微軟正黑體"/>
              </w:rPr>
              <w:t>，消弭或預防因偏見歧視帶來的性別暴力，營造性別平權的友善環境。</w:t>
            </w:r>
          </w:p>
        </w:tc>
        <w:tc>
          <w:tcPr>
            <w:tcW w:w="1134" w:type="dxa"/>
            <w:shd w:val="clear" w:color="auto" w:fill="F1DBDB"/>
            <w:vAlign w:val="center"/>
          </w:tcPr>
          <w:p w:rsidR="006F2650" w:rsidRPr="00A42C5E" w:rsidRDefault="00BD30F0" w:rsidP="00F752BB">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受暴婦幼</w:t>
            </w:r>
            <w:proofErr w:type="gramEnd"/>
          </w:p>
        </w:tc>
        <w:tc>
          <w:tcPr>
            <w:tcW w:w="1276" w:type="dxa"/>
            <w:tcBorders>
              <w:right w:val="single" w:sz="12" w:space="0" w:color="000000"/>
            </w:tcBorders>
            <w:shd w:val="clear" w:color="auto" w:fill="F1DBDB"/>
          </w:tcPr>
          <w:p w:rsidR="006F2650" w:rsidRPr="00A42C5E" w:rsidRDefault="00BD30F0" w:rsidP="00F752BB">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總價值486,000</w:t>
            </w:r>
          </w:p>
        </w:tc>
      </w:tr>
      <w:tr w:rsidR="006F2650" w:rsidRPr="00A42C5E" w:rsidTr="00F640C3">
        <w:trPr>
          <w:trHeight w:val="570"/>
        </w:trPr>
        <w:tc>
          <w:tcPr>
            <w:tcW w:w="991" w:type="dxa"/>
            <w:tcBorders>
              <w:left w:val="single" w:sz="12" w:space="0" w:color="000000"/>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108/9</w:t>
            </w:r>
          </w:p>
        </w:tc>
        <w:tc>
          <w:tcPr>
            <w:tcW w:w="3118" w:type="dxa"/>
            <w:shd w:val="clear" w:color="auto" w:fill="F1DBDB"/>
          </w:tcPr>
          <w:p w:rsidR="006F2650" w:rsidRPr="00A42C5E" w:rsidRDefault="00BD30F0" w:rsidP="00F640C3">
            <w:pPr>
              <w:pStyle w:val="TableParagraph"/>
              <w:spacing w:line="0" w:lineRule="atLeast"/>
              <w:ind w:left="120" w:right="-29"/>
              <w:jc w:val="center"/>
              <w:rPr>
                <w:rFonts w:ascii="微軟正黑體" w:eastAsia="微軟正黑體" w:hAnsi="微軟正黑體"/>
              </w:rPr>
            </w:pPr>
            <w:r w:rsidRPr="00A42C5E">
              <w:rPr>
                <w:rFonts w:ascii="微軟正黑體" w:eastAsia="微軟正黑體" w:hAnsi="微軟正黑體"/>
              </w:rPr>
              <w:t>弘道老人基金會「</w:t>
            </w:r>
            <w:proofErr w:type="gramStart"/>
            <w:r w:rsidRPr="00A42C5E">
              <w:rPr>
                <w:rFonts w:ascii="微軟正黑體" w:eastAsia="微軟正黑體" w:hAnsi="微軟正黑體"/>
              </w:rPr>
              <w:t>仙角百老匯</w:t>
            </w:r>
            <w:proofErr w:type="gramEnd"/>
            <w:r w:rsidRPr="00A42C5E">
              <w:rPr>
                <w:rFonts w:ascii="微軟正黑體" w:eastAsia="微軟正黑體" w:hAnsi="微軟正黑體"/>
              </w:rPr>
              <w:t>」</w:t>
            </w:r>
          </w:p>
        </w:tc>
        <w:tc>
          <w:tcPr>
            <w:tcW w:w="3970" w:type="dxa"/>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支持提供銀髮長輩表演舞台，創造跨</w:t>
            </w:r>
            <w:proofErr w:type="gramStart"/>
            <w:r w:rsidRPr="00A42C5E">
              <w:rPr>
                <w:rFonts w:ascii="微軟正黑體" w:eastAsia="微軟正黑體" w:hAnsi="微軟正黑體"/>
              </w:rPr>
              <w:t>世代間的互動</w:t>
            </w:r>
            <w:proofErr w:type="gramEnd"/>
            <w:r w:rsidRPr="00A42C5E">
              <w:rPr>
                <w:rFonts w:ascii="微軟正黑體" w:eastAsia="微軟正黑體" w:hAnsi="微軟正黑體"/>
              </w:rPr>
              <w:t>。</w:t>
            </w:r>
          </w:p>
        </w:tc>
        <w:tc>
          <w:tcPr>
            <w:tcW w:w="1134" w:type="dxa"/>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銀髮族</w:t>
            </w:r>
          </w:p>
        </w:tc>
        <w:tc>
          <w:tcPr>
            <w:tcW w:w="1276" w:type="dxa"/>
            <w:tcBorders>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252,000</w:t>
            </w:r>
          </w:p>
        </w:tc>
      </w:tr>
      <w:tr w:rsidR="006F2650" w:rsidRPr="00A42C5E" w:rsidTr="00F640C3">
        <w:trPr>
          <w:trHeight w:val="575"/>
        </w:trPr>
        <w:tc>
          <w:tcPr>
            <w:tcW w:w="991" w:type="dxa"/>
            <w:tcBorders>
              <w:left w:val="single" w:sz="12" w:space="0" w:color="000000"/>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108/9</w:t>
            </w:r>
          </w:p>
        </w:tc>
        <w:tc>
          <w:tcPr>
            <w:tcW w:w="3118" w:type="dxa"/>
            <w:shd w:val="clear" w:color="auto" w:fill="F1DBDB"/>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台灣失智症協會「國際失</w:t>
            </w:r>
            <w:proofErr w:type="gramStart"/>
            <w:r w:rsidRPr="00A42C5E">
              <w:rPr>
                <w:rFonts w:ascii="微軟正黑體" w:eastAsia="微軟正黑體" w:hAnsi="微軟正黑體"/>
              </w:rPr>
              <w:t>智症月</w:t>
            </w:r>
            <w:proofErr w:type="gramEnd"/>
            <w:r w:rsidRPr="00A42C5E">
              <w:rPr>
                <w:rFonts w:ascii="微軟正黑體" w:eastAsia="微軟正黑體" w:hAnsi="微軟正黑體"/>
              </w:rPr>
              <w:t>」活動協辦</w:t>
            </w:r>
          </w:p>
        </w:tc>
        <w:tc>
          <w:tcPr>
            <w:tcW w:w="3970" w:type="dxa"/>
            <w:shd w:val="clear" w:color="auto" w:fill="F1DBDB"/>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提升全台對失智症認識，呼籲社會大眾重視失智症之預防、治療及照護工作。</w:t>
            </w:r>
          </w:p>
        </w:tc>
        <w:tc>
          <w:tcPr>
            <w:tcW w:w="1134" w:type="dxa"/>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失智老人</w:t>
            </w:r>
          </w:p>
        </w:tc>
        <w:tc>
          <w:tcPr>
            <w:tcW w:w="1276" w:type="dxa"/>
            <w:tcBorders>
              <w:right w:val="single" w:sz="12" w:space="0" w:color="000000"/>
            </w:tcBorders>
            <w:shd w:val="clear" w:color="auto" w:fill="F1DBDB"/>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總價值604,000</w:t>
            </w:r>
          </w:p>
        </w:tc>
      </w:tr>
      <w:tr w:rsidR="006F2650" w:rsidRPr="00A42C5E" w:rsidTr="00F640C3">
        <w:trPr>
          <w:trHeight w:val="571"/>
        </w:trPr>
        <w:tc>
          <w:tcPr>
            <w:tcW w:w="991" w:type="dxa"/>
            <w:tcBorders>
              <w:left w:val="single" w:sz="12" w:space="0" w:color="000000"/>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108/10</w:t>
            </w:r>
          </w:p>
        </w:tc>
        <w:tc>
          <w:tcPr>
            <w:tcW w:w="3118" w:type="dxa"/>
            <w:shd w:val="clear" w:color="auto" w:fill="F1DBDB"/>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天主教中華聖母基金會「請幫助</w:t>
            </w:r>
            <w:proofErr w:type="gramStart"/>
            <w:r w:rsidRPr="00A42C5E">
              <w:rPr>
                <w:rFonts w:ascii="微軟正黑體" w:eastAsia="微軟正黑體" w:hAnsi="微軟正黑體"/>
              </w:rPr>
              <w:t>我們澡回幸福</w:t>
            </w:r>
            <w:proofErr w:type="gramEnd"/>
            <w:r w:rsidRPr="00A42C5E">
              <w:rPr>
                <w:rFonts w:ascii="微軟正黑體" w:eastAsia="微軟正黑體" w:hAnsi="微軟正黑體"/>
              </w:rPr>
              <w:t>」計畫</w:t>
            </w:r>
          </w:p>
        </w:tc>
        <w:tc>
          <w:tcPr>
            <w:tcW w:w="3970" w:type="dxa"/>
            <w:shd w:val="clear" w:color="auto" w:fill="F1DBDB"/>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立基長期照護議題，幫助更</w:t>
            </w:r>
            <w:proofErr w:type="gramStart"/>
            <w:r w:rsidRPr="00A42C5E">
              <w:rPr>
                <w:rFonts w:ascii="微軟正黑體" w:eastAsia="微軟正黑體" w:hAnsi="微軟正黑體"/>
              </w:rPr>
              <w:t>多久臥</w:t>
            </w:r>
            <w:proofErr w:type="gramEnd"/>
            <w:r w:rsidRPr="00A42C5E">
              <w:rPr>
                <w:rFonts w:ascii="微軟正黑體" w:eastAsia="微軟正黑體" w:hAnsi="微軟正黑體"/>
              </w:rPr>
              <w:t>在床的</w:t>
            </w:r>
            <w:proofErr w:type="gramStart"/>
            <w:r w:rsidRPr="00A42C5E">
              <w:rPr>
                <w:rFonts w:ascii="微軟正黑體" w:eastAsia="微軟正黑體" w:hAnsi="微軟正黑體"/>
              </w:rPr>
              <w:t>重度失能</w:t>
            </w:r>
            <w:proofErr w:type="gramEnd"/>
            <w:r w:rsidRPr="00A42C5E">
              <w:rPr>
                <w:rFonts w:ascii="微軟正黑體" w:eastAsia="微軟正黑體" w:hAnsi="微軟正黑體"/>
              </w:rPr>
              <w:t>者，獲得</w:t>
            </w:r>
            <w:proofErr w:type="gramStart"/>
            <w:r w:rsidRPr="00A42C5E">
              <w:rPr>
                <w:rFonts w:ascii="微軟正黑體" w:eastAsia="微軟正黑體" w:hAnsi="微軟正黑體"/>
              </w:rPr>
              <w:t>宅</w:t>
            </w:r>
            <w:proofErr w:type="gramEnd"/>
            <w:r w:rsidRPr="00A42C5E">
              <w:rPr>
                <w:rFonts w:ascii="微軟正黑體" w:eastAsia="微軟正黑體" w:hAnsi="微軟正黑體"/>
              </w:rPr>
              <w:t>沐浴服務。</w:t>
            </w:r>
          </w:p>
        </w:tc>
        <w:tc>
          <w:tcPr>
            <w:tcW w:w="1134" w:type="dxa"/>
            <w:shd w:val="clear" w:color="auto" w:fill="F1DBDB"/>
            <w:vAlign w:val="center"/>
          </w:tcPr>
          <w:p w:rsidR="006F2650" w:rsidRPr="00A42C5E" w:rsidRDefault="00BD30F0" w:rsidP="00F640C3">
            <w:pPr>
              <w:pStyle w:val="TableParagraph"/>
              <w:spacing w:line="0" w:lineRule="atLeast"/>
              <w:ind w:left="481" w:right="120" w:hanging="332"/>
              <w:jc w:val="center"/>
              <w:rPr>
                <w:rFonts w:ascii="微軟正黑體" w:eastAsia="微軟正黑體" w:hAnsi="微軟正黑體"/>
              </w:rPr>
            </w:pPr>
            <w:proofErr w:type="gramStart"/>
            <w:r w:rsidRPr="00A42C5E">
              <w:rPr>
                <w:rFonts w:ascii="微軟正黑體" w:eastAsia="微軟正黑體" w:hAnsi="微軟正黑體"/>
              </w:rPr>
              <w:t>重度失能</w:t>
            </w:r>
            <w:proofErr w:type="gramEnd"/>
            <w:r w:rsidRPr="00A42C5E">
              <w:rPr>
                <w:rFonts w:ascii="微軟正黑體" w:eastAsia="微軟正黑體" w:hAnsi="微軟正黑體"/>
              </w:rPr>
              <w:t>者</w:t>
            </w:r>
          </w:p>
        </w:tc>
        <w:tc>
          <w:tcPr>
            <w:tcW w:w="1276" w:type="dxa"/>
            <w:tcBorders>
              <w:right w:val="single" w:sz="12" w:space="0" w:color="000000"/>
            </w:tcBorders>
            <w:shd w:val="clear" w:color="auto" w:fill="F1DBDB"/>
          </w:tcPr>
          <w:p w:rsidR="006F2650" w:rsidRPr="00A42C5E" w:rsidRDefault="00BD30F0" w:rsidP="00F640C3">
            <w:pPr>
              <w:pStyle w:val="TableParagraph"/>
              <w:spacing w:line="0" w:lineRule="atLeast"/>
              <w:ind w:left="444" w:right="66" w:hanging="92"/>
              <w:rPr>
                <w:rFonts w:ascii="微軟正黑體" w:eastAsia="微軟正黑體" w:hAnsi="微軟正黑體"/>
              </w:rPr>
            </w:pPr>
            <w:r w:rsidRPr="00A42C5E">
              <w:rPr>
                <w:rFonts w:ascii="微軟正黑體" w:eastAsia="微軟正黑體" w:hAnsi="微軟正黑體"/>
              </w:rPr>
              <w:t>總價值99,120</w:t>
            </w:r>
          </w:p>
        </w:tc>
      </w:tr>
      <w:tr w:rsidR="006F2650" w:rsidRPr="00A42C5E" w:rsidTr="00F640C3">
        <w:trPr>
          <w:trHeight w:val="859"/>
        </w:trPr>
        <w:tc>
          <w:tcPr>
            <w:tcW w:w="991" w:type="dxa"/>
            <w:tcBorders>
              <w:left w:val="single" w:sz="12" w:space="0" w:color="000000"/>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108/10</w:t>
            </w:r>
          </w:p>
        </w:tc>
        <w:tc>
          <w:tcPr>
            <w:tcW w:w="3118" w:type="dxa"/>
            <w:shd w:val="clear" w:color="auto" w:fill="F1DBDB"/>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兒福聯盟「助我長大幫我找家」計畫</w:t>
            </w:r>
          </w:p>
        </w:tc>
        <w:tc>
          <w:tcPr>
            <w:tcW w:w="3970" w:type="dxa"/>
            <w:shd w:val="clear" w:color="auto" w:fill="F1DBDB"/>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邀請更多民眾加入助養行列，讓等家的孩子們，受到最完善的照顧，直到找到</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溫暖的收養家庭</w:t>
            </w:r>
          </w:p>
        </w:tc>
        <w:tc>
          <w:tcPr>
            <w:tcW w:w="1134" w:type="dxa"/>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right w:val="single" w:sz="12" w:space="0" w:color="000000"/>
            </w:tcBorders>
            <w:shd w:val="clear" w:color="auto" w:fill="F1DBDB"/>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總價值560,400</w:t>
            </w:r>
          </w:p>
        </w:tc>
      </w:tr>
      <w:tr w:rsidR="006F2650" w:rsidRPr="00A42C5E" w:rsidTr="00F640C3">
        <w:trPr>
          <w:trHeight w:val="854"/>
        </w:trPr>
        <w:tc>
          <w:tcPr>
            <w:tcW w:w="991" w:type="dxa"/>
            <w:tcBorders>
              <w:left w:val="single" w:sz="12" w:space="0" w:color="000000"/>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108/10</w:t>
            </w:r>
          </w:p>
        </w:tc>
        <w:tc>
          <w:tcPr>
            <w:tcW w:w="3118" w:type="dxa"/>
            <w:shd w:val="clear" w:color="auto" w:fill="F1DBDB"/>
          </w:tcPr>
          <w:p w:rsidR="006F2650" w:rsidRPr="00A42C5E" w:rsidRDefault="00BD30F0" w:rsidP="00F640C3">
            <w:pPr>
              <w:pStyle w:val="TableParagraph"/>
              <w:spacing w:line="0" w:lineRule="atLeast"/>
              <w:ind w:left="120" w:right="-29"/>
              <w:rPr>
                <w:rFonts w:ascii="微軟正黑體" w:eastAsia="微軟正黑體" w:hAnsi="微軟正黑體"/>
              </w:rPr>
            </w:pPr>
            <w:r w:rsidRPr="00A42C5E">
              <w:rPr>
                <w:rFonts w:ascii="微軟正黑體" w:eastAsia="微軟正黑體" w:hAnsi="微軟正黑體"/>
              </w:rPr>
              <w:t>羅慧夫</w:t>
            </w:r>
            <w:proofErr w:type="gramStart"/>
            <w:r w:rsidRPr="00A42C5E">
              <w:rPr>
                <w:rFonts w:ascii="微軟正黑體" w:eastAsia="微軟正黑體" w:hAnsi="微軟正黑體"/>
              </w:rPr>
              <w:t>顱</w:t>
            </w:r>
            <w:proofErr w:type="gramEnd"/>
            <w:r w:rsidRPr="00A42C5E">
              <w:rPr>
                <w:rFonts w:ascii="微軟正黑體" w:eastAsia="微軟正黑體" w:hAnsi="微軟正黑體"/>
              </w:rPr>
              <w:t>顏基金會「好好長大」募款計畫</w:t>
            </w:r>
          </w:p>
        </w:tc>
        <w:tc>
          <w:tcPr>
            <w:tcW w:w="3970" w:type="dxa"/>
            <w:shd w:val="clear" w:color="auto" w:fill="F1DBDB"/>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鼓勵民眾愛心捐款，伸出援手幫助貧困的顱</w:t>
            </w:r>
            <w:proofErr w:type="gramStart"/>
            <w:r w:rsidRPr="00A42C5E">
              <w:rPr>
                <w:rFonts w:ascii="微軟正黑體" w:eastAsia="微軟正黑體" w:hAnsi="微軟正黑體"/>
              </w:rPr>
              <w:t>顏患童</w:t>
            </w:r>
            <w:proofErr w:type="gramEnd"/>
            <w:r w:rsidRPr="00A42C5E">
              <w:rPr>
                <w:rFonts w:ascii="微軟正黑體" w:eastAsia="微軟正黑體" w:hAnsi="微軟正黑體"/>
              </w:rPr>
              <w:t>獲得基本的營養提供及醫療</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照顧。</w:t>
            </w:r>
          </w:p>
        </w:tc>
        <w:tc>
          <w:tcPr>
            <w:tcW w:w="1134" w:type="dxa"/>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顱</w:t>
            </w:r>
            <w:proofErr w:type="gramStart"/>
            <w:r w:rsidRPr="00A42C5E">
              <w:rPr>
                <w:rFonts w:ascii="微軟正黑體" w:eastAsia="微軟正黑體" w:hAnsi="微軟正黑體"/>
              </w:rPr>
              <w:t>顏患童</w:t>
            </w:r>
            <w:proofErr w:type="gramEnd"/>
          </w:p>
        </w:tc>
        <w:tc>
          <w:tcPr>
            <w:tcW w:w="1276" w:type="dxa"/>
            <w:tcBorders>
              <w:right w:val="single" w:sz="12" w:space="0" w:color="000000"/>
            </w:tcBorders>
            <w:shd w:val="clear" w:color="auto" w:fill="F1DBDB"/>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總價值200,000</w:t>
            </w:r>
          </w:p>
        </w:tc>
      </w:tr>
      <w:tr w:rsidR="006F2650" w:rsidRPr="00A42C5E" w:rsidTr="00F640C3">
        <w:trPr>
          <w:trHeight w:val="575"/>
        </w:trPr>
        <w:tc>
          <w:tcPr>
            <w:tcW w:w="991" w:type="dxa"/>
            <w:tcBorders>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108/10</w:t>
            </w:r>
          </w:p>
        </w:tc>
        <w:tc>
          <w:tcPr>
            <w:tcW w:w="3118" w:type="dxa"/>
            <w:tcBorders>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書香關懷協會「性平五燈獎歡</w:t>
            </w:r>
          </w:p>
          <w:p w:rsidR="006F2650" w:rsidRPr="00A42C5E" w:rsidRDefault="00BD30F0" w:rsidP="00F640C3">
            <w:pPr>
              <w:pStyle w:val="TableParagraph"/>
              <w:spacing w:line="0" w:lineRule="atLeast"/>
              <w:ind w:left="120"/>
              <w:rPr>
                <w:rFonts w:ascii="微軟正黑體" w:eastAsia="微軟正黑體" w:hAnsi="微軟正黑體"/>
              </w:rPr>
            </w:pPr>
            <w:proofErr w:type="gramStart"/>
            <w:r w:rsidRPr="00A42C5E">
              <w:rPr>
                <w:rFonts w:ascii="微軟正黑體" w:eastAsia="微軟正黑體" w:hAnsi="微軟正黑體"/>
              </w:rPr>
              <w:t>樂嘉年華</w:t>
            </w:r>
            <w:proofErr w:type="gramEnd"/>
            <w:r w:rsidRPr="00A42C5E">
              <w:rPr>
                <w:rFonts w:ascii="微軟正黑體" w:eastAsia="微軟正黑體" w:hAnsi="微軟正黑體"/>
              </w:rPr>
              <w:t>」</w:t>
            </w:r>
          </w:p>
        </w:tc>
        <w:tc>
          <w:tcPr>
            <w:tcW w:w="3970" w:type="dxa"/>
            <w:tcBorders>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協辦婦女權益及性別平等活動，讓民眾感受到性別平等的生活化。</w:t>
            </w:r>
          </w:p>
        </w:tc>
        <w:tc>
          <w:tcPr>
            <w:tcW w:w="1134" w:type="dxa"/>
            <w:tcBorders>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社會大眾</w:t>
            </w:r>
          </w:p>
        </w:tc>
        <w:tc>
          <w:tcPr>
            <w:tcW w:w="1276" w:type="dxa"/>
            <w:tcBorders>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444"/>
              <w:rPr>
                <w:rFonts w:ascii="微軟正黑體" w:eastAsia="微軟正黑體" w:hAnsi="微軟正黑體"/>
              </w:rPr>
            </w:pPr>
            <w:r w:rsidRPr="00A42C5E">
              <w:rPr>
                <w:rFonts w:ascii="微軟正黑體" w:eastAsia="微軟正黑體" w:hAnsi="微軟正黑體"/>
              </w:rPr>
              <w:t>13,600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108/10</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書香關懷協會「終止暴力 守護</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老寶貝」活動</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協辦性別暴力防治相關活動，宣導老人保護的議題上，邀請大眾加入防暴行列。</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社會大眾</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444"/>
              <w:rPr>
                <w:rFonts w:ascii="微軟正黑體" w:eastAsia="微軟正黑體" w:hAnsi="微軟正黑體"/>
              </w:rPr>
            </w:pPr>
            <w:r w:rsidRPr="00A42C5E">
              <w:rPr>
                <w:rFonts w:ascii="微軟正黑體" w:eastAsia="微軟正黑體" w:hAnsi="微軟正黑體"/>
              </w:rPr>
              <w:t>13,600</w:t>
            </w:r>
          </w:p>
        </w:tc>
      </w:tr>
      <w:tr w:rsidR="006F2650" w:rsidRPr="00A42C5E" w:rsidTr="00F640C3">
        <w:trPr>
          <w:trHeight w:val="574"/>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108/11</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單國璽基金會「</w:t>
            </w:r>
            <w:proofErr w:type="gramStart"/>
            <w:r w:rsidRPr="00A42C5E">
              <w:rPr>
                <w:rFonts w:ascii="微軟正黑體" w:eastAsia="微軟正黑體" w:hAnsi="微軟正黑體"/>
              </w:rPr>
              <w:t>活出愛</w:t>
            </w:r>
            <w:proofErr w:type="gramEnd"/>
            <w:r w:rsidRPr="00A42C5E">
              <w:rPr>
                <w:rFonts w:ascii="微軟正黑體" w:eastAsia="微軟正黑體" w:hAnsi="微軟正黑體"/>
              </w:rPr>
              <w:t>陪伴</w:t>
            </w:r>
            <w:proofErr w:type="gramStart"/>
            <w:r w:rsidRPr="00A42C5E">
              <w:rPr>
                <w:rFonts w:ascii="微軟正黑體" w:eastAsia="微軟正黑體" w:hAnsi="微軟正黑體"/>
              </w:rPr>
              <w:t>孩</w:t>
            </w:r>
            <w:proofErr w:type="gramEnd"/>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童計畫」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鼓勵民眾愛心捐款，陪伴與關懷台灣兒少心靈健全成長。</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302,000</w:t>
            </w:r>
          </w:p>
        </w:tc>
      </w:tr>
      <w:tr w:rsidR="006F2650" w:rsidRPr="00A42C5E" w:rsidTr="00F640C3">
        <w:trPr>
          <w:trHeight w:val="858"/>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108/11</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善牧基金會「星火傳愛服務計畫」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合作愛心捐款方案，期待喚醒社會大眾挺身關懷婦女暴力議題，一起為創建友</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善性別環境而努力。</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受暴婦幼</w:t>
            </w:r>
            <w:proofErr w:type="gramEnd"/>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185" w:right="66" w:firstLine="168"/>
              <w:rPr>
                <w:rFonts w:ascii="微軟正黑體" w:eastAsia="微軟正黑體" w:hAnsi="微軟正黑體"/>
              </w:rPr>
            </w:pPr>
            <w:r w:rsidRPr="00A42C5E">
              <w:rPr>
                <w:rFonts w:ascii="微軟正黑體" w:eastAsia="微軟正黑體" w:hAnsi="微軟正黑體"/>
              </w:rPr>
              <w:t>總價值1,010,000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108/12</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中華基督教救助協會「1919 愛</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走動急難家庭救助」募款計畫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鼓勵民眾愛心捐款，盼望幫助更多急難家庭度過人生艱難時刻。</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急難家庭</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350,000</w:t>
            </w:r>
          </w:p>
        </w:tc>
      </w:tr>
      <w:tr w:rsidR="006F2650" w:rsidRPr="00A42C5E" w:rsidTr="00F640C3">
        <w:trPr>
          <w:trHeight w:val="575"/>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108/12</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世界和平會「搶救受</w:t>
            </w:r>
            <w:proofErr w:type="gramStart"/>
            <w:r w:rsidRPr="00A42C5E">
              <w:rPr>
                <w:rFonts w:ascii="微軟正黑體" w:eastAsia="微軟正黑體" w:hAnsi="微軟正黑體"/>
              </w:rPr>
              <w:t>飢</w:t>
            </w:r>
            <w:proofErr w:type="gramEnd"/>
            <w:r w:rsidRPr="00A42C5E">
              <w:rPr>
                <w:rFonts w:ascii="微軟正黑體" w:eastAsia="微軟正黑體" w:hAnsi="微軟正黑體"/>
              </w:rPr>
              <w:t>兒」募</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款計畫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鼓勵民眾愛心捐款，關懷貧弱家庭兒童成長必須的飲食健康。</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252,000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108/12</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關懷台灣文教基金會「寶貝我</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們的希望」計畫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鼓勵民眾愛心捐款，幫助經濟弱勢兒童獲得基本的受教育權利。</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260,400</w:t>
            </w:r>
          </w:p>
        </w:tc>
      </w:tr>
      <w:tr w:rsidR="006F2650" w:rsidRPr="00A42C5E" w:rsidTr="00F640C3">
        <w:trPr>
          <w:trHeight w:val="574"/>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108/12</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光仁社會福利基金會「袋我</w:t>
            </w:r>
            <w:proofErr w:type="gramStart"/>
            <w:r w:rsidRPr="00A42C5E">
              <w:rPr>
                <w:rFonts w:ascii="微軟正黑體" w:eastAsia="微軟正黑體" w:hAnsi="微軟正黑體"/>
              </w:rPr>
              <w:t>一</w:t>
            </w:r>
            <w:proofErr w:type="gramEnd"/>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起飛」勸募計畫</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鼓勵民眾愛心捐款，經濟</w:t>
            </w:r>
            <w:proofErr w:type="gramStart"/>
            <w:r w:rsidRPr="00A42C5E">
              <w:rPr>
                <w:rFonts w:ascii="微軟正黑體" w:eastAsia="微軟正黑體" w:hAnsi="微軟正黑體"/>
              </w:rPr>
              <w:t>扶助憨</w:t>
            </w:r>
            <w:proofErr w:type="gramEnd"/>
            <w:r w:rsidRPr="00A42C5E">
              <w:rPr>
                <w:rFonts w:ascii="微軟正黑體" w:eastAsia="微軟正黑體" w:hAnsi="微軟正黑體"/>
              </w:rPr>
              <w:t>兒家庭負擔。</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憨兒家庭</w:t>
            </w:r>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100,000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F1DBDB"/>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108/12</w:t>
            </w:r>
          </w:p>
        </w:tc>
        <w:tc>
          <w:tcPr>
            <w:tcW w:w="3118"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20"/>
              <w:rPr>
                <w:rFonts w:ascii="微軟正黑體" w:eastAsia="微軟正黑體" w:hAnsi="微軟正黑體"/>
              </w:rPr>
            </w:pPr>
            <w:proofErr w:type="gramStart"/>
            <w:r w:rsidRPr="00A42C5E">
              <w:rPr>
                <w:rFonts w:ascii="微軟正黑體" w:eastAsia="微軟正黑體" w:hAnsi="微軟正黑體"/>
              </w:rPr>
              <w:t>樂活社</w:t>
            </w:r>
            <w:proofErr w:type="gramEnd"/>
            <w:r w:rsidRPr="00A42C5E">
              <w:rPr>
                <w:rFonts w:ascii="微軟正黑體" w:eastAsia="微軟正黑體" w:hAnsi="微軟正黑體"/>
              </w:rPr>
              <w:t xml:space="preserve"> x 新北市政府「特教有</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愛 歡樂小人國」家庭日</w:t>
            </w:r>
          </w:p>
        </w:tc>
        <w:tc>
          <w:tcPr>
            <w:tcW w:w="3970" w:type="dxa"/>
            <w:tcBorders>
              <w:top w:val="single" w:sz="4" w:space="0" w:color="auto"/>
              <w:bottom w:val="single" w:sz="4" w:space="0" w:color="auto"/>
            </w:tcBorders>
            <w:shd w:val="clear" w:color="auto" w:fill="F1DBDB"/>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由台灣大車隊</w:t>
            </w:r>
            <w:proofErr w:type="gramStart"/>
            <w:r w:rsidRPr="00A42C5E">
              <w:rPr>
                <w:rFonts w:ascii="微軟正黑體" w:eastAsia="微軟正黑體" w:hAnsi="微軟正黑體"/>
              </w:rPr>
              <w:t>樂活社無償</w:t>
            </w:r>
            <w:proofErr w:type="gramEnd"/>
            <w:r w:rsidRPr="00A42C5E">
              <w:rPr>
                <w:rFonts w:ascii="微軟正黑體" w:eastAsia="微軟正黑體" w:hAnsi="微軟正黑體"/>
              </w:rPr>
              <w:t>出車接送，並且陪伴特教學童與家庭戶外教學。</w:t>
            </w:r>
          </w:p>
        </w:tc>
        <w:tc>
          <w:tcPr>
            <w:tcW w:w="1134" w:type="dxa"/>
            <w:tcBorders>
              <w:top w:val="single" w:sz="4" w:space="0" w:color="auto"/>
              <w:bottom w:val="single" w:sz="4" w:space="0" w:color="auto"/>
            </w:tcBorders>
            <w:shd w:val="clear" w:color="auto" w:fill="F1DBDB"/>
            <w:vAlign w:val="center"/>
          </w:tcPr>
          <w:p w:rsidR="006F2650" w:rsidRPr="00A42C5E" w:rsidRDefault="00BD30F0" w:rsidP="00F640C3">
            <w:pPr>
              <w:pStyle w:val="TableParagraph"/>
              <w:spacing w:line="0" w:lineRule="atLeast"/>
              <w:ind w:left="130" w:right="102"/>
              <w:jc w:val="center"/>
              <w:rPr>
                <w:rFonts w:ascii="微軟正黑體" w:eastAsia="微軟正黑體" w:hAnsi="微軟正黑體"/>
              </w:rPr>
            </w:pPr>
            <w:proofErr w:type="gramStart"/>
            <w:r w:rsidRPr="00A42C5E">
              <w:rPr>
                <w:rFonts w:ascii="微軟正黑體" w:eastAsia="微軟正黑體" w:hAnsi="微軟正黑體"/>
              </w:rPr>
              <w:t>特教生</w:t>
            </w:r>
            <w:proofErr w:type="gramEnd"/>
          </w:p>
        </w:tc>
        <w:tc>
          <w:tcPr>
            <w:tcW w:w="1276" w:type="dxa"/>
            <w:tcBorders>
              <w:top w:val="single" w:sz="4" w:space="0" w:color="auto"/>
              <w:bottom w:val="single" w:sz="4" w:space="0" w:color="auto"/>
              <w:right w:val="single" w:sz="12" w:space="0" w:color="000000"/>
            </w:tcBorders>
            <w:shd w:val="clear" w:color="auto" w:fill="F1DBDB"/>
          </w:tcPr>
          <w:p w:rsidR="006F2650" w:rsidRPr="00A42C5E" w:rsidRDefault="00BD30F0" w:rsidP="00F640C3">
            <w:pPr>
              <w:pStyle w:val="TableParagraph"/>
              <w:spacing w:line="0" w:lineRule="atLeast"/>
              <w:ind w:right="72"/>
              <w:jc w:val="right"/>
              <w:rPr>
                <w:rFonts w:ascii="微軟正黑體" w:eastAsia="微軟正黑體" w:hAnsi="微軟正黑體"/>
              </w:rPr>
            </w:pPr>
            <w:r w:rsidRPr="00A42C5E">
              <w:rPr>
                <w:rFonts w:ascii="微軟正黑體" w:eastAsia="微軟正黑體" w:hAnsi="微軟正黑體"/>
              </w:rPr>
              <w:t>0</w:t>
            </w:r>
          </w:p>
        </w:tc>
      </w:tr>
      <w:tr w:rsidR="006F2650" w:rsidRPr="00A42C5E" w:rsidTr="00F640C3">
        <w:trPr>
          <w:trHeight w:val="574"/>
        </w:trPr>
        <w:tc>
          <w:tcPr>
            <w:tcW w:w="991" w:type="dxa"/>
            <w:tcBorders>
              <w:top w:val="single" w:sz="4" w:space="0" w:color="auto"/>
              <w:left w:val="single" w:sz="12" w:space="0" w:color="000000"/>
              <w:bottom w:val="single" w:sz="12" w:space="0" w:color="000000"/>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109/1</w:t>
            </w:r>
          </w:p>
        </w:tc>
        <w:tc>
          <w:tcPr>
            <w:tcW w:w="3118" w:type="dxa"/>
            <w:tcBorders>
              <w:top w:val="single" w:sz="4" w:space="0" w:color="auto"/>
              <w:bottom w:val="single" w:sz="12"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弘道老人基金會「</w:t>
            </w:r>
            <w:proofErr w:type="gramStart"/>
            <w:r w:rsidRPr="00A42C5E">
              <w:rPr>
                <w:rFonts w:ascii="微軟正黑體" w:eastAsia="微軟正黑體" w:hAnsi="微軟正黑體"/>
              </w:rPr>
              <w:t>寒冬助老</w:t>
            </w:r>
            <w:proofErr w:type="gramEnd"/>
            <w:r w:rsidRPr="00A42C5E">
              <w:rPr>
                <w:rFonts w:ascii="微軟正黑體" w:eastAsia="微軟正黑體" w:hAnsi="微軟正黑體"/>
              </w:rPr>
              <w:t>」</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計畫</w:t>
            </w:r>
          </w:p>
        </w:tc>
        <w:tc>
          <w:tcPr>
            <w:tcW w:w="3970" w:type="dxa"/>
            <w:tcBorders>
              <w:top w:val="single" w:sz="4" w:space="0" w:color="auto"/>
              <w:bottom w:val="single" w:sz="12"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關心獨居長輩議題，司機接送陪伴高齡長輩外出享受迎春圍爐的幸福時光。</w:t>
            </w:r>
          </w:p>
        </w:tc>
        <w:tc>
          <w:tcPr>
            <w:tcW w:w="1134" w:type="dxa"/>
            <w:tcBorders>
              <w:top w:val="single" w:sz="4" w:space="0" w:color="auto"/>
              <w:bottom w:val="single" w:sz="12" w:space="0" w:color="000000"/>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獨居老人</w:t>
            </w:r>
          </w:p>
        </w:tc>
        <w:tc>
          <w:tcPr>
            <w:tcW w:w="1276" w:type="dxa"/>
            <w:tcBorders>
              <w:top w:val="single" w:sz="4" w:space="0" w:color="auto"/>
              <w:bottom w:val="single" w:sz="12" w:space="0" w:color="000000"/>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252,000</w:t>
            </w:r>
          </w:p>
        </w:tc>
      </w:tr>
      <w:tr w:rsidR="006F2650" w:rsidRPr="00A42C5E" w:rsidTr="00F640C3">
        <w:trPr>
          <w:trHeight w:val="570"/>
        </w:trPr>
        <w:tc>
          <w:tcPr>
            <w:tcW w:w="991" w:type="dxa"/>
            <w:tcBorders>
              <w:top w:val="single" w:sz="12" w:space="0" w:color="000000"/>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109/1</w:t>
            </w:r>
          </w:p>
        </w:tc>
        <w:tc>
          <w:tcPr>
            <w:tcW w:w="3118" w:type="dxa"/>
            <w:tcBorders>
              <w:top w:val="single" w:sz="12" w:space="0" w:color="000000"/>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人安基金會「寒士吃飽 30」計</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畫</w:t>
            </w:r>
          </w:p>
        </w:tc>
        <w:tc>
          <w:tcPr>
            <w:tcW w:w="3970" w:type="dxa"/>
            <w:tcBorders>
              <w:top w:val="single" w:sz="12" w:space="0" w:color="000000"/>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鼓勵民眾愛心捐款，幫助街友或窮困朋友在過年前享受溫馨團圓飯。</w:t>
            </w:r>
          </w:p>
        </w:tc>
        <w:tc>
          <w:tcPr>
            <w:tcW w:w="1134" w:type="dxa"/>
            <w:tcBorders>
              <w:top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街友</w:t>
            </w:r>
          </w:p>
        </w:tc>
        <w:tc>
          <w:tcPr>
            <w:tcW w:w="1276" w:type="dxa"/>
            <w:tcBorders>
              <w:top w:val="single" w:sz="12" w:space="0" w:color="000000"/>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294,000</w:t>
            </w:r>
          </w:p>
        </w:tc>
      </w:tr>
      <w:tr w:rsidR="006F2650" w:rsidRPr="00A42C5E" w:rsidTr="00F640C3">
        <w:trPr>
          <w:trHeight w:val="575"/>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109/1</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新竹捐血中心「徵捐血英雄」</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號召更多健康國人一起捐熱血分享愛。</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社會大眾</w:t>
            </w:r>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444"/>
              <w:rPr>
                <w:rFonts w:ascii="微軟正黑體" w:eastAsia="微軟正黑體" w:hAnsi="微軟正黑體"/>
              </w:rPr>
            </w:pPr>
            <w:r w:rsidRPr="00A42C5E">
              <w:rPr>
                <w:rFonts w:ascii="微軟正黑體" w:eastAsia="微軟正黑體" w:hAnsi="微軟正黑體"/>
              </w:rPr>
              <w:t>75,000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109/2</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兒福聯盟「</w:t>
            </w:r>
            <w:proofErr w:type="gramStart"/>
            <w:r w:rsidRPr="00A42C5E">
              <w:rPr>
                <w:rFonts w:ascii="微軟正黑體" w:eastAsia="微軟正黑體" w:hAnsi="微軟正黑體"/>
              </w:rPr>
              <w:t>反霸凌</w:t>
            </w:r>
            <w:proofErr w:type="gramEnd"/>
            <w:r w:rsidRPr="00A42C5E">
              <w:rPr>
                <w:rFonts w:ascii="微軟正黑體" w:eastAsia="微軟正黑體" w:hAnsi="微軟正黑體"/>
              </w:rPr>
              <w:t xml:space="preserve"> 爸媽陪伴計</w:t>
            </w:r>
          </w:p>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畫」</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呼籲大眾關心</w:t>
            </w:r>
            <w:proofErr w:type="gramStart"/>
            <w:r w:rsidRPr="00A42C5E">
              <w:rPr>
                <w:rFonts w:ascii="微軟正黑體" w:eastAsia="微軟正黑體" w:hAnsi="微軟正黑體"/>
              </w:rPr>
              <w:t>兒童霸凌問題</w:t>
            </w:r>
            <w:proofErr w:type="gramEnd"/>
            <w:r w:rsidRPr="00A42C5E">
              <w:rPr>
                <w:rFonts w:ascii="微軟正黑體" w:eastAsia="微軟正黑體" w:hAnsi="微軟正黑體"/>
              </w:rPr>
              <w:t>，促進成長</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過程的心理健康發展。</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319,200</w:t>
            </w:r>
          </w:p>
        </w:tc>
      </w:tr>
      <w:tr w:rsidR="006F2650" w:rsidRPr="00A42C5E" w:rsidTr="00F640C3">
        <w:trPr>
          <w:trHeight w:val="858"/>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109/2</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ight="-29"/>
              <w:rPr>
                <w:rFonts w:ascii="微軟正黑體" w:eastAsia="微軟正黑體" w:hAnsi="微軟正黑體"/>
              </w:rPr>
            </w:pPr>
            <w:r w:rsidRPr="00A42C5E">
              <w:rPr>
                <w:rFonts w:ascii="微軟正黑體" w:eastAsia="微軟正黑體" w:hAnsi="微軟正黑體"/>
              </w:rPr>
              <w:t>羅慧夫</w:t>
            </w:r>
            <w:proofErr w:type="gramStart"/>
            <w:r w:rsidRPr="00A42C5E">
              <w:rPr>
                <w:rFonts w:ascii="微軟正黑體" w:eastAsia="微軟正黑體" w:hAnsi="微軟正黑體"/>
              </w:rPr>
              <w:t>顱</w:t>
            </w:r>
            <w:proofErr w:type="gramEnd"/>
            <w:r w:rsidRPr="00A42C5E">
              <w:rPr>
                <w:rFonts w:ascii="微軟正黑體" w:eastAsia="微軟正黑體" w:hAnsi="微軟正黑體"/>
              </w:rPr>
              <w:t>顏基金會「好好長大」募款計畫</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鼓勵民眾愛心捐款，伸出援手幫助貧困的顱</w:t>
            </w:r>
            <w:proofErr w:type="gramStart"/>
            <w:r w:rsidRPr="00A42C5E">
              <w:rPr>
                <w:rFonts w:ascii="微軟正黑體" w:eastAsia="微軟正黑體" w:hAnsi="微軟正黑體"/>
              </w:rPr>
              <w:t>顏患童</w:t>
            </w:r>
            <w:proofErr w:type="gramEnd"/>
            <w:r w:rsidRPr="00A42C5E">
              <w:rPr>
                <w:rFonts w:ascii="微軟正黑體" w:eastAsia="微軟正黑體" w:hAnsi="微軟正黑體"/>
              </w:rPr>
              <w:t>獲得基本的營養提供及醫療照顧。</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顱</w:t>
            </w:r>
            <w:proofErr w:type="gramStart"/>
            <w:r w:rsidRPr="00A42C5E">
              <w:rPr>
                <w:rFonts w:ascii="微軟正黑體" w:eastAsia="微軟正黑體" w:hAnsi="微軟正黑體"/>
              </w:rPr>
              <w:t>顏患童</w:t>
            </w:r>
            <w:proofErr w:type="gramEnd"/>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總價值250,000</w:t>
            </w:r>
          </w:p>
        </w:tc>
      </w:tr>
      <w:tr w:rsidR="006F2650" w:rsidRPr="00A42C5E" w:rsidTr="00F640C3">
        <w:trPr>
          <w:trHeight w:val="574"/>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109/3</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世界和平會「搶救受</w:t>
            </w:r>
            <w:proofErr w:type="gramStart"/>
            <w:r w:rsidRPr="00A42C5E">
              <w:rPr>
                <w:rFonts w:ascii="微軟正黑體" w:eastAsia="微軟正黑體" w:hAnsi="微軟正黑體"/>
              </w:rPr>
              <w:t>飢</w:t>
            </w:r>
            <w:proofErr w:type="gramEnd"/>
            <w:r w:rsidRPr="00A42C5E">
              <w:rPr>
                <w:rFonts w:ascii="微軟正黑體" w:eastAsia="微軟正黑體" w:hAnsi="微軟正黑體"/>
              </w:rPr>
              <w:t>兒」募款計畫</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鼓勵民眾愛心捐款，關懷貧弱家庭兒童</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成長必須的飲食健康。</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300,000</w:t>
            </w:r>
          </w:p>
        </w:tc>
      </w:tr>
      <w:tr w:rsidR="006F2650" w:rsidRPr="00A42C5E" w:rsidTr="00F640C3">
        <w:trPr>
          <w:trHeight w:val="570"/>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109/3</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董氏基金會「2020 戒菸就贏比賽」</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鼓勵民眾加入戒菸或助人戒菸行動，藉此增強防疫期間身體抵抗力。</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社會大眾</w:t>
            </w:r>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right="66"/>
              <w:jc w:val="right"/>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right="69"/>
              <w:jc w:val="right"/>
              <w:rPr>
                <w:rFonts w:ascii="微軟正黑體" w:eastAsia="微軟正黑體" w:hAnsi="微軟正黑體"/>
              </w:rPr>
            </w:pPr>
            <w:r w:rsidRPr="00A42C5E">
              <w:rPr>
                <w:rFonts w:ascii="微軟正黑體" w:eastAsia="微軟正黑體" w:hAnsi="微軟正黑體"/>
              </w:rPr>
              <w:t>10,358,400</w:t>
            </w:r>
          </w:p>
        </w:tc>
      </w:tr>
      <w:tr w:rsidR="006F2650" w:rsidRPr="00A42C5E" w:rsidTr="00F640C3">
        <w:trPr>
          <w:trHeight w:val="575"/>
        </w:trPr>
        <w:tc>
          <w:tcPr>
            <w:tcW w:w="991" w:type="dxa"/>
            <w:tcBorders>
              <w:top w:val="single" w:sz="4" w:space="0" w:color="auto"/>
              <w:left w:val="single" w:sz="12" w:space="0" w:color="000000"/>
              <w:bottom w:val="single" w:sz="4"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109/3</w:t>
            </w:r>
          </w:p>
        </w:tc>
        <w:tc>
          <w:tcPr>
            <w:tcW w:w="3118"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天主教中華聖母基金會「把愛找回來」</w:t>
            </w:r>
          </w:p>
        </w:tc>
        <w:tc>
          <w:tcPr>
            <w:tcW w:w="3970" w:type="dxa"/>
            <w:tcBorders>
              <w:top w:val="single" w:sz="4" w:space="0" w:color="auto"/>
              <w:bottom w:val="single" w:sz="4"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邁入高齡化社會，響應建</w:t>
            </w:r>
            <w:proofErr w:type="gramStart"/>
            <w:r w:rsidRPr="00A42C5E">
              <w:rPr>
                <w:rFonts w:ascii="微軟正黑體" w:eastAsia="微軟正黑體" w:hAnsi="微軟正黑體"/>
              </w:rPr>
              <w:t>構失智照</w:t>
            </w:r>
            <w:proofErr w:type="gramEnd"/>
            <w:r w:rsidRPr="00A42C5E">
              <w:rPr>
                <w:rFonts w:ascii="微軟正黑體" w:eastAsia="微軟正黑體" w:hAnsi="微軟正黑體"/>
              </w:rPr>
              <w:t>護支持網。</w:t>
            </w:r>
          </w:p>
        </w:tc>
        <w:tc>
          <w:tcPr>
            <w:tcW w:w="1134" w:type="dxa"/>
            <w:tcBorders>
              <w:top w:val="single" w:sz="4" w:space="0" w:color="auto"/>
              <w:bottom w:val="single" w:sz="4"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失智老人</w:t>
            </w:r>
          </w:p>
        </w:tc>
        <w:tc>
          <w:tcPr>
            <w:tcW w:w="1276" w:type="dxa"/>
            <w:tcBorders>
              <w:top w:val="single" w:sz="4" w:space="0" w:color="auto"/>
              <w:bottom w:val="single" w:sz="4" w:space="0" w:color="auto"/>
              <w:right w:val="single" w:sz="12" w:space="0" w:color="000000"/>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252,000</w:t>
            </w:r>
          </w:p>
        </w:tc>
      </w:tr>
      <w:tr w:rsidR="006F2650" w:rsidRPr="00A42C5E" w:rsidTr="00F640C3">
        <w:trPr>
          <w:trHeight w:val="857"/>
        </w:trPr>
        <w:tc>
          <w:tcPr>
            <w:tcW w:w="991" w:type="dxa"/>
            <w:tcBorders>
              <w:top w:val="single" w:sz="4" w:space="0" w:color="auto"/>
              <w:left w:val="single" w:sz="12" w:space="0" w:color="000000"/>
              <w:bottom w:val="single" w:sz="2"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109/4</w:t>
            </w:r>
          </w:p>
        </w:tc>
        <w:tc>
          <w:tcPr>
            <w:tcW w:w="3118" w:type="dxa"/>
            <w:tcBorders>
              <w:top w:val="single" w:sz="4" w:space="0" w:color="auto"/>
              <w:bottom w:val="single" w:sz="2" w:space="0" w:color="auto"/>
            </w:tcBorders>
            <w:shd w:val="clear" w:color="auto" w:fill="DAEDF3"/>
          </w:tcPr>
          <w:p w:rsidR="006F2650" w:rsidRPr="00A42C5E" w:rsidRDefault="00BD30F0" w:rsidP="00F640C3">
            <w:pPr>
              <w:pStyle w:val="TableParagraph"/>
              <w:spacing w:line="0" w:lineRule="atLeast"/>
              <w:ind w:left="120" w:right="83"/>
              <w:rPr>
                <w:rFonts w:ascii="微軟正黑體" w:eastAsia="微軟正黑體" w:hAnsi="微軟正黑體"/>
              </w:rPr>
            </w:pPr>
            <w:r w:rsidRPr="00A42C5E">
              <w:rPr>
                <w:rFonts w:ascii="微軟正黑體" w:eastAsia="微軟正黑體" w:hAnsi="微軟正黑體"/>
              </w:rPr>
              <w:t>防疫挺醫護《開欣醫起 SUN 溫暖》計畫</w:t>
            </w:r>
          </w:p>
        </w:tc>
        <w:tc>
          <w:tcPr>
            <w:tcW w:w="3970" w:type="dxa"/>
            <w:tcBorders>
              <w:top w:val="single" w:sz="4" w:space="0" w:color="auto"/>
              <w:bottom w:val="single" w:sz="2" w:space="0" w:color="auto"/>
            </w:tcBorders>
            <w:shd w:val="clear" w:color="auto" w:fill="DAEDF3"/>
          </w:tcPr>
          <w:p w:rsidR="006F2650" w:rsidRPr="00A42C5E" w:rsidRDefault="00BD30F0" w:rsidP="00F640C3">
            <w:pPr>
              <w:pStyle w:val="TableParagraph"/>
              <w:spacing w:line="0" w:lineRule="atLeast"/>
              <w:ind w:left="116" w:right="78"/>
              <w:rPr>
                <w:rFonts w:ascii="微軟正黑體" w:eastAsia="微軟正黑體" w:hAnsi="微軟正黑體"/>
              </w:rPr>
            </w:pPr>
            <w:r w:rsidRPr="00A42C5E">
              <w:rPr>
                <w:rFonts w:ascii="微軟正黑體" w:eastAsia="微軟正黑體" w:hAnsi="微軟正黑體"/>
              </w:rPr>
              <w:t>攜手開平餐飲學校、欣葉國際餐飲集團，送愛心</w:t>
            </w:r>
            <w:proofErr w:type="gramStart"/>
            <w:r w:rsidRPr="00A42C5E">
              <w:rPr>
                <w:rFonts w:ascii="微軟正黑體" w:eastAsia="微軟正黑體" w:hAnsi="微軟正黑體"/>
              </w:rPr>
              <w:t>餐盒到臺北市</w:t>
            </w:r>
            <w:proofErr w:type="gramEnd"/>
            <w:r w:rsidRPr="00A42C5E">
              <w:rPr>
                <w:rFonts w:ascii="微軟正黑體" w:eastAsia="微軟正黑體" w:hAnsi="微軟正黑體"/>
              </w:rPr>
              <w:t>立聯合醫院仁愛院區，支持感謝醫護人員。</w:t>
            </w:r>
          </w:p>
        </w:tc>
        <w:tc>
          <w:tcPr>
            <w:tcW w:w="1134" w:type="dxa"/>
            <w:tcBorders>
              <w:top w:val="single" w:sz="4" w:space="0" w:color="auto"/>
              <w:bottom w:val="single" w:sz="2" w:space="0" w:color="auto"/>
            </w:tcBorders>
            <w:shd w:val="clear" w:color="auto" w:fill="DAEDF3"/>
            <w:vAlign w:val="center"/>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醫護人員</w:t>
            </w:r>
          </w:p>
        </w:tc>
        <w:tc>
          <w:tcPr>
            <w:tcW w:w="1276" w:type="dxa"/>
            <w:tcBorders>
              <w:top w:val="single" w:sz="4" w:space="0" w:color="auto"/>
              <w:bottom w:val="single" w:sz="2" w:space="0" w:color="auto"/>
              <w:right w:val="single" w:sz="12" w:space="0" w:color="000000"/>
            </w:tcBorders>
            <w:shd w:val="clear" w:color="auto" w:fill="DAEDF3"/>
          </w:tcPr>
          <w:p w:rsidR="006F2650" w:rsidRPr="00A42C5E" w:rsidRDefault="006F2650" w:rsidP="00F640C3">
            <w:pPr>
              <w:pStyle w:val="TableParagraph"/>
              <w:spacing w:line="0" w:lineRule="atLeast"/>
              <w:rPr>
                <w:rFonts w:ascii="微軟正黑體" w:eastAsia="微軟正黑體" w:hAnsi="微軟正黑體"/>
                <w:sz w:val="14"/>
              </w:rPr>
            </w:pPr>
          </w:p>
          <w:p w:rsidR="006F2650" w:rsidRPr="00A42C5E" w:rsidRDefault="00BD30F0" w:rsidP="00F640C3">
            <w:pPr>
              <w:pStyle w:val="TableParagraph"/>
              <w:spacing w:line="0" w:lineRule="atLeast"/>
              <w:ind w:right="72"/>
              <w:jc w:val="right"/>
              <w:rPr>
                <w:rFonts w:ascii="微軟正黑體" w:eastAsia="微軟正黑體" w:hAnsi="微軟正黑體"/>
              </w:rPr>
            </w:pPr>
            <w:r w:rsidRPr="00A42C5E">
              <w:rPr>
                <w:rFonts w:ascii="微軟正黑體" w:eastAsia="微軟正黑體" w:hAnsi="微軟正黑體"/>
              </w:rPr>
              <w:t>0</w:t>
            </w:r>
          </w:p>
        </w:tc>
      </w:tr>
      <w:tr w:rsidR="006F2650" w:rsidRPr="00A42C5E" w:rsidTr="00F640C3">
        <w:trPr>
          <w:trHeight w:val="575"/>
        </w:trPr>
        <w:tc>
          <w:tcPr>
            <w:tcW w:w="991" w:type="dxa"/>
            <w:tcBorders>
              <w:top w:val="single" w:sz="2" w:space="0" w:color="auto"/>
              <w:left w:val="single" w:sz="12" w:space="0" w:color="000000"/>
              <w:bottom w:val="single" w:sz="2" w:space="0" w:color="auto"/>
            </w:tcBorders>
            <w:shd w:val="clear" w:color="auto" w:fill="DAEDF3"/>
            <w:vAlign w:val="center"/>
          </w:tcPr>
          <w:p w:rsidR="006F2650" w:rsidRPr="00A42C5E" w:rsidRDefault="00BD30F0" w:rsidP="00F640C3">
            <w:pPr>
              <w:pStyle w:val="TableParagraph"/>
              <w:spacing w:line="0" w:lineRule="atLeast"/>
              <w:jc w:val="center"/>
              <w:rPr>
                <w:rFonts w:ascii="微軟正黑體" w:eastAsia="微軟正黑體" w:hAnsi="微軟正黑體"/>
              </w:rPr>
            </w:pPr>
            <w:r w:rsidRPr="00A42C5E">
              <w:rPr>
                <w:rFonts w:ascii="微軟正黑體" w:eastAsia="微軟正黑體" w:hAnsi="微軟正黑體"/>
              </w:rPr>
              <w:t>109/5</w:t>
            </w:r>
          </w:p>
        </w:tc>
        <w:tc>
          <w:tcPr>
            <w:tcW w:w="3118" w:type="dxa"/>
            <w:tcBorders>
              <w:top w:val="single" w:sz="2" w:space="0" w:color="auto"/>
              <w:bottom w:val="single" w:sz="2" w:space="0" w:color="auto"/>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《醫護挺我，我挺醫護》捐贈計畫</w:t>
            </w:r>
          </w:p>
        </w:tc>
        <w:tc>
          <w:tcPr>
            <w:tcW w:w="3970" w:type="dxa"/>
            <w:tcBorders>
              <w:top w:val="single" w:sz="2" w:space="0" w:color="auto"/>
              <w:bottom w:val="single" w:sz="2" w:space="0" w:color="auto"/>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proofErr w:type="gramStart"/>
            <w:r w:rsidRPr="00A42C5E">
              <w:rPr>
                <w:rFonts w:ascii="微軟正黑體" w:eastAsia="微軟正黑體" w:hAnsi="微軟正黑體"/>
              </w:rPr>
              <w:t>感</w:t>
            </w:r>
            <w:proofErr w:type="gramEnd"/>
            <w:r w:rsidRPr="00A42C5E">
              <w:rPr>
                <w:rFonts w:ascii="微軟正黑體" w:eastAsia="微軟正黑體" w:hAnsi="微軟正黑體"/>
              </w:rPr>
              <w:t>謝全台第一線醫護人員防疫期間的辛</w:t>
            </w:r>
          </w:p>
          <w:p w:rsidR="006F2650" w:rsidRPr="00A42C5E" w:rsidRDefault="00BD30F0" w:rsidP="00F640C3">
            <w:pPr>
              <w:pStyle w:val="TableParagraph"/>
              <w:spacing w:line="0" w:lineRule="atLeast"/>
              <w:ind w:left="116"/>
              <w:rPr>
                <w:rFonts w:ascii="微軟正黑體" w:eastAsia="微軟正黑體" w:hAnsi="微軟正黑體"/>
              </w:rPr>
            </w:pPr>
            <w:proofErr w:type="gramStart"/>
            <w:r w:rsidRPr="00A42C5E">
              <w:rPr>
                <w:rFonts w:ascii="微軟正黑體" w:eastAsia="微軟正黑體" w:hAnsi="微軟正黑體"/>
              </w:rPr>
              <w:t>勞</w:t>
            </w:r>
            <w:proofErr w:type="gramEnd"/>
            <w:r w:rsidRPr="00A42C5E">
              <w:rPr>
                <w:rFonts w:ascii="微軟正黑體" w:eastAsia="微軟正黑體" w:hAnsi="微軟正黑體"/>
              </w:rPr>
              <w:t>奉獻，捐贈送出</w:t>
            </w:r>
            <w:proofErr w:type="gramStart"/>
            <w:r w:rsidRPr="00A42C5E">
              <w:rPr>
                <w:rFonts w:ascii="微軟正黑體" w:eastAsia="微軟正黑體" w:hAnsi="微軟正黑體"/>
              </w:rPr>
              <w:t>搭車金</w:t>
            </w:r>
            <w:proofErr w:type="gramEnd"/>
            <w:r w:rsidRPr="00A42C5E">
              <w:rPr>
                <w:rFonts w:ascii="微軟正黑體" w:eastAsia="微軟正黑體" w:hAnsi="微軟正黑體"/>
              </w:rPr>
              <w:t>。</w:t>
            </w:r>
          </w:p>
        </w:tc>
        <w:tc>
          <w:tcPr>
            <w:tcW w:w="1134" w:type="dxa"/>
            <w:tcBorders>
              <w:top w:val="single" w:sz="2" w:space="0" w:color="auto"/>
              <w:bottom w:val="single" w:sz="2" w:space="0" w:color="auto"/>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醫護人員</w:t>
            </w:r>
          </w:p>
        </w:tc>
        <w:tc>
          <w:tcPr>
            <w:tcW w:w="1276" w:type="dxa"/>
            <w:tcBorders>
              <w:top w:val="single" w:sz="2" w:space="0" w:color="auto"/>
              <w:bottom w:val="single" w:sz="2" w:space="0" w:color="auto"/>
              <w:right w:val="single" w:sz="12" w:space="0" w:color="000000"/>
            </w:tcBorders>
            <w:shd w:val="clear" w:color="auto" w:fill="DAEDF3"/>
          </w:tcPr>
          <w:p w:rsidR="006F2650" w:rsidRPr="00A42C5E" w:rsidRDefault="00BD30F0" w:rsidP="00F640C3">
            <w:pPr>
              <w:pStyle w:val="TableParagraph"/>
              <w:spacing w:line="0" w:lineRule="atLeast"/>
              <w:ind w:right="66"/>
              <w:jc w:val="right"/>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right="67"/>
              <w:jc w:val="right"/>
              <w:rPr>
                <w:rFonts w:ascii="微軟正黑體" w:eastAsia="微軟正黑體" w:hAnsi="微軟正黑體"/>
              </w:rPr>
            </w:pPr>
            <w:r w:rsidRPr="00A42C5E">
              <w:rPr>
                <w:rFonts w:ascii="微軟正黑體" w:eastAsia="微軟正黑體" w:hAnsi="微軟正黑體"/>
              </w:rPr>
              <w:t>2,500,000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0"/>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109/5</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華山基金會「送愛到家因為有您」募款計畫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號召大眾響應孤老長輩常年照顧服務經費，一同將愛</w:t>
            </w:r>
            <w:proofErr w:type="gramStart"/>
            <w:r w:rsidRPr="00A42C5E">
              <w:rPr>
                <w:rFonts w:ascii="微軟正黑體" w:eastAsia="微軟正黑體" w:hAnsi="微軟正黑體"/>
              </w:rPr>
              <w:t>傳送至偏鄉</w:t>
            </w:r>
            <w:proofErr w:type="gramEnd"/>
            <w:r w:rsidRPr="00A42C5E">
              <w:rPr>
                <w:rFonts w:ascii="微軟正黑體" w:eastAsia="微軟正黑體" w:hAnsi="微軟正黑體"/>
              </w:rPr>
              <w:t>角落。</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弱勢長輩</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300,000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58"/>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109/6</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ight="-29"/>
              <w:rPr>
                <w:rFonts w:ascii="微軟正黑體" w:eastAsia="微軟正黑體" w:hAnsi="微軟正黑體"/>
              </w:rPr>
            </w:pPr>
            <w:r w:rsidRPr="00A42C5E">
              <w:rPr>
                <w:rFonts w:ascii="微軟正黑體" w:eastAsia="微軟正黑體" w:hAnsi="微軟正黑體"/>
              </w:rPr>
              <w:t>羅慧夫</w:t>
            </w:r>
            <w:proofErr w:type="gramStart"/>
            <w:r w:rsidRPr="00A42C5E">
              <w:rPr>
                <w:rFonts w:ascii="微軟正黑體" w:eastAsia="微軟正黑體" w:hAnsi="微軟正黑體"/>
              </w:rPr>
              <w:t>顱</w:t>
            </w:r>
            <w:proofErr w:type="gramEnd"/>
            <w:r w:rsidRPr="00A42C5E">
              <w:rPr>
                <w:rFonts w:ascii="微軟正黑體" w:eastAsia="微軟正黑體" w:hAnsi="微軟正黑體"/>
              </w:rPr>
              <w:t>顏基金會「好好長大」募款計畫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鼓勵民眾愛心捐款，伸出援手幫助貧困的顱</w:t>
            </w:r>
            <w:proofErr w:type="gramStart"/>
            <w:r w:rsidRPr="00A42C5E">
              <w:rPr>
                <w:rFonts w:ascii="微軟正黑體" w:eastAsia="微軟正黑體" w:hAnsi="微軟正黑體"/>
              </w:rPr>
              <w:t>顏患童</w:t>
            </w:r>
            <w:proofErr w:type="gramEnd"/>
            <w:r w:rsidRPr="00A42C5E">
              <w:rPr>
                <w:rFonts w:ascii="微軟正黑體" w:eastAsia="微軟正黑體" w:hAnsi="微軟正黑體"/>
              </w:rPr>
              <w:t>獲得基本的營養提供及醫療照顧。</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顱</w:t>
            </w:r>
            <w:proofErr w:type="gramStart"/>
            <w:r w:rsidRPr="00A42C5E">
              <w:rPr>
                <w:rFonts w:ascii="微軟正黑體" w:eastAsia="微軟正黑體" w:hAnsi="微軟正黑體"/>
              </w:rPr>
              <w:t>顏患童</w:t>
            </w:r>
            <w:proofErr w:type="gramEnd"/>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總價值250,000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4"/>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109/7</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世界和平會「搶救受</w:t>
            </w:r>
            <w:proofErr w:type="gramStart"/>
            <w:r w:rsidRPr="00A42C5E">
              <w:rPr>
                <w:rFonts w:ascii="微軟正黑體" w:eastAsia="微軟正黑體" w:hAnsi="微軟正黑體"/>
              </w:rPr>
              <w:t>飢</w:t>
            </w:r>
            <w:proofErr w:type="gramEnd"/>
            <w:r w:rsidRPr="00A42C5E">
              <w:rPr>
                <w:rFonts w:ascii="微軟正黑體" w:eastAsia="微軟正黑體" w:hAnsi="微軟正黑體"/>
              </w:rPr>
              <w:t>兒」募款計畫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鼓勵民眾愛心捐款，關懷貧弱家庭兒童</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成長必須的飲食健康。</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300,000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58"/>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109/8</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伊</w:t>
            </w:r>
            <w:proofErr w:type="gramStart"/>
            <w:r w:rsidRPr="00A42C5E">
              <w:rPr>
                <w:rFonts w:ascii="微軟正黑體" w:eastAsia="微軟正黑體" w:hAnsi="微軟正黑體"/>
              </w:rPr>
              <w:t>甸</w:t>
            </w:r>
            <w:proofErr w:type="gramEnd"/>
            <w:r w:rsidRPr="00A42C5E">
              <w:rPr>
                <w:rFonts w:ascii="微軟正黑體" w:eastAsia="微軟正黑體" w:hAnsi="微軟正黑體"/>
              </w:rPr>
              <w:t>基金會「行動力守護長者照顧」募款計畫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合作愛心捐款方案，呼籲大眾關注獨居或行動弱勢長輩議題，幫助長者享有輕鬆無負擔</w:t>
            </w:r>
            <w:proofErr w:type="gramStart"/>
            <w:r w:rsidRPr="00A42C5E">
              <w:rPr>
                <w:rFonts w:ascii="微軟正黑體" w:eastAsia="微軟正黑體" w:hAnsi="微軟正黑體"/>
              </w:rPr>
              <w:t>的老後生活</w:t>
            </w:r>
            <w:proofErr w:type="gramEnd"/>
            <w:r w:rsidRPr="00A42C5E">
              <w:rPr>
                <w:rFonts w:ascii="微軟正黑體" w:eastAsia="微軟正黑體" w:hAnsi="微軟正黑體"/>
              </w:rPr>
              <w:t>。</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弱勢長輩</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總價值867,200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0"/>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109/8</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現代婦女基金會「518   用愛守護」計畫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鼓勵民眾愛心捐款，幫助</w:t>
            </w:r>
            <w:proofErr w:type="gramStart"/>
            <w:r w:rsidRPr="00A42C5E">
              <w:rPr>
                <w:rFonts w:ascii="微軟正黑體" w:eastAsia="微軟正黑體" w:hAnsi="微軟正黑體"/>
              </w:rPr>
              <w:t>受暴婦幼</w:t>
            </w:r>
            <w:proofErr w:type="gramEnd"/>
            <w:r w:rsidRPr="00A42C5E">
              <w:rPr>
                <w:rFonts w:ascii="微軟正黑體" w:eastAsia="微軟正黑體" w:hAnsi="微軟正黑體"/>
              </w:rPr>
              <w:t>度過生命困境。</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受暴婦幼</w:t>
            </w:r>
            <w:proofErr w:type="gramEnd"/>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133,333</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5"/>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109/9</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快樂學習協會「孩子的秘密基地」募款計畫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鼓勵民眾愛心捐款，支持經濟弱勢的國中小生免費課後輔導服務。</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偏鄉孩童</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right="66"/>
              <w:jc w:val="right"/>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right="69"/>
              <w:jc w:val="right"/>
              <w:rPr>
                <w:rFonts w:ascii="微軟正黑體" w:eastAsia="微軟正黑體" w:hAnsi="微軟正黑體"/>
              </w:rPr>
            </w:pPr>
            <w:r w:rsidRPr="00A42C5E">
              <w:rPr>
                <w:rFonts w:ascii="微軟正黑體" w:eastAsia="微軟正黑體" w:hAnsi="微軟正黑體"/>
              </w:rPr>
              <w:t>12,118,000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0"/>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109/10</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光仁社會福利基金會「讓愛成為孩子的光」勸募計畫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鼓勵民眾愛心捐款，經濟扶助遲緩兒家庭負擔。</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遲緩兒</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300,000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4"/>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109/10</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天主教失智老人基金會「預防失智症」勸募計畫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邁入高齡化社會，失智症患者快速增</w:t>
            </w:r>
          </w:p>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加，期望喚起大眾對失智議題的關心。</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失智老人</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450,000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0"/>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109/11</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世界和平會「搶救受</w:t>
            </w:r>
            <w:proofErr w:type="gramStart"/>
            <w:r w:rsidRPr="00A42C5E">
              <w:rPr>
                <w:rFonts w:ascii="微軟正黑體" w:eastAsia="微軟正黑體" w:hAnsi="微軟正黑體"/>
              </w:rPr>
              <w:t>飢</w:t>
            </w:r>
            <w:proofErr w:type="gramEnd"/>
            <w:r w:rsidRPr="00A42C5E">
              <w:rPr>
                <w:rFonts w:ascii="微軟正黑體" w:eastAsia="微軟正黑體" w:hAnsi="微軟正黑體"/>
              </w:rPr>
              <w:t>兒」募款計畫</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鼓勵民眾愛心捐款，關懷貧弱家庭兒童成長必須的飲食健康。</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兒童</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left="353"/>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left="338"/>
              <w:rPr>
                <w:rFonts w:ascii="微軟正黑體" w:eastAsia="微軟正黑體" w:hAnsi="微軟正黑體"/>
              </w:rPr>
            </w:pPr>
            <w:r w:rsidRPr="00A42C5E">
              <w:rPr>
                <w:rFonts w:ascii="微軟正黑體" w:eastAsia="微軟正黑體" w:hAnsi="微軟正黑體"/>
              </w:rPr>
              <w:t>100,000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4"/>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109/11</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proofErr w:type="gramStart"/>
            <w:r w:rsidRPr="00A42C5E">
              <w:rPr>
                <w:rFonts w:ascii="微軟正黑體" w:eastAsia="微軟正黑體" w:hAnsi="微軟正黑體"/>
              </w:rPr>
              <w:t>樂活社</w:t>
            </w:r>
            <w:proofErr w:type="gramEnd"/>
            <w:r w:rsidRPr="00A42C5E">
              <w:rPr>
                <w:rFonts w:ascii="微軟正黑體" w:eastAsia="微軟正黑體" w:hAnsi="微軟正黑體"/>
              </w:rPr>
              <w:t>x 新北市政府 六福</w:t>
            </w:r>
            <w:proofErr w:type="gramStart"/>
            <w:r w:rsidRPr="00A42C5E">
              <w:rPr>
                <w:rFonts w:ascii="微軟正黑體" w:eastAsia="微軟正黑體" w:hAnsi="微軟正黑體"/>
              </w:rPr>
              <w:t>村特教生</w:t>
            </w:r>
            <w:proofErr w:type="gramEnd"/>
            <w:r w:rsidRPr="00A42C5E">
              <w:rPr>
                <w:rFonts w:ascii="微軟正黑體" w:eastAsia="微軟正黑體" w:hAnsi="微軟正黑體"/>
              </w:rPr>
              <w:t>家庭日</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由台灣大車隊</w:t>
            </w:r>
            <w:proofErr w:type="gramStart"/>
            <w:r w:rsidRPr="00A42C5E">
              <w:rPr>
                <w:rFonts w:ascii="微軟正黑體" w:eastAsia="微軟正黑體" w:hAnsi="微軟正黑體"/>
              </w:rPr>
              <w:t>樂活社無償</w:t>
            </w:r>
            <w:proofErr w:type="gramEnd"/>
            <w:r w:rsidRPr="00A42C5E">
              <w:rPr>
                <w:rFonts w:ascii="微軟正黑體" w:eastAsia="微軟正黑體" w:hAnsi="微軟正黑體"/>
              </w:rPr>
              <w:t>出車接送，並且陪伴特教學童與家庭戶外教學。</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特教生</w:t>
            </w:r>
            <w:proofErr w:type="gramEnd"/>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right="72"/>
              <w:jc w:val="right"/>
              <w:rPr>
                <w:rFonts w:ascii="微軟正黑體" w:eastAsia="微軟正黑體" w:hAnsi="微軟正黑體"/>
              </w:rPr>
            </w:pPr>
            <w:r w:rsidRPr="00A42C5E">
              <w:rPr>
                <w:rFonts w:ascii="微軟正黑體" w:eastAsia="微軟正黑體" w:hAnsi="微軟正黑體"/>
              </w:rPr>
              <w:t>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0"/>
        </w:trPr>
        <w:tc>
          <w:tcPr>
            <w:tcW w:w="991" w:type="dxa"/>
            <w:tcBorders>
              <w:top w:val="single" w:sz="2" w:space="0" w:color="auto"/>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109/11</w:t>
            </w:r>
          </w:p>
        </w:tc>
        <w:tc>
          <w:tcPr>
            <w:tcW w:w="3118"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20"/>
              <w:rPr>
                <w:rFonts w:ascii="微軟正黑體" w:eastAsia="微軟正黑體" w:hAnsi="微軟正黑體"/>
              </w:rPr>
            </w:pPr>
            <w:r w:rsidRPr="00A42C5E">
              <w:rPr>
                <w:rFonts w:ascii="微軟正黑體" w:eastAsia="微軟正黑體" w:hAnsi="微軟正黑體"/>
              </w:rPr>
              <w:t>書香關懷協會「</w:t>
            </w:r>
            <w:proofErr w:type="gramStart"/>
            <w:r w:rsidRPr="00A42C5E">
              <w:rPr>
                <w:rFonts w:ascii="微軟正黑體" w:eastAsia="微軟正黑體" w:hAnsi="微軟正黑體"/>
              </w:rPr>
              <w:t>防暴外送</w:t>
            </w:r>
            <w:proofErr w:type="gramEnd"/>
            <w:r w:rsidRPr="00A42C5E">
              <w:rPr>
                <w:rFonts w:ascii="微軟正黑體" w:eastAsia="微軟正黑體" w:hAnsi="微軟正黑體"/>
              </w:rPr>
              <w:t xml:space="preserve"> 安全到你家」活動</w:t>
            </w:r>
          </w:p>
        </w:tc>
        <w:tc>
          <w:tcPr>
            <w:tcW w:w="3970"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16"/>
              <w:rPr>
                <w:rFonts w:ascii="微軟正黑體" w:eastAsia="微軟正黑體" w:hAnsi="微軟正黑體"/>
              </w:rPr>
            </w:pPr>
            <w:r w:rsidRPr="00A42C5E">
              <w:rPr>
                <w:rFonts w:ascii="微軟正黑體" w:eastAsia="微軟正黑體" w:hAnsi="微軟正黑體"/>
              </w:rPr>
              <w:t>協辦性別暴力防治相關活動，讓防暴資訊傳遞給家家戶戶。</w:t>
            </w:r>
          </w:p>
        </w:tc>
        <w:tc>
          <w:tcPr>
            <w:tcW w:w="1134" w:type="dxa"/>
            <w:tcBorders>
              <w:top w:val="single" w:sz="2" w:space="0" w:color="auto"/>
              <w:left w:val="single" w:sz="4" w:space="0" w:color="000000"/>
              <w:bottom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r w:rsidRPr="00A42C5E">
              <w:rPr>
                <w:rFonts w:ascii="微軟正黑體" w:eastAsia="微軟正黑體" w:hAnsi="微軟正黑體"/>
              </w:rPr>
              <w:t>社會大眾</w:t>
            </w:r>
          </w:p>
        </w:tc>
        <w:tc>
          <w:tcPr>
            <w:tcW w:w="1276" w:type="dxa"/>
            <w:tcBorders>
              <w:top w:val="single" w:sz="2" w:space="0" w:color="auto"/>
              <w:left w:val="single" w:sz="4" w:space="0" w:color="000000"/>
              <w:bottom w:val="single" w:sz="2" w:space="0" w:color="auto"/>
            </w:tcBorders>
            <w:shd w:val="clear" w:color="auto" w:fill="DAEDF3"/>
          </w:tcPr>
          <w:p w:rsidR="006F2650" w:rsidRPr="00A42C5E" w:rsidRDefault="00BD30F0" w:rsidP="00F640C3">
            <w:pPr>
              <w:pStyle w:val="TableParagraph"/>
              <w:spacing w:line="0" w:lineRule="atLeast"/>
              <w:ind w:right="66"/>
              <w:jc w:val="right"/>
              <w:rPr>
                <w:rFonts w:ascii="微軟正黑體" w:eastAsia="微軟正黑體" w:hAnsi="微軟正黑體"/>
              </w:rPr>
            </w:pPr>
            <w:r w:rsidRPr="00A42C5E">
              <w:rPr>
                <w:rFonts w:ascii="微軟正黑體" w:eastAsia="微軟正黑體" w:hAnsi="微軟正黑體"/>
              </w:rPr>
              <w:t>總價值</w:t>
            </w:r>
          </w:p>
          <w:p w:rsidR="006F2650" w:rsidRPr="00A42C5E" w:rsidRDefault="00BD30F0" w:rsidP="00F640C3">
            <w:pPr>
              <w:pStyle w:val="TableParagraph"/>
              <w:spacing w:line="0" w:lineRule="atLeast"/>
              <w:ind w:right="69"/>
              <w:jc w:val="right"/>
              <w:rPr>
                <w:rFonts w:ascii="微軟正黑體" w:eastAsia="微軟正黑體" w:hAnsi="微軟正黑體"/>
              </w:rPr>
            </w:pPr>
            <w:r w:rsidRPr="00A42C5E">
              <w:rPr>
                <w:rFonts w:ascii="微軟正黑體" w:eastAsia="微軟正黑體" w:hAnsi="微軟正黑體"/>
              </w:rPr>
              <w:t>2,800</w:t>
            </w:r>
          </w:p>
        </w:tc>
      </w:tr>
      <w:tr w:rsidR="006F2650" w:rsidRPr="00A42C5E" w:rsidTr="00F640C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62"/>
        </w:trPr>
        <w:tc>
          <w:tcPr>
            <w:tcW w:w="991" w:type="dxa"/>
            <w:tcBorders>
              <w:top w:val="single" w:sz="2" w:space="0" w:color="auto"/>
              <w:right w:val="single" w:sz="4" w:space="0" w:color="000000"/>
            </w:tcBorders>
            <w:shd w:val="clear" w:color="auto" w:fill="DAEDF3"/>
          </w:tcPr>
          <w:p w:rsidR="006F2650" w:rsidRPr="00A42C5E" w:rsidRDefault="00BD30F0" w:rsidP="00F640C3">
            <w:pPr>
              <w:pStyle w:val="TableParagraph"/>
              <w:spacing w:line="0" w:lineRule="atLeast"/>
              <w:ind w:left="109"/>
              <w:jc w:val="center"/>
              <w:rPr>
                <w:rFonts w:ascii="微軟正黑體" w:eastAsia="微軟正黑體" w:hAnsi="微軟正黑體"/>
              </w:rPr>
            </w:pPr>
            <w:r w:rsidRPr="00A42C5E">
              <w:rPr>
                <w:rFonts w:ascii="微軟正黑體" w:eastAsia="微軟正黑體" w:hAnsi="微軟正黑體"/>
              </w:rPr>
              <w:t>109/12</w:t>
            </w:r>
          </w:p>
        </w:tc>
        <w:tc>
          <w:tcPr>
            <w:tcW w:w="3118" w:type="dxa"/>
            <w:tcBorders>
              <w:top w:val="single" w:sz="2" w:space="0" w:color="auto"/>
              <w:left w:val="single" w:sz="4" w:space="0" w:color="000000"/>
              <w:right w:val="single" w:sz="4" w:space="0" w:color="000000"/>
            </w:tcBorders>
            <w:shd w:val="clear" w:color="auto" w:fill="DAEDF3"/>
          </w:tcPr>
          <w:p w:rsidR="006F2650" w:rsidRPr="00A42C5E" w:rsidRDefault="00BD30F0" w:rsidP="00F640C3">
            <w:pPr>
              <w:pStyle w:val="TableParagraph"/>
              <w:spacing w:line="0" w:lineRule="atLeast"/>
              <w:ind w:left="120" w:right="91"/>
              <w:rPr>
                <w:rFonts w:ascii="微軟正黑體" w:eastAsia="微軟正黑體" w:hAnsi="微軟正黑體"/>
              </w:rPr>
            </w:pPr>
            <w:r w:rsidRPr="00A42C5E">
              <w:rPr>
                <w:rFonts w:ascii="微軟正黑體" w:eastAsia="微軟正黑體" w:hAnsi="微軟正黑體"/>
              </w:rPr>
              <w:t>善牧基金會「星火傳愛服務計畫」</w:t>
            </w:r>
          </w:p>
        </w:tc>
        <w:tc>
          <w:tcPr>
            <w:tcW w:w="3970" w:type="dxa"/>
            <w:tcBorders>
              <w:top w:val="single" w:sz="2" w:space="0" w:color="auto"/>
              <w:left w:val="single" w:sz="4" w:space="0" w:color="000000"/>
              <w:right w:val="single" w:sz="4" w:space="0" w:color="000000"/>
            </w:tcBorders>
            <w:shd w:val="clear" w:color="auto" w:fill="DAEDF3"/>
          </w:tcPr>
          <w:p w:rsidR="006F2650" w:rsidRPr="00A42C5E" w:rsidRDefault="00BD30F0" w:rsidP="00F640C3">
            <w:pPr>
              <w:pStyle w:val="TableParagraph"/>
              <w:spacing w:line="0" w:lineRule="atLeast"/>
              <w:ind w:left="116" w:right="88"/>
              <w:rPr>
                <w:rFonts w:ascii="微軟正黑體" w:eastAsia="微軟正黑體" w:hAnsi="微軟正黑體"/>
              </w:rPr>
            </w:pPr>
            <w:r w:rsidRPr="00A42C5E">
              <w:rPr>
                <w:rFonts w:ascii="微軟正黑體" w:eastAsia="微軟正黑體" w:hAnsi="微軟正黑體"/>
              </w:rPr>
              <w:t>合作愛心捐款方案，期待喚醒社會大眾挺身關懷婦女暴力議題，一起為創建友善性別環境而努力。</w:t>
            </w:r>
          </w:p>
        </w:tc>
        <w:tc>
          <w:tcPr>
            <w:tcW w:w="1134" w:type="dxa"/>
            <w:tcBorders>
              <w:top w:val="single" w:sz="2" w:space="0" w:color="auto"/>
              <w:left w:val="single" w:sz="4" w:space="0" w:color="000000"/>
              <w:right w:val="single" w:sz="4" w:space="0" w:color="000000"/>
            </w:tcBorders>
            <w:shd w:val="clear" w:color="auto" w:fill="DAEDF3"/>
          </w:tcPr>
          <w:p w:rsidR="006F2650" w:rsidRPr="00A42C5E" w:rsidRDefault="00BD30F0" w:rsidP="00F640C3">
            <w:pPr>
              <w:pStyle w:val="TableParagraph"/>
              <w:spacing w:line="0" w:lineRule="atLeast"/>
              <w:ind w:left="132" w:right="104"/>
              <w:jc w:val="center"/>
              <w:rPr>
                <w:rFonts w:ascii="微軟正黑體" w:eastAsia="微軟正黑體" w:hAnsi="微軟正黑體"/>
              </w:rPr>
            </w:pPr>
            <w:proofErr w:type="gramStart"/>
            <w:r w:rsidRPr="00A42C5E">
              <w:rPr>
                <w:rFonts w:ascii="微軟正黑體" w:eastAsia="微軟正黑體" w:hAnsi="微軟正黑體"/>
              </w:rPr>
              <w:t>受暴婦幼</w:t>
            </w:r>
            <w:proofErr w:type="gramEnd"/>
          </w:p>
        </w:tc>
        <w:tc>
          <w:tcPr>
            <w:tcW w:w="1276" w:type="dxa"/>
            <w:tcBorders>
              <w:top w:val="single" w:sz="2" w:space="0" w:color="auto"/>
              <w:left w:val="single" w:sz="4" w:space="0" w:color="000000"/>
            </w:tcBorders>
            <w:shd w:val="clear" w:color="auto" w:fill="DAEDF3"/>
          </w:tcPr>
          <w:p w:rsidR="006F2650" w:rsidRPr="00A42C5E" w:rsidRDefault="00BD30F0" w:rsidP="00F640C3">
            <w:pPr>
              <w:pStyle w:val="TableParagraph"/>
              <w:spacing w:line="0" w:lineRule="atLeast"/>
              <w:ind w:left="338" w:right="66" w:firstLine="14"/>
              <w:rPr>
                <w:rFonts w:ascii="微軟正黑體" w:eastAsia="微軟正黑體" w:hAnsi="微軟正黑體"/>
              </w:rPr>
            </w:pPr>
            <w:r w:rsidRPr="00A42C5E">
              <w:rPr>
                <w:rFonts w:ascii="微軟正黑體" w:eastAsia="微軟正黑體" w:hAnsi="微軟正黑體"/>
              </w:rPr>
              <w:t>總價值452,000</w:t>
            </w:r>
          </w:p>
        </w:tc>
      </w:tr>
    </w:tbl>
    <w:p w:rsidR="006F2650" w:rsidRPr="00A42C5E" w:rsidRDefault="00BD30F0">
      <w:pPr>
        <w:pStyle w:val="a3"/>
        <w:ind w:left="432"/>
        <w:rPr>
          <w:sz w:val="20"/>
        </w:rPr>
      </w:pPr>
      <w:r w:rsidRPr="00A42C5E">
        <w:rPr>
          <w:noProof/>
          <w:sz w:val="20"/>
        </w:rPr>
        <w:drawing>
          <wp:inline distT="0" distB="0" distL="0" distR="0" wp14:anchorId="239F5D6D" wp14:editId="33CFEC39">
            <wp:extent cx="6401955" cy="3744467"/>
            <wp:effectExtent l="0" t="0" r="0" b="0"/>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30" cstate="print"/>
                    <a:stretch>
                      <a:fillRect/>
                    </a:stretch>
                  </pic:blipFill>
                  <pic:spPr>
                    <a:xfrm>
                      <a:off x="0" y="0"/>
                      <a:ext cx="6401955" cy="3744467"/>
                    </a:xfrm>
                    <a:prstGeom prst="rect">
                      <a:avLst/>
                    </a:prstGeom>
                  </pic:spPr>
                </pic:pic>
              </a:graphicData>
            </a:graphic>
          </wp:inline>
        </w:drawing>
      </w:r>
    </w:p>
    <w:p w:rsidR="006F2650" w:rsidRPr="00A42C5E" w:rsidRDefault="006F2650">
      <w:pPr>
        <w:sectPr w:rsidR="006F2650" w:rsidRPr="00A42C5E" w:rsidSect="00F640C3">
          <w:pgSz w:w="11910" w:h="16840"/>
          <w:pgMar w:top="1660" w:right="3" w:bottom="680" w:left="1985" w:header="566" w:footer="500" w:gutter="0"/>
          <w:cols w:space="720"/>
        </w:sectPr>
      </w:pPr>
    </w:p>
    <w:p w:rsidR="006F2650" w:rsidRPr="00A42C5E" w:rsidRDefault="00BD30F0">
      <w:pPr>
        <w:pStyle w:val="a3"/>
        <w:spacing w:before="74" w:after="20"/>
        <w:ind w:left="254"/>
      </w:pPr>
      <w:r w:rsidRPr="00A42C5E">
        <w:t>附錄 1. GRI 對照表</w:t>
      </w:r>
    </w:p>
    <w:tbl>
      <w:tblPr>
        <w:tblStyle w:val="TableNormal"/>
        <w:tblW w:w="1158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701"/>
        <w:gridCol w:w="5743"/>
        <w:gridCol w:w="2948"/>
      </w:tblGrid>
      <w:tr w:rsidR="006F2650" w:rsidRPr="00F640C3" w:rsidTr="00F640C3">
        <w:trPr>
          <w:trHeight w:val="369"/>
          <w:tblHeader/>
        </w:trPr>
        <w:tc>
          <w:tcPr>
            <w:tcW w:w="1193" w:type="dxa"/>
          </w:tcPr>
          <w:p w:rsidR="006F2650" w:rsidRPr="00A42C5E" w:rsidRDefault="006F2650" w:rsidP="00F5583D">
            <w:pPr>
              <w:pStyle w:val="TableParagraph"/>
              <w:jc w:val="center"/>
              <w:rPr>
                <w:rFonts w:ascii="微軟正黑體" w:eastAsia="微軟正黑體" w:hAnsi="微軟正黑體"/>
              </w:rPr>
            </w:pPr>
          </w:p>
        </w:tc>
        <w:tc>
          <w:tcPr>
            <w:tcW w:w="1701" w:type="dxa"/>
          </w:tcPr>
          <w:p w:rsidR="006F2650" w:rsidRPr="00F640C3" w:rsidRDefault="00BD30F0" w:rsidP="00F5583D">
            <w:pPr>
              <w:pStyle w:val="TableParagraph"/>
              <w:spacing w:before="14" w:line="335" w:lineRule="exact"/>
              <w:ind w:left="28"/>
              <w:jc w:val="center"/>
              <w:rPr>
                <w:rFonts w:ascii="微軟正黑體" w:eastAsia="微軟正黑體" w:hAnsi="微軟正黑體"/>
                <w:sz w:val="24"/>
              </w:rPr>
            </w:pPr>
            <w:r w:rsidRPr="00F640C3">
              <w:rPr>
                <w:rFonts w:ascii="微軟正黑體" w:eastAsia="微軟正黑體" w:hAnsi="微軟正黑體"/>
                <w:sz w:val="24"/>
              </w:rPr>
              <w:t>指標類別</w:t>
            </w:r>
          </w:p>
        </w:tc>
        <w:tc>
          <w:tcPr>
            <w:tcW w:w="5743" w:type="dxa"/>
          </w:tcPr>
          <w:p w:rsidR="006F2650" w:rsidRPr="00F640C3" w:rsidRDefault="00BD30F0" w:rsidP="00F5583D">
            <w:pPr>
              <w:pStyle w:val="TableParagraph"/>
              <w:spacing w:before="14" w:line="335" w:lineRule="exact"/>
              <w:ind w:left="29"/>
              <w:jc w:val="center"/>
              <w:rPr>
                <w:rFonts w:ascii="微軟正黑體" w:eastAsia="微軟正黑體" w:hAnsi="微軟正黑體"/>
                <w:sz w:val="24"/>
              </w:rPr>
            </w:pPr>
            <w:r w:rsidRPr="00F640C3">
              <w:rPr>
                <w:rFonts w:ascii="微軟正黑體" w:eastAsia="微軟正黑體" w:hAnsi="微軟正黑體"/>
                <w:sz w:val="24"/>
              </w:rPr>
              <w:t>GRI 指標</w:t>
            </w:r>
          </w:p>
        </w:tc>
        <w:tc>
          <w:tcPr>
            <w:tcW w:w="2948" w:type="dxa"/>
          </w:tcPr>
          <w:p w:rsidR="006F2650" w:rsidRPr="00F640C3" w:rsidRDefault="00BD30F0" w:rsidP="00F5583D">
            <w:pPr>
              <w:pStyle w:val="TableParagraph"/>
              <w:spacing w:before="14" w:line="335" w:lineRule="exact"/>
              <w:ind w:left="29"/>
              <w:jc w:val="center"/>
              <w:rPr>
                <w:rFonts w:ascii="微軟正黑體" w:eastAsia="微軟正黑體" w:hAnsi="微軟正黑體"/>
                <w:sz w:val="24"/>
              </w:rPr>
            </w:pPr>
            <w:r w:rsidRPr="00F640C3">
              <w:rPr>
                <w:rFonts w:ascii="微軟正黑體" w:eastAsia="微軟正黑體" w:hAnsi="微軟正黑體"/>
                <w:sz w:val="24"/>
              </w:rPr>
              <w:t>對應章節</w:t>
            </w:r>
          </w:p>
        </w:tc>
      </w:tr>
      <w:tr w:rsidR="006F2650" w:rsidRPr="00F640C3" w:rsidTr="00F640C3">
        <w:trPr>
          <w:trHeight w:val="364"/>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1.策略與分析</w:t>
            </w:r>
          </w:p>
        </w:tc>
        <w:tc>
          <w:tcPr>
            <w:tcW w:w="2948"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組織的最高決策者對其組織與策略的永續性之相關聲明</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企業社會責任守則</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組織對關鍵衝擊、風險及機會之簡單陳述</w:t>
            </w:r>
          </w:p>
        </w:tc>
        <w:tc>
          <w:tcPr>
            <w:tcW w:w="2948" w:type="dxa"/>
            <w:vAlign w:val="center"/>
          </w:tcPr>
          <w:p w:rsidR="006F2650" w:rsidRPr="00F640C3" w:rsidRDefault="00BD30F0" w:rsidP="00B6344F">
            <w:pPr>
              <w:pStyle w:val="TableParagraph"/>
              <w:spacing w:before="34"/>
              <w:ind w:left="29"/>
              <w:rPr>
                <w:rFonts w:ascii="微軟正黑體" w:eastAsia="微軟正黑體" w:hAnsi="微軟正黑體"/>
              </w:rPr>
            </w:pPr>
            <w:r w:rsidRPr="00F640C3">
              <w:rPr>
                <w:rFonts w:ascii="微軟正黑體" w:eastAsia="微軟正黑體" w:hAnsi="微軟正黑體"/>
              </w:rPr>
              <w:t>1.3 風險管理</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2.組織簡介</w:t>
            </w:r>
          </w:p>
        </w:tc>
        <w:tc>
          <w:tcPr>
            <w:tcW w:w="2948"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G4-3</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企業的名稱</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公司基本資料</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G4-4</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主要品牌、產品和服務</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主要產品</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G4-5</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企業總部所在位置</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公司基本資料</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G4-6</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公司營運所在國家數及國家名</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營運範疇</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G4-7</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所有權性質與法律形式</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1.4.1 轉投資關係企業</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G4-8</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提供服務的市場</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營運範疇</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G4-9</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公司之規模</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公司基本資料</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G4-10</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員工總數</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3.4.4 人力發展</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G4-11</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受 資雙方共同協議保障之員工比例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3.4.4 人力發展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G4-12</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組織的供應鏈</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3.3 打造綠色供應鏈</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G4-13</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組織規模、架構、所有權或供應鏈之任何重要改變</w:t>
            </w:r>
          </w:p>
        </w:tc>
        <w:tc>
          <w:tcPr>
            <w:tcW w:w="2948" w:type="dxa"/>
            <w:vAlign w:val="center"/>
          </w:tcPr>
          <w:p w:rsidR="006F2650" w:rsidRPr="00F640C3" w:rsidRDefault="00F640C3"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2016</w:t>
            </w:r>
            <w:r w:rsidR="00BD30F0" w:rsidRPr="00F640C3">
              <w:rPr>
                <w:rFonts w:ascii="微軟正黑體" w:eastAsia="微軟正黑體" w:hAnsi="微軟正黑體"/>
              </w:rPr>
              <w:t xml:space="preserve"> 年無重要改變</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G4-14</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組織是否具有因應之預警方針或原則</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1.3 風險管理</w:t>
            </w:r>
          </w:p>
        </w:tc>
      </w:tr>
      <w:tr w:rsidR="006F2650" w:rsidRPr="00F640C3" w:rsidTr="00F640C3">
        <w:trPr>
          <w:trHeight w:val="686"/>
        </w:trPr>
        <w:tc>
          <w:tcPr>
            <w:tcW w:w="1193" w:type="dxa"/>
            <w:vAlign w:val="center"/>
          </w:tcPr>
          <w:p w:rsidR="006F2650" w:rsidRPr="00F640C3" w:rsidRDefault="00BD30F0" w:rsidP="00585B42">
            <w:pPr>
              <w:pStyle w:val="TableParagraph"/>
              <w:spacing w:before="193"/>
              <w:ind w:left="29"/>
              <w:rPr>
                <w:rFonts w:ascii="微軟正黑體" w:eastAsia="微軟正黑體" w:hAnsi="微軟正黑體"/>
              </w:rPr>
            </w:pPr>
            <w:r w:rsidRPr="00F640C3">
              <w:rPr>
                <w:rFonts w:ascii="微軟正黑體" w:eastAsia="微軟正黑體" w:hAnsi="微軟正黑體"/>
              </w:rPr>
              <w:t>G4-15</w:t>
            </w:r>
          </w:p>
        </w:tc>
        <w:tc>
          <w:tcPr>
            <w:tcW w:w="1701" w:type="dxa"/>
            <w:vAlign w:val="center"/>
          </w:tcPr>
          <w:p w:rsidR="006F2650" w:rsidRPr="00F640C3" w:rsidRDefault="00BD30F0" w:rsidP="00585B42">
            <w:pPr>
              <w:pStyle w:val="TableParagraph"/>
              <w:spacing w:before="193"/>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2" w:line="310" w:lineRule="atLeast"/>
              <w:ind w:left="29" w:right="13"/>
              <w:rPr>
                <w:rFonts w:ascii="微軟正黑體" w:eastAsia="微軟正黑體" w:hAnsi="微軟正黑體"/>
              </w:rPr>
            </w:pPr>
            <w:r w:rsidRPr="00F640C3">
              <w:rPr>
                <w:rFonts w:ascii="微軟正黑體" w:eastAsia="微軟正黑體" w:hAnsi="微軟正黑體"/>
              </w:rPr>
              <w:t>經公司簽署或認可，由外部產生發起的經濟、環境和社會憲章、原則或其他倡議</w:t>
            </w:r>
          </w:p>
        </w:tc>
        <w:tc>
          <w:tcPr>
            <w:tcW w:w="2948" w:type="dxa"/>
            <w:vAlign w:val="center"/>
          </w:tcPr>
          <w:p w:rsidR="006F2650" w:rsidRPr="00F640C3" w:rsidRDefault="00BD30F0" w:rsidP="00585B42">
            <w:pPr>
              <w:pStyle w:val="TableParagraph"/>
              <w:spacing w:before="193"/>
              <w:ind w:left="29"/>
              <w:rPr>
                <w:rFonts w:ascii="微軟正黑體" w:eastAsia="微軟正黑體" w:hAnsi="微軟正黑體"/>
              </w:rPr>
            </w:pPr>
            <w:r w:rsidRPr="00F640C3">
              <w:rPr>
                <w:rFonts w:ascii="微軟正黑體" w:eastAsia="微軟正黑體" w:hAnsi="微軟正黑體"/>
              </w:rPr>
              <w:t>3.1 參與組織及倡議</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G4-16</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公司參與協會和全國或國際性擁護機構的會員資格</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3.1 參與組織及倡議</w:t>
            </w:r>
          </w:p>
        </w:tc>
      </w:tr>
      <w:tr w:rsidR="006F2650" w:rsidRPr="00F640C3" w:rsidTr="00F640C3">
        <w:trPr>
          <w:trHeight w:val="364"/>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3.可辨別的重大考量面及邊界</w:t>
            </w:r>
          </w:p>
        </w:tc>
        <w:tc>
          <w:tcPr>
            <w:tcW w:w="2948"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G4-17</w:t>
            </w:r>
          </w:p>
        </w:tc>
        <w:tc>
          <w:tcPr>
            <w:tcW w:w="1701" w:type="dxa"/>
            <w:vAlign w:val="center"/>
          </w:tcPr>
          <w:p w:rsidR="006F2650" w:rsidRPr="00F640C3" w:rsidRDefault="00BD30F0" w:rsidP="00585B42">
            <w:pPr>
              <w:pStyle w:val="TableParagraph"/>
              <w:spacing w:before="39"/>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組織合併財務報表或等同文件中所包含的所有實體</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G4-18</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界定報告內容和考量面邊界的流程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重大性考量面與邊界鑑別</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G4-19</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列出定義報告內容的流程中所鑑別的所有重大考量面</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重大性考量面與邊界鑑別</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G4-20</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說明組織內部在考量面上的邊界</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重大性考量面與邊界鑑別</w:t>
            </w: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G4-21</w:t>
            </w:r>
          </w:p>
        </w:tc>
        <w:tc>
          <w:tcPr>
            <w:tcW w:w="1701" w:type="dxa"/>
            <w:vAlign w:val="center"/>
          </w:tcPr>
          <w:p w:rsidR="006F2650" w:rsidRPr="00F640C3" w:rsidRDefault="00BD30F0" w:rsidP="00585B42">
            <w:pPr>
              <w:pStyle w:val="TableParagraph"/>
              <w:spacing w:before="39"/>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說明組織外部在考量面上的邊界</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重大性考量面與邊界鑑別</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G4-22</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在以前報告中所提供資訊任何重編的影響及重編原因</w:t>
            </w:r>
          </w:p>
        </w:tc>
        <w:tc>
          <w:tcPr>
            <w:tcW w:w="2948" w:type="dxa"/>
            <w:vAlign w:val="center"/>
          </w:tcPr>
          <w:p w:rsidR="006F2650" w:rsidRPr="00F640C3" w:rsidRDefault="00F640C3"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2016</w:t>
            </w:r>
            <w:r w:rsidR="00BD30F0" w:rsidRPr="00F640C3">
              <w:rPr>
                <w:rFonts w:ascii="微軟正黑體" w:eastAsia="微軟正黑體" w:hAnsi="微軟正黑體"/>
              </w:rPr>
              <w:t>年</w:t>
            </w:r>
            <w:proofErr w:type="gramStart"/>
            <w:r w:rsidR="00BD30F0" w:rsidRPr="00F640C3">
              <w:rPr>
                <w:rFonts w:ascii="微軟正黑體" w:eastAsia="微軟正黑體" w:hAnsi="微軟正黑體"/>
              </w:rPr>
              <w:t>無任何重編</w:t>
            </w:r>
            <w:proofErr w:type="gramEnd"/>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G4-23</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與前</w:t>
            </w:r>
            <w:proofErr w:type="gramStart"/>
            <w:r w:rsidRPr="00F640C3">
              <w:rPr>
                <w:rFonts w:ascii="微軟正黑體" w:eastAsia="微軟正黑體" w:hAnsi="微軟正黑體"/>
              </w:rPr>
              <w:t>個</w:t>
            </w:r>
            <w:proofErr w:type="gramEnd"/>
            <w:r w:rsidRPr="00F640C3">
              <w:rPr>
                <w:rFonts w:ascii="微軟正黑體" w:eastAsia="微軟正黑體" w:hAnsi="微軟正黑體"/>
              </w:rPr>
              <w:t>報告期在範圍和考量面邊界的顯著改變</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4"/>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4.利害關係人的參與</w:t>
            </w:r>
          </w:p>
        </w:tc>
        <w:tc>
          <w:tcPr>
            <w:tcW w:w="2948"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G4-24</w:t>
            </w:r>
          </w:p>
        </w:tc>
        <w:tc>
          <w:tcPr>
            <w:tcW w:w="1701" w:type="dxa"/>
            <w:vAlign w:val="center"/>
          </w:tcPr>
          <w:p w:rsidR="006F2650" w:rsidRPr="00F640C3" w:rsidRDefault="00BD30F0" w:rsidP="00585B42">
            <w:pPr>
              <w:pStyle w:val="TableParagraph"/>
              <w:spacing w:before="39"/>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提供與組織參與之利害關係人的群體列表</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1.5 利害關係人的經營與互動</w:t>
            </w:r>
          </w:p>
        </w:tc>
      </w:tr>
      <w:tr w:rsidR="006F2650" w:rsidRPr="00F640C3" w:rsidTr="00F640C3">
        <w:trPr>
          <w:trHeight w:val="369"/>
        </w:trPr>
        <w:tc>
          <w:tcPr>
            <w:tcW w:w="1193" w:type="dxa"/>
            <w:vAlign w:val="center"/>
          </w:tcPr>
          <w:p w:rsidR="006F2650" w:rsidRPr="00F640C3" w:rsidRDefault="00BD30F0" w:rsidP="00585B42">
            <w:pPr>
              <w:pStyle w:val="TableParagraph"/>
              <w:spacing w:before="35"/>
              <w:ind w:left="29"/>
              <w:rPr>
                <w:rFonts w:ascii="微軟正黑體" w:eastAsia="微軟正黑體" w:hAnsi="微軟正黑體"/>
              </w:rPr>
            </w:pPr>
            <w:r w:rsidRPr="00F640C3">
              <w:rPr>
                <w:rFonts w:ascii="微軟正黑體" w:eastAsia="微軟正黑體" w:hAnsi="微軟正黑體"/>
              </w:rPr>
              <w:t>G4-25</w:t>
            </w:r>
          </w:p>
        </w:tc>
        <w:tc>
          <w:tcPr>
            <w:tcW w:w="1701" w:type="dxa"/>
            <w:vAlign w:val="center"/>
          </w:tcPr>
          <w:p w:rsidR="006F2650" w:rsidRPr="00F640C3" w:rsidRDefault="00BD30F0" w:rsidP="00585B42">
            <w:pPr>
              <w:pStyle w:val="TableParagraph"/>
              <w:spacing w:before="35"/>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5"/>
              <w:ind w:left="29"/>
              <w:rPr>
                <w:rFonts w:ascii="微軟正黑體" w:eastAsia="微軟正黑體" w:hAnsi="微軟正黑體"/>
              </w:rPr>
            </w:pPr>
            <w:r w:rsidRPr="00F640C3">
              <w:rPr>
                <w:rFonts w:ascii="微軟正黑體" w:eastAsia="微軟正黑體" w:hAnsi="微軟正黑體"/>
              </w:rPr>
              <w:t>鑑別和選擇利害關係人的基礎</w:t>
            </w:r>
          </w:p>
        </w:tc>
        <w:tc>
          <w:tcPr>
            <w:tcW w:w="2948" w:type="dxa"/>
            <w:vAlign w:val="center"/>
          </w:tcPr>
          <w:p w:rsidR="006F2650" w:rsidRPr="00F640C3" w:rsidRDefault="00BD30F0" w:rsidP="00585B42">
            <w:pPr>
              <w:pStyle w:val="TableParagraph"/>
              <w:spacing w:before="35"/>
              <w:ind w:left="29"/>
              <w:rPr>
                <w:rFonts w:ascii="微軟正黑體" w:eastAsia="微軟正黑體" w:hAnsi="微軟正黑體"/>
              </w:rPr>
            </w:pPr>
            <w:r w:rsidRPr="00F640C3">
              <w:rPr>
                <w:rFonts w:ascii="微軟正黑體" w:eastAsia="微軟正黑體" w:hAnsi="微軟正黑體"/>
              </w:rPr>
              <w:t>1.5 利害關係人的經營與互動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G4-26</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組織的利害關係人參與的方法</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1.5 利害關係人的經營與互動</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G4-27</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報告經由利害關係人參與所提出之關鍵議題和關注事項</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1.5 利害關係人的經營與互動</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5.報告參數</w:t>
            </w:r>
          </w:p>
        </w:tc>
        <w:tc>
          <w:tcPr>
            <w:tcW w:w="2948"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G4-28</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所提供資訊的期間編輯方針</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4"/>
        </w:trPr>
        <w:tc>
          <w:tcPr>
            <w:tcW w:w="1193" w:type="dxa"/>
            <w:tcBorders>
              <w:top w:val="nil"/>
            </w:tcBorders>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G4-29</w:t>
            </w:r>
          </w:p>
        </w:tc>
        <w:tc>
          <w:tcPr>
            <w:tcW w:w="1701" w:type="dxa"/>
            <w:tcBorders>
              <w:top w:val="nil"/>
            </w:tcBorders>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tcBorders>
              <w:top w:val="nil"/>
            </w:tcBorders>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最近一次報告的日期編輯方針</w:t>
            </w:r>
          </w:p>
        </w:tc>
        <w:tc>
          <w:tcPr>
            <w:tcW w:w="2948" w:type="dxa"/>
            <w:tcBorders>
              <w:top w:val="nil"/>
            </w:tcBorders>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G4-30</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報告週期編輯方針</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G4-31</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針對報告書及其內容有問題時的聯絡人 編輯方針</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G4-32</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組織選擇之依循選項編輯方針</w:t>
            </w:r>
          </w:p>
        </w:tc>
        <w:tc>
          <w:tcPr>
            <w:tcW w:w="2948" w:type="dxa"/>
            <w:vAlign w:val="center"/>
          </w:tcPr>
          <w:p w:rsidR="006F2650" w:rsidRPr="00F640C3" w:rsidRDefault="006F2650" w:rsidP="00585B42">
            <w:pPr>
              <w:pStyle w:val="TableParagraph"/>
              <w:spacing w:before="14" w:line="335" w:lineRule="exact"/>
              <w:ind w:left="29"/>
              <w:rPr>
                <w:rFonts w:ascii="微軟正黑體" w:eastAsia="微軟正黑體" w:hAnsi="微軟正黑體"/>
                <w:sz w:val="24"/>
              </w:rPr>
            </w:pP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G4-33</w:t>
            </w:r>
          </w:p>
        </w:tc>
        <w:tc>
          <w:tcPr>
            <w:tcW w:w="1701" w:type="dxa"/>
            <w:vAlign w:val="center"/>
          </w:tcPr>
          <w:p w:rsidR="006F2650" w:rsidRPr="00F640C3" w:rsidRDefault="00BD30F0" w:rsidP="00585B42">
            <w:pPr>
              <w:pStyle w:val="TableParagraph"/>
              <w:spacing w:before="34"/>
              <w:ind w:left="28"/>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組織對本報告尋求外部保證的政策和現行作法</w:t>
            </w:r>
          </w:p>
        </w:tc>
        <w:tc>
          <w:tcPr>
            <w:tcW w:w="2948" w:type="dxa"/>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6.治理</w:t>
            </w:r>
          </w:p>
        </w:tc>
        <w:tc>
          <w:tcPr>
            <w:tcW w:w="2948" w:type="dxa"/>
            <w:shd w:val="clear" w:color="auto" w:fill="FDE9D9" w:themeFill="accent6" w:themeFillTint="33"/>
            <w:vAlign w:val="center"/>
          </w:tcPr>
          <w:p w:rsidR="006F2650" w:rsidRPr="00F640C3" w:rsidRDefault="00BD30F0" w:rsidP="00585B42">
            <w:pPr>
              <w:pStyle w:val="TableParagraph"/>
              <w:spacing w:before="14" w:line="335" w:lineRule="exact"/>
              <w:ind w:left="29"/>
              <w:rPr>
                <w:rFonts w:ascii="微軟正黑體" w:eastAsia="微軟正黑體" w:hAnsi="微軟正黑體"/>
              </w:rPr>
            </w:pPr>
            <w:r w:rsidRPr="00F640C3">
              <w:rPr>
                <w:rFonts w:ascii="微軟正黑體" w:eastAsia="微軟正黑體" w:hAnsi="微軟正黑體"/>
              </w:rPr>
              <w:t>1.策略與願景</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G4-34</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核心組織的治理架構</w:t>
            </w:r>
          </w:p>
        </w:tc>
        <w:tc>
          <w:tcPr>
            <w:tcW w:w="2948" w:type="dxa"/>
            <w:vAlign w:val="center"/>
          </w:tcPr>
          <w:p w:rsidR="006F2650" w:rsidRPr="00F640C3" w:rsidRDefault="00BD30F0" w:rsidP="00B6344F">
            <w:pPr>
              <w:pStyle w:val="TableParagraph"/>
              <w:spacing w:before="34"/>
              <w:ind w:leftChars="-1" w:left="-2"/>
              <w:rPr>
                <w:rFonts w:ascii="微軟正黑體" w:eastAsia="微軟正黑體" w:hAnsi="微軟正黑體"/>
              </w:rPr>
            </w:pPr>
            <w:r w:rsidRPr="00F640C3">
              <w:rPr>
                <w:rFonts w:ascii="微軟正黑體" w:eastAsia="微軟正黑體" w:hAnsi="微軟正黑體"/>
              </w:rPr>
              <w:t>1.3 風險管理</w:t>
            </w:r>
          </w:p>
        </w:tc>
      </w:tr>
      <w:tr w:rsidR="006F2650" w:rsidRPr="00F640C3" w:rsidTr="00F640C3">
        <w:trPr>
          <w:trHeight w:val="686"/>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G4-35</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20" w:lineRule="atLeast"/>
              <w:ind w:left="24" w:right="19"/>
              <w:rPr>
                <w:rFonts w:ascii="微軟正黑體" w:eastAsia="微軟正黑體" w:hAnsi="微軟正黑體"/>
              </w:rPr>
            </w:pPr>
            <w:r w:rsidRPr="00F640C3">
              <w:rPr>
                <w:rFonts w:ascii="微軟正黑體" w:eastAsia="微軟正黑體" w:hAnsi="微軟正黑體"/>
              </w:rPr>
              <w:t>全面最高治理單位授權委派給資深管理層和其他員工的流程</w:t>
            </w:r>
          </w:p>
        </w:tc>
        <w:tc>
          <w:tcPr>
            <w:tcW w:w="2948" w:type="dxa"/>
            <w:vAlign w:val="center"/>
          </w:tcPr>
          <w:p w:rsidR="006F2650" w:rsidRPr="00F640C3" w:rsidRDefault="006F2650" w:rsidP="00C60428">
            <w:pPr>
              <w:pStyle w:val="TableParagraph"/>
              <w:rPr>
                <w:rFonts w:ascii="微軟正黑體" w:eastAsia="微軟正黑體" w:hAnsi="微軟正黑體"/>
              </w:rPr>
            </w:pPr>
          </w:p>
        </w:tc>
      </w:tr>
      <w:tr w:rsidR="006F2650" w:rsidRPr="00F640C3" w:rsidTr="00F640C3">
        <w:trPr>
          <w:trHeight w:val="691"/>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G4-36</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組織任命負責經濟、環境和社會議題之執行層是否直接向最高治理單位報告</w:t>
            </w:r>
          </w:p>
        </w:tc>
        <w:tc>
          <w:tcPr>
            <w:tcW w:w="2948" w:type="dxa"/>
            <w:vAlign w:val="center"/>
          </w:tcPr>
          <w:p w:rsidR="006F2650" w:rsidRPr="00F640C3" w:rsidRDefault="00BD30F0" w:rsidP="00C60428">
            <w:pPr>
              <w:pStyle w:val="TableParagraph"/>
              <w:ind w:left="29"/>
              <w:rPr>
                <w:rFonts w:ascii="微軟正黑體" w:eastAsia="微軟正黑體" w:hAnsi="微軟正黑體"/>
              </w:rPr>
            </w:pPr>
            <w:r w:rsidRPr="00F640C3">
              <w:rPr>
                <w:rFonts w:ascii="微軟正黑體" w:eastAsia="微軟正黑體" w:hAnsi="微軟正黑體"/>
              </w:rPr>
              <w:t>1.3 公司概況</w:t>
            </w:r>
          </w:p>
        </w:tc>
      </w:tr>
      <w:tr w:rsidR="006F2650" w:rsidRPr="00F640C3" w:rsidTr="00F640C3">
        <w:trPr>
          <w:trHeight w:val="348"/>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G4-37</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10" w:lineRule="atLeast"/>
              <w:ind w:left="24" w:right="14"/>
              <w:rPr>
                <w:rFonts w:ascii="微軟正黑體" w:eastAsia="微軟正黑體" w:hAnsi="微軟正黑體"/>
              </w:rPr>
            </w:pPr>
            <w:r w:rsidRPr="00F640C3">
              <w:rPr>
                <w:rFonts w:ascii="微軟正黑體" w:eastAsia="微軟正黑體" w:hAnsi="微軟正黑體"/>
              </w:rPr>
              <w:t>利害關係人和最高治理單位對經濟、環境和社會議題的協商流程</w:t>
            </w:r>
          </w:p>
        </w:tc>
        <w:tc>
          <w:tcPr>
            <w:tcW w:w="2948" w:type="dxa"/>
            <w:vAlign w:val="center"/>
          </w:tcPr>
          <w:p w:rsidR="006F2650" w:rsidRPr="00F640C3" w:rsidRDefault="00BD30F0" w:rsidP="00C60428">
            <w:pPr>
              <w:pStyle w:val="TableParagraph"/>
              <w:ind w:left="29"/>
              <w:rPr>
                <w:rFonts w:ascii="微軟正黑體" w:eastAsia="微軟正黑體" w:hAnsi="微軟正黑體"/>
              </w:rPr>
            </w:pPr>
            <w:r w:rsidRPr="00F640C3">
              <w:rPr>
                <w:rFonts w:ascii="微軟正黑體" w:eastAsia="微軟正黑體" w:hAnsi="微軟正黑體"/>
              </w:rPr>
              <w:t>1.3 公司概況</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G4-38</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最高治理單位及其委員會的組成</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1.3 公司概況</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G4-39</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最高治理單位的主席是否亦為公司執行長</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1.3 公司概況</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G4-40</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提名和遴選最高治理單位及其委員會的流程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1.4.1 轉投資關係企業</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G4-41</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全面最高治理單位確保避免及管理利益衝突之流程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1.3.2 營運範疇</w:t>
            </w:r>
          </w:p>
        </w:tc>
      </w:tr>
      <w:tr w:rsidR="006F2650" w:rsidRPr="00F640C3" w:rsidTr="00F640C3">
        <w:trPr>
          <w:trHeight w:val="377"/>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G4-42</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最高治理單位制定、批准、和更新該組織的目的、價值或使命</w:t>
            </w:r>
          </w:p>
        </w:tc>
        <w:tc>
          <w:tcPr>
            <w:tcW w:w="2948" w:type="dxa"/>
            <w:vAlign w:val="center"/>
          </w:tcPr>
          <w:p w:rsidR="006F2650" w:rsidRPr="00F640C3" w:rsidRDefault="00BD30F0" w:rsidP="00C60428">
            <w:pPr>
              <w:pStyle w:val="TableParagraph"/>
              <w:ind w:left="29"/>
              <w:rPr>
                <w:rFonts w:ascii="微軟正黑體" w:eastAsia="微軟正黑體" w:hAnsi="微軟正黑體"/>
              </w:rPr>
            </w:pPr>
            <w:r w:rsidRPr="00F640C3">
              <w:rPr>
                <w:rFonts w:ascii="微軟正黑體" w:eastAsia="微軟正黑體" w:hAnsi="微軟正黑體"/>
              </w:rPr>
              <w:t>1.3.1 公司基本資料</w:t>
            </w: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23"/>
              <w:rPr>
                <w:rFonts w:ascii="微軟正黑體" w:eastAsia="微軟正黑體" w:hAnsi="微軟正黑體"/>
              </w:rPr>
            </w:pPr>
            <w:r w:rsidRPr="00F640C3">
              <w:rPr>
                <w:rFonts w:ascii="微軟正黑體" w:eastAsia="微軟正黑體" w:hAnsi="微軟正黑體"/>
              </w:rPr>
              <w:t>G4-43</w:t>
            </w:r>
          </w:p>
        </w:tc>
        <w:tc>
          <w:tcPr>
            <w:tcW w:w="1701" w:type="dxa"/>
            <w:vAlign w:val="center"/>
          </w:tcPr>
          <w:p w:rsidR="006F2650" w:rsidRPr="00F640C3" w:rsidRDefault="00BD30F0" w:rsidP="00585B42">
            <w:pPr>
              <w:pStyle w:val="TableParagraph"/>
              <w:spacing w:before="39"/>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9"/>
              <w:ind w:left="24"/>
              <w:rPr>
                <w:rFonts w:ascii="微軟正黑體" w:eastAsia="微軟正黑體" w:hAnsi="微軟正黑體"/>
              </w:rPr>
            </w:pPr>
            <w:r w:rsidRPr="00F640C3">
              <w:rPr>
                <w:rFonts w:ascii="微軟正黑體" w:eastAsia="微軟正黑體" w:hAnsi="微軟正黑體"/>
              </w:rPr>
              <w:t>發展和強化最高治理單位之集體知識所採取的措施</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6.4.4 人力發展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G4-44</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最高治理單位在經濟、環境和社會議題的績效評估流程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6.4.4 人力發展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G4-45</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最高治理單位鑑別和管理衝擊、風險和機會所扮演的角色</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6.3 打造綠色供應鏈</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G4-46</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最高治理單位審查組織風險管理流程有效性的角色</w:t>
            </w:r>
          </w:p>
        </w:tc>
        <w:tc>
          <w:tcPr>
            <w:tcW w:w="2948" w:type="dxa"/>
            <w:vAlign w:val="center"/>
          </w:tcPr>
          <w:p w:rsidR="006F2650" w:rsidRPr="00F640C3" w:rsidRDefault="00F640C3"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2016</w:t>
            </w:r>
            <w:r w:rsidR="00BD30F0" w:rsidRPr="00F640C3">
              <w:rPr>
                <w:rFonts w:ascii="微軟正黑體" w:eastAsia="微軟正黑體" w:hAnsi="微軟正黑體"/>
              </w:rPr>
              <w:t>年無重要改變</w:t>
            </w:r>
          </w:p>
        </w:tc>
      </w:tr>
      <w:tr w:rsidR="006F2650" w:rsidRPr="00F640C3" w:rsidTr="00F640C3">
        <w:trPr>
          <w:trHeight w:val="691"/>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G4-47</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10" w:lineRule="atLeast"/>
              <w:ind w:left="24" w:right="11"/>
              <w:rPr>
                <w:rFonts w:ascii="微軟正黑體" w:eastAsia="微軟正黑體" w:hAnsi="微軟正黑體"/>
              </w:rPr>
            </w:pPr>
            <w:r w:rsidRPr="00F640C3">
              <w:rPr>
                <w:rFonts w:ascii="微軟正黑體" w:eastAsia="微軟正黑體" w:hAnsi="微軟正黑體"/>
              </w:rPr>
              <w:t>最高治理機構檢視經濟、環境和社會衝擊、風險與機會之頻率</w:t>
            </w:r>
          </w:p>
        </w:tc>
        <w:tc>
          <w:tcPr>
            <w:tcW w:w="2948" w:type="dxa"/>
            <w:vAlign w:val="center"/>
          </w:tcPr>
          <w:p w:rsidR="006F2650" w:rsidRPr="00F640C3" w:rsidRDefault="00BD30F0" w:rsidP="00C60428">
            <w:pPr>
              <w:pStyle w:val="TableParagraph"/>
              <w:ind w:left="29"/>
              <w:rPr>
                <w:rFonts w:ascii="微軟正黑體" w:eastAsia="微軟正黑體" w:hAnsi="微軟正黑體"/>
              </w:rPr>
            </w:pPr>
            <w:r w:rsidRPr="00F640C3">
              <w:rPr>
                <w:rFonts w:ascii="微軟正黑體" w:eastAsia="微軟正黑體" w:hAnsi="微軟正黑體"/>
              </w:rPr>
              <w:t>3.2 風險管理</w:t>
            </w:r>
          </w:p>
        </w:tc>
      </w:tr>
      <w:tr w:rsidR="006F2650" w:rsidRPr="00F640C3" w:rsidTr="00F640C3">
        <w:trPr>
          <w:trHeight w:val="685"/>
        </w:trPr>
        <w:tc>
          <w:tcPr>
            <w:tcW w:w="1193"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G4-48</w:t>
            </w:r>
          </w:p>
        </w:tc>
        <w:tc>
          <w:tcPr>
            <w:tcW w:w="1701" w:type="dxa"/>
            <w:vAlign w:val="center"/>
          </w:tcPr>
          <w:p w:rsidR="006F2650" w:rsidRPr="00F640C3" w:rsidRDefault="00BD30F0" w:rsidP="00C60428">
            <w:pPr>
              <w:pStyle w:val="TableParagraph"/>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C60428">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正式審查和批准該組織永續報告之最高委員會或職位，並確保涵蓋所有重大考量面</w:t>
            </w:r>
          </w:p>
        </w:tc>
        <w:tc>
          <w:tcPr>
            <w:tcW w:w="2948" w:type="dxa"/>
            <w:vAlign w:val="center"/>
          </w:tcPr>
          <w:p w:rsidR="006F2650" w:rsidRPr="00F640C3" w:rsidRDefault="00BD30F0" w:rsidP="00C60428">
            <w:pPr>
              <w:pStyle w:val="TableParagraph"/>
              <w:ind w:left="29"/>
              <w:rPr>
                <w:rFonts w:ascii="微軟正黑體" w:eastAsia="微軟正黑體" w:hAnsi="微軟正黑體"/>
              </w:rPr>
            </w:pPr>
            <w:r w:rsidRPr="00F640C3">
              <w:rPr>
                <w:rFonts w:ascii="微軟正黑體" w:eastAsia="微軟正黑體" w:hAnsi="微軟正黑體"/>
              </w:rPr>
              <w:t>6.1 參與組織及倡議</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G4-49</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向最高治理單位溝通關鍵問題的流程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6.1 參與組織及倡議</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G4-50</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全面</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向最高治理單位溝通關鍵問題之性質與總數及處理機制</w:t>
            </w:r>
          </w:p>
        </w:tc>
        <w:tc>
          <w:tcPr>
            <w:tcW w:w="2948" w:type="dxa"/>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7.道德與連結</w:t>
            </w:r>
          </w:p>
        </w:tc>
        <w:tc>
          <w:tcPr>
            <w:tcW w:w="2948"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685"/>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G4-56</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核心</w:t>
            </w:r>
          </w:p>
        </w:tc>
        <w:tc>
          <w:tcPr>
            <w:tcW w:w="5743" w:type="dxa"/>
            <w:vAlign w:val="center"/>
          </w:tcPr>
          <w:p w:rsidR="006F2650" w:rsidRPr="00F640C3" w:rsidRDefault="00BD30F0" w:rsidP="00B6344F">
            <w:pPr>
              <w:pStyle w:val="TableParagraph"/>
              <w:spacing w:line="310" w:lineRule="atLeast"/>
              <w:ind w:left="24" w:right="14"/>
              <w:rPr>
                <w:rFonts w:ascii="微軟正黑體" w:eastAsia="微軟正黑體" w:hAnsi="微軟正黑體"/>
              </w:rPr>
            </w:pPr>
            <w:r w:rsidRPr="00F640C3">
              <w:rPr>
                <w:rFonts w:ascii="微軟正黑體" w:eastAsia="微軟正黑體" w:hAnsi="微軟正黑體"/>
              </w:rPr>
              <w:t>描述組織的價值觀、原則、標準和行為規範，如行為準則與道德守則</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1.1.2 報告邊界與範疇</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考量面經濟績效指標</w:t>
            </w:r>
          </w:p>
        </w:tc>
        <w:tc>
          <w:tcPr>
            <w:tcW w:w="2948"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1.1.2 報告邊界與範疇</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G4-EC1</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經濟績效</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產生和分配的直接經濟價值</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1.1.2 報告邊界與範疇</w:t>
            </w: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23"/>
              <w:rPr>
                <w:rFonts w:ascii="微軟正黑體" w:eastAsia="微軟正黑體" w:hAnsi="微軟正黑體"/>
              </w:rPr>
            </w:pPr>
            <w:r w:rsidRPr="00F640C3">
              <w:rPr>
                <w:rFonts w:ascii="微軟正黑體" w:eastAsia="微軟正黑體" w:hAnsi="微軟正黑體"/>
              </w:rPr>
              <w:t>G4-EC2</w:t>
            </w:r>
          </w:p>
        </w:tc>
        <w:tc>
          <w:tcPr>
            <w:tcW w:w="1701" w:type="dxa"/>
            <w:vAlign w:val="center"/>
          </w:tcPr>
          <w:p w:rsidR="006F2650" w:rsidRPr="00F640C3" w:rsidRDefault="00BD30F0" w:rsidP="00585B42">
            <w:pPr>
              <w:pStyle w:val="TableParagraph"/>
              <w:spacing w:before="39"/>
              <w:ind w:left="23"/>
              <w:rPr>
                <w:rFonts w:ascii="微軟正黑體" w:eastAsia="微軟正黑體" w:hAnsi="微軟正黑體"/>
              </w:rPr>
            </w:pPr>
            <w:r w:rsidRPr="00F640C3">
              <w:rPr>
                <w:rFonts w:ascii="微軟正黑體" w:eastAsia="微軟正黑體" w:hAnsi="微軟正黑體"/>
              </w:rPr>
              <w:t>經濟績效</w:t>
            </w:r>
          </w:p>
        </w:tc>
        <w:tc>
          <w:tcPr>
            <w:tcW w:w="5743" w:type="dxa"/>
            <w:vAlign w:val="center"/>
          </w:tcPr>
          <w:p w:rsidR="006F2650" w:rsidRPr="00F640C3" w:rsidRDefault="00BD30F0" w:rsidP="00585B42">
            <w:pPr>
              <w:pStyle w:val="TableParagraph"/>
              <w:spacing w:before="39"/>
              <w:ind w:left="24"/>
              <w:rPr>
                <w:rFonts w:ascii="微軟正黑體" w:eastAsia="微軟正黑體" w:hAnsi="微軟正黑體"/>
              </w:rPr>
            </w:pPr>
            <w:r w:rsidRPr="00F640C3">
              <w:rPr>
                <w:rFonts w:ascii="微軟正黑體" w:eastAsia="微軟正黑體" w:hAnsi="微軟正黑體"/>
              </w:rPr>
              <w:t>氣候變遷對組織活動所產生的財務影響及其他風險與機會</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1.1.2 報告邊界與範疇</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G4-EC3</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經濟績效</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組織確定福利計畫義務的範圍</w:t>
            </w:r>
          </w:p>
        </w:tc>
        <w:tc>
          <w:tcPr>
            <w:tcW w:w="2948" w:type="dxa"/>
            <w:vAlign w:val="center"/>
          </w:tcPr>
          <w:p w:rsidR="006F2650" w:rsidRPr="00F640C3" w:rsidRDefault="00F640C3" w:rsidP="00B6344F">
            <w:pPr>
              <w:pStyle w:val="TableParagraph"/>
              <w:spacing w:before="34"/>
              <w:ind w:left="29"/>
              <w:rPr>
                <w:rFonts w:ascii="微軟正黑體" w:eastAsia="微軟正黑體" w:hAnsi="微軟正黑體"/>
              </w:rPr>
            </w:pPr>
            <w:r w:rsidRPr="00F640C3">
              <w:rPr>
                <w:rFonts w:ascii="微軟正黑體" w:eastAsia="微軟正黑體" w:hAnsi="微軟正黑體"/>
              </w:rPr>
              <w:t>2016</w:t>
            </w:r>
            <w:r w:rsidR="00BD30F0" w:rsidRPr="00F640C3">
              <w:rPr>
                <w:rFonts w:ascii="微軟正黑體" w:eastAsia="微軟正黑體" w:hAnsi="微軟正黑體"/>
              </w:rPr>
              <w:t>年</w:t>
            </w:r>
            <w:proofErr w:type="gramStart"/>
            <w:r w:rsidR="00BD30F0" w:rsidRPr="00F640C3">
              <w:rPr>
                <w:rFonts w:ascii="微軟正黑體" w:eastAsia="微軟正黑體" w:hAnsi="微軟正黑體"/>
              </w:rPr>
              <w:t>無任何重編</w:t>
            </w:r>
            <w:proofErr w:type="gramEnd"/>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G4-EC5</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市場形象</w:t>
            </w:r>
          </w:p>
        </w:tc>
        <w:tc>
          <w:tcPr>
            <w:tcW w:w="5743" w:type="dxa"/>
            <w:vAlign w:val="center"/>
          </w:tcPr>
          <w:p w:rsidR="006F2650" w:rsidRPr="00F640C3" w:rsidRDefault="00BD30F0" w:rsidP="00B6344F">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在重要營運據點，不同性別的基層人員標準薪資與當地最低薪資的比例</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4"/>
        </w:trPr>
        <w:tc>
          <w:tcPr>
            <w:tcW w:w="1193" w:type="dxa"/>
            <w:tcBorders>
              <w:top w:val="nil"/>
            </w:tcBorders>
            <w:vAlign w:val="center"/>
          </w:tcPr>
          <w:p w:rsidR="006F2650" w:rsidRPr="00F640C3" w:rsidRDefault="00BD30F0" w:rsidP="00585B42">
            <w:pPr>
              <w:pStyle w:val="TableParagraph"/>
              <w:spacing w:before="34"/>
              <w:ind w:left="4" w:right="200"/>
              <w:rPr>
                <w:rFonts w:ascii="微軟正黑體" w:eastAsia="微軟正黑體" w:hAnsi="微軟正黑體"/>
              </w:rPr>
            </w:pPr>
            <w:r w:rsidRPr="00F640C3">
              <w:rPr>
                <w:rFonts w:ascii="微軟正黑體" w:eastAsia="微軟正黑體" w:hAnsi="微軟正黑體"/>
              </w:rPr>
              <w:t>G4-EC6</w:t>
            </w:r>
          </w:p>
        </w:tc>
        <w:tc>
          <w:tcPr>
            <w:tcW w:w="1701" w:type="dxa"/>
            <w:tcBorders>
              <w:top w:val="nil"/>
            </w:tcBorders>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市場形象</w:t>
            </w:r>
          </w:p>
        </w:tc>
        <w:tc>
          <w:tcPr>
            <w:tcW w:w="5743" w:type="dxa"/>
            <w:tcBorders>
              <w:top w:val="nil"/>
            </w:tcBorders>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在重要營運據點僱用當地居民為高階管理階層的比例</w:t>
            </w:r>
          </w:p>
        </w:tc>
        <w:tc>
          <w:tcPr>
            <w:tcW w:w="2948" w:type="dxa"/>
            <w:tcBorders>
              <w:top w:val="nil"/>
            </w:tcBorders>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4" w:right="200"/>
              <w:rPr>
                <w:rFonts w:ascii="微軟正黑體" w:eastAsia="微軟正黑體" w:hAnsi="微軟正黑體"/>
              </w:rPr>
            </w:pPr>
            <w:r w:rsidRPr="00F640C3">
              <w:rPr>
                <w:rFonts w:ascii="微軟正黑體" w:eastAsia="微軟正黑體" w:hAnsi="微軟正黑體"/>
              </w:rPr>
              <w:t>G4-EC7</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間接經濟</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衝擊基礎設施的投資與支援服務的發展及衝擊</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4.利害關係人的經營與互動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4" w:right="200"/>
              <w:rPr>
                <w:rFonts w:ascii="微軟正黑體" w:eastAsia="微軟正黑體" w:hAnsi="微軟正黑體"/>
              </w:rPr>
            </w:pPr>
            <w:r w:rsidRPr="00F640C3">
              <w:rPr>
                <w:rFonts w:ascii="微軟正黑體" w:eastAsia="微軟正黑體" w:hAnsi="微軟正黑體"/>
              </w:rPr>
              <w:t>G4-EC8</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間接經濟</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衝擊顯著的間接經濟衝擊，包括衝擊的程度</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4.利害關係人的經營與互動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4" w:right="200"/>
              <w:rPr>
                <w:rFonts w:ascii="微軟正黑體" w:eastAsia="微軟正黑體" w:hAnsi="微軟正黑體"/>
              </w:rPr>
            </w:pPr>
            <w:r w:rsidRPr="00F640C3">
              <w:rPr>
                <w:rFonts w:ascii="微軟正黑體" w:eastAsia="微軟正黑體" w:hAnsi="微軟正黑體"/>
              </w:rPr>
              <w:t>G4-EC9</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採購實務</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對於重要營運據點當地供應商之支出比例</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4.利害關係人的經營與互動</w:t>
            </w:r>
          </w:p>
        </w:tc>
      </w:tr>
      <w:tr w:rsidR="006F2650" w:rsidRPr="00F640C3" w:rsidTr="00F640C3">
        <w:trPr>
          <w:trHeight w:val="364"/>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環境績效指標</w:t>
            </w:r>
          </w:p>
        </w:tc>
        <w:tc>
          <w:tcPr>
            <w:tcW w:w="2948" w:type="dxa"/>
            <w:shd w:val="clear" w:color="auto" w:fill="FDE9D9" w:themeFill="accent6" w:themeFillTint="33"/>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4.利害關係人的經營與互動</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4" w:right="85"/>
              <w:rPr>
                <w:rFonts w:ascii="微軟正黑體" w:eastAsia="微軟正黑體" w:hAnsi="微軟正黑體"/>
              </w:rPr>
            </w:pPr>
            <w:r w:rsidRPr="00F640C3">
              <w:rPr>
                <w:rFonts w:ascii="微軟正黑體" w:eastAsia="微軟正黑體" w:hAnsi="微軟正黑體"/>
              </w:rPr>
              <w:t>G4-EN15</w:t>
            </w:r>
          </w:p>
        </w:tc>
        <w:tc>
          <w:tcPr>
            <w:tcW w:w="1701" w:type="dxa"/>
            <w:vAlign w:val="center"/>
          </w:tcPr>
          <w:p w:rsidR="006F2650" w:rsidRPr="00F640C3" w:rsidRDefault="00BD30F0" w:rsidP="00585B42">
            <w:pPr>
              <w:pStyle w:val="TableParagraph"/>
              <w:spacing w:before="34"/>
              <w:ind w:left="134"/>
              <w:rPr>
                <w:rFonts w:ascii="微軟正黑體" w:eastAsia="微軟正黑體" w:hAnsi="微軟正黑體"/>
              </w:rPr>
            </w:pPr>
            <w:r w:rsidRPr="00F640C3">
              <w:rPr>
                <w:rFonts w:ascii="微軟正黑體" w:eastAsia="微軟正黑體" w:hAnsi="微軟正黑體"/>
              </w:rPr>
              <w:t>排放</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直接溫室氣體排放(範疇 1)</w:t>
            </w:r>
          </w:p>
        </w:tc>
        <w:tc>
          <w:tcPr>
            <w:tcW w:w="2948" w:type="dxa"/>
            <w:vAlign w:val="center"/>
          </w:tcPr>
          <w:p w:rsidR="006F2650" w:rsidRPr="00F640C3" w:rsidRDefault="006F2650" w:rsidP="00585B42">
            <w:pPr>
              <w:pStyle w:val="TableParagraph"/>
              <w:rPr>
                <w:rFonts w:ascii="微軟正黑體" w:eastAsia="微軟正黑體" w:hAnsi="微軟正黑體"/>
              </w:rPr>
            </w:pPr>
          </w:p>
        </w:tc>
      </w:tr>
      <w:tr w:rsidR="006F2650" w:rsidRPr="00F640C3" w:rsidTr="00F640C3">
        <w:trPr>
          <w:trHeight w:val="686"/>
        </w:trPr>
        <w:tc>
          <w:tcPr>
            <w:tcW w:w="1193" w:type="dxa"/>
            <w:vAlign w:val="center"/>
          </w:tcPr>
          <w:p w:rsidR="006F2650" w:rsidRPr="00F640C3" w:rsidRDefault="00BD30F0" w:rsidP="00585B42">
            <w:pPr>
              <w:pStyle w:val="TableParagraph"/>
              <w:spacing w:before="193"/>
              <w:ind w:left="4" w:right="85"/>
              <w:rPr>
                <w:rFonts w:ascii="微軟正黑體" w:eastAsia="微軟正黑體" w:hAnsi="微軟正黑體"/>
              </w:rPr>
            </w:pPr>
            <w:r w:rsidRPr="00F640C3">
              <w:rPr>
                <w:rFonts w:ascii="微軟正黑體" w:eastAsia="微軟正黑體" w:hAnsi="微軟正黑體"/>
              </w:rPr>
              <w:t>G4-EN16</w:t>
            </w:r>
          </w:p>
        </w:tc>
        <w:tc>
          <w:tcPr>
            <w:tcW w:w="1701" w:type="dxa"/>
            <w:vAlign w:val="center"/>
          </w:tcPr>
          <w:p w:rsidR="006F2650" w:rsidRPr="00F640C3" w:rsidRDefault="00BD30F0" w:rsidP="00585B42">
            <w:pPr>
              <w:pStyle w:val="TableParagraph"/>
              <w:spacing w:before="193"/>
              <w:ind w:left="134"/>
              <w:rPr>
                <w:rFonts w:ascii="微軟正黑體" w:eastAsia="微軟正黑體" w:hAnsi="微軟正黑體"/>
              </w:rPr>
            </w:pPr>
            <w:r w:rsidRPr="00F640C3">
              <w:rPr>
                <w:rFonts w:ascii="微軟正黑體" w:eastAsia="微軟正黑體" w:hAnsi="微軟正黑體"/>
              </w:rPr>
              <w:t>排放</w:t>
            </w:r>
          </w:p>
        </w:tc>
        <w:tc>
          <w:tcPr>
            <w:tcW w:w="5743" w:type="dxa"/>
            <w:vAlign w:val="center"/>
          </w:tcPr>
          <w:p w:rsidR="006F2650" w:rsidRPr="00F640C3" w:rsidRDefault="00BD30F0" w:rsidP="00585B42">
            <w:pPr>
              <w:pStyle w:val="TableParagraph"/>
              <w:spacing w:before="22" w:line="320" w:lineRule="atLeast"/>
              <w:ind w:left="24" w:right="12"/>
              <w:rPr>
                <w:rFonts w:ascii="微軟正黑體" w:eastAsia="微軟正黑體" w:hAnsi="微軟正黑體"/>
              </w:rPr>
            </w:pPr>
            <w:r w:rsidRPr="00F640C3">
              <w:rPr>
                <w:rFonts w:ascii="微軟正黑體" w:eastAsia="微軟正黑體" w:hAnsi="微軟正黑體"/>
              </w:rPr>
              <w:t>G4-EN16 排放能源間接溫室氣體排放(範疇 2) 2.2.2 溫室氣體減量</w:t>
            </w:r>
          </w:p>
        </w:tc>
        <w:tc>
          <w:tcPr>
            <w:tcW w:w="2948" w:type="dxa"/>
            <w:vAlign w:val="center"/>
          </w:tcPr>
          <w:p w:rsidR="006F2650" w:rsidRPr="00F640C3" w:rsidRDefault="00BD30F0" w:rsidP="00585B42">
            <w:pPr>
              <w:pStyle w:val="TableParagraph"/>
              <w:spacing w:before="193"/>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9"/>
              <w:ind w:left="4" w:right="85"/>
              <w:rPr>
                <w:rFonts w:ascii="微軟正黑體" w:eastAsia="微軟正黑體" w:hAnsi="微軟正黑體"/>
              </w:rPr>
            </w:pPr>
            <w:r w:rsidRPr="00F640C3">
              <w:rPr>
                <w:rFonts w:ascii="微軟正黑體" w:eastAsia="微軟正黑體" w:hAnsi="微軟正黑體"/>
              </w:rPr>
              <w:t>G4-EN17</w:t>
            </w:r>
          </w:p>
        </w:tc>
        <w:tc>
          <w:tcPr>
            <w:tcW w:w="1701" w:type="dxa"/>
            <w:vAlign w:val="center"/>
          </w:tcPr>
          <w:p w:rsidR="006F2650" w:rsidRPr="00F640C3" w:rsidRDefault="00BD30F0" w:rsidP="00585B42">
            <w:pPr>
              <w:pStyle w:val="TableParagraph"/>
              <w:spacing w:before="39"/>
              <w:ind w:left="134"/>
              <w:rPr>
                <w:rFonts w:ascii="微軟正黑體" w:eastAsia="微軟正黑體" w:hAnsi="微軟正黑體"/>
              </w:rPr>
            </w:pPr>
            <w:r w:rsidRPr="00F640C3">
              <w:rPr>
                <w:rFonts w:ascii="微軟正黑體" w:eastAsia="微軟正黑體" w:hAnsi="微軟正黑體"/>
              </w:rPr>
              <w:t>排放</w:t>
            </w:r>
          </w:p>
        </w:tc>
        <w:tc>
          <w:tcPr>
            <w:tcW w:w="5743" w:type="dxa"/>
            <w:vAlign w:val="center"/>
          </w:tcPr>
          <w:p w:rsidR="006F2650" w:rsidRPr="00F640C3" w:rsidRDefault="00BD30F0" w:rsidP="00585B42">
            <w:pPr>
              <w:pStyle w:val="TableParagraph"/>
              <w:spacing w:before="39"/>
              <w:ind w:left="24"/>
              <w:rPr>
                <w:rFonts w:ascii="微軟正黑體" w:eastAsia="微軟正黑體" w:hAnsi="微軟正黑體"/>
              </w:rPr>
            </w:pPr>
            <w:r w:rsidRPr="00F640C3">
              <w:rPr>
                <w:rFonts w:ascii="微軟正黑體" w:eastAsia="微軟正黑體" w:hAnsi="微軟正黑體"/>
              </w:rPr>
              <w:t>其他間接溫室氣體排放(範疇 3)</w:t>
            </w:r>
          </w:p>
        </w:tc>
        <w:tc>
          <w:tcPr>
            <w:tcW w:w="2948" w:type="dxa"/>
            <w:vAlign w:val="center"/>
          </w:tcPr>
          <w:p w:rsidR="006F2650" w:rsidRPr="00F640C3" w:rsidRDefault="00BD30F0"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4"/>
              <w:ind w:left="4" w:right="85"/>
              <w:rPr>
                <w:rFonts w:ascii="微軟正黑體" w:eastAsia="微軟正黑體" w:hAnsi="微軟正黑體"/>
              </w:rPr>
            </w:pPr>
            <w:r w:rsidRPr="00F640C3">
              <w:rPr>
                <w:rFonts w:ascii="微軟正黑體" w:eastAsia="微軟正黑體" w:hAnsi="微軟正黑體"/>
              </w:rPr>
              <w:t>G4-EN18</w:t>
            </w:r>
          </w:p>
        </w:tc>
        <w:tc>
          <w:tcPr>
            <w:tcW w:w="1701" w:type="dxa"/>
            <w:vAlign w:val="center"/>
          </w:tcPr>
          <w:p w:rsidR="006F2650" w:rsidRPr="00F640C3" w:rsidRDefault="00BD30F0" w:rsidP="00585B42">
            <w:pPr>
              <w:pStyle w:val="TableParagraph"/>
              <w:spacing w:before="34"/>
              <w:ind w:left="134"/>
              <w:rPr>
                <w:rFonts w:ascii="微軟正黑體" w:eastAsia="微軟正黑體" w:hAnsi="微軟正黑體"/>
              </w:rPr>
            </w:pPr>
            <w:r w:rsidRPr="00F640C3">
              <w:rPr>
                <w:rFonts w:ascii="微軟正黑體" w:eastAsia="微軟正黑體" w:hAnsi="微軟正黑體"/>
              </w:rPr>
              <w:t>排放</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溫室氣體排放強度</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9"/>
        </w:trPr>
        <w:tc>
          <w:tcPr>
            <w:tcW w:w="1193" w:type="dxa"/>
            <w:vAlign w:val="center"/>
          </w:tcPr>
          <w:p w:rsidR="006F2650" w:rsidRPr="00F640C3" w:rsidRDefault="00BD30F0" w:rsidP="00585B42">
            <w:pPr>
              <w:pStyle w:val="TableParagraph"/>
              <w:spacing w:before="35"/>
              <w:ind w:left="4" w:right="85"/>
              <w:rPr>
                <w:rFonts w:ascii="微軟正黑體" w:eastAsia="微軟正黑體" w:hAnsi="微軟正黑體"/>
              </w:rPr>
            </w:pPr>
            <w:r w:rsidRPr="00F640C3">
              <w:rPr>
                <w:rFonts w:ascii="微軟正黑體" w:eastAsia="微軟正黑體" w:hAnsi="微軟正黑體"/>
              </w:rPr>
              <w:t>G4-EN19</w:t>
            </w:r>
          </w:p>
        </w:tc>
        <w:tc>
          <w:tcPr>
            <w:tcW w:w="1701" w:type="dxa"/>
            <w:vAlign w:val="center"/>
          </w:tcPr>
          <w:p w:rsidR="006F2650" w:rsidRPr="00F640C3" w:rsidRDefault="00BD30F0" w:rsidP="00585B42">
            <w:pPr>
              <w:pStyle w:val="TableParagraph"/>
              <w:spacing w:before="35"/>
              <w:ind w:left="134"/>
              <w:rPr>
                <w:rFonts w:ascii="微軟正黑體" w:eastAsia="微軟正黑體" w:hAnsi="微軟正黑體"/>
              </w:rPr>
            </w:pPr>
            <w:r w:rsidRPr="00F640C3">
              <w:rPr>
                <w:rFonts w:ascii="微軟正黑體" w:eastAsia="微軟正黑體" w:hAnsi="微軟正黑體"/>
              </w:rPr>
              <w:t>排放</w:t>
            </w:r>
          </w:p>
        </w:tc>
        <w:tc>
          <w:tcPr>
            <w:tcW w:w="5743" w:type="dxa"/>
            <w:vAlign w:val="center"/>
          </w:tcPr>
          <w:p w:rsidR="006F2650" w:rsidRPr="00F640C3" w:rsidRDefault="00BD30F0" w:rsidP="00585B42">
            <w:pPr>
              <w:pStyle w:val="TableParagraph"/>
              <w:spacing w:before="35"/>
              <w:ind w:left="24"/>
              <w:rPr>
                <w:rFonts w:ascii="微軟正黑體" w:eastAsia="微軟正黑體" w:hAnsi="微軟正黑體"/>
              </w:rPr>
            </w:pPr>
            <w:r w:rsidRPr="00F640C3">
              <w:rPr>
                <w:rFonts w:ascii="微軟正黑體" w:eastAsia="微軟正黑體" w:hAnsi="微軟正黑體"/>
              </w:rPr>
              <w:t>溫室</w:t>
            </w:r>
            <w:proofErr w:type="gramStart"/>
            <w:r w:rsidRPr="00F640C3">
              <w:rPr>
                <w:rFonts w:ascii="微軟正黑體" w:eastAsia="微軟正黑體" w:hAnsi="微軟正黑體"/>
              </w:rPr>
              <w:t>氣體減排量</w:t>
            </w:r>
            <w:proofErr w:type="gramEnd"/>
          </w:p>
        </w:tc>
        <w:tc>
          <w:tcPr>
            <w:tcW w:w="2948" w:type="dxa"/>
            <w:vAlign w:val="center"/>
          </w:tcPr>
          <w:p w:rsidR="006F2650" w:rsidRPr="00F640C3" w:rsidRDefault="00BD30F0" w:rsidP="00585B42">
            <w:pPr>
              <w:pStyle w:val="TableParagraph"/>
              <w:spacing w:before="35"/>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4"/>
        </w:trPr>
        <w:tc>
          <w:tcPr>
            <w:tcW w:w="1193" w:type="dxa"/>
            <w:vAlign w:val="center"/>
          </w:tcPr>
          <w:p w:rsidR="006F2650" w:rsidRPr="00F640C3" w:rsidRDefault="00BD30F0" w:rsidP="00585B42">
            <w:pPr>
              <w:pStyle w:val="TableParagraph"/>
              <w:spacing w:before="34"/>
              <w:ind w:left="4" w:right="85"/>
              <w:rPr>
                <w:rFonts w:ascii="微軟正黑體" w:eastAsia="微軟正黑體" w:hAnsi="微軟正黑體"/>
              </w:rPr>
            </w:pPr>
            <w:r w:rsidRPr="00F640C3">
              <w:rPr>
                <w:rFonts w:ascii="微軟正黑體" w:eastAsia="微軟正黑體" w:hAnsi="微軟正黑體"/>
              </w:rPr>
              <w:t>G4-EN27</w:t>
            </w:r>
          </w:p>
        </w:tc>
        <w:tc>
          <w:tcPr>
            <w:tcW w:w="1701" w:type="dxa"/>
            <w:vAlign w:val="center"/>
          </w:tcPr>
          <w:p w:rsidR="006F2650" w:rsidRPr="00F640C3" w:rsidRDefault="00BD30F0" w:rsidP="00585B42">
            <w:pPr>
              <w:pStyle w:val="TableParagraph"/>
              <w:spacing w:before="34"/>
              <w:ind w:left="23"/>
              <w:rPr>
                <w:rFonts w:ascii="微軟正黑體" w:eastAsia="微軟正黑體" w:hAnsi="微軟正黑體"/>
              </w:rPr>
            </w:pPr>
            <w:r w:rsidRPr="00F640C3">
              <w:rPr>
                <w:rFonts w:ascii="微軟正黑體" w:eastAsia="微軟正黑體" w:hAnsi="微軟正黑體"/>
              </w:rPr>
              <w:t>產品及服務</w:t>
            </w:r>
          </w:p>
        </w:tc>
        <w:tc>
          <w:tcPr>
            <w:tcW w:w="5743" w:type="dxa"/>
            <w:vAlign w:val="center"/>
          </w:tcPr>
          <w:p w:rsidR="006F2650" w:rsidRPr="00F640C3" w:rsidRDefault="00BD30F0" w:rsidP="00585B42">
            <w:pPr>
              <w:pStyle w:val="TableParagraph"/>
              <w:spacing w:before="34"/>
              <w:ind w:left="24"/>
              <w:rPr>
                <w:rFonts w:ascii="微軟正黑體" w:eastAsia="微軟正黑體" w:hAnsi="微軟正黑體"/>
              </w:rPr>
            </w:pPr>
            <w:r w:rsidRPr="00F640C3">
              <w:rPr>
                <w:rFonts w:ascii="微軟正黑體" w:eastAsia="微軟正黑體" w:hAnsi="微軟正黑體"/>
              </w:rPr>
              <w:t>產品和服務的環境衝擊之減緩影響程度。</w:t>
            </w:r>
          </w:p>
        </w:tc>
        <w:tc>
          <w:tcPr>
            <w:tcW w:w="2948" w:type="dxa"/>
            <w:vAlign w:val="center"/>
          </w:tcPr>
          <w:p w:rsidR="006F2650" w:rsidRPr="00F640C3" w:rsidRDefault="00BD30F0" w:rsidP="00585B42">
            <w:pPr>
              <w:pStyle w:val="TableParagraph"/>
              <w:spacing w:before="34"/>
              <w:ind w:left="29"/>
              <w:rPr>
                <w:rFonts w:ascii="微軟正黑體" w:eastAsia="微軟正黑體" w:hAnsi="微軟正黑體"/>
              </w:rPr>
            </w:pPr>
            <w:r w:rsidRPr="00F640C3">
              <w:rPr>
                <w:rFonts w:ascii="微軟正黑體" w:eastAsia="微軟正黑體" w:hAnsi="微軟正黑體"/>
              </w:rPr>
              <w:t>1.1.1 編輯方針</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585B42">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585B42">
            <w:pPr>
              <w:pStyle w:val="TableParagraph"/>
              <w:spacing w:before="39"/>
              <w:ind w:left="24"/>
              <w:rPr>
                <w:rFonts w:ascii="微軟正黑體" w:eastAsia="微軟正黑體" w:hAnsi="微軟正黑體"/>
              </w:rPr>
            </w:pPr>
            <w:r w:rsidRPr="00F640C3">
              <w:rPr>
                <w:rFonts w:ascii="微軟正黑體" w:eastAsia="微軟正黑體" w:hAnsi="微軟正黑體"/>
              </w:rPr>
              <w:t>勞工實踐與尊嚴勞動績效指標</w:t>
            </w:r>
          </w:p>
        </w:tc>
        <w:tc>
          <w:tcPr>
            <w:tcW w:w="2948" w:type="dxa"/>
            <w:shd w:val="clear" w:color="auto" w:fill="FDE9D9" w:themeFill="accent6" w:themeFillTint="33"/>
            <w:vAlign w:val="center"/>
          </w:tcPr>
          <w:p w:rsidR="006F2650" w:rsidRPr="00F640C3" w:rsidRDefault="00F640C3" w:rsidP="00585B42">
            <w:pPr>
              <w:pStyle w:val="TableParagraph"/>
              <w:spacing w:before="39"/>
              <w:ind w:left="29"/>
              <w:rPr>
                <w:rFonts w:ascii="微軟正黑體" w:eastAsia="微軟正黑體" w:hAnsi="微軟正黑體"/>
              </w:rPr>
            </w:pPr>
            <w:r w:rsidRPr="00F640C3">
              <w:rPr>
                <w:rFonts w:ascii="微軟正黑體" w:eastAsia="微軟正黑體" w:hAnsi="微軟正黑體"/>
              </w:rPr>
              <w:t>2016</w:t>
            </w:r>
            <w:r w:rsidR="00BD30F0" w:rsidRPr="00F640C3">
              <w:rPr>
                <w:rFonts w:ascii="微軟正黑體" w:eastAsia="微軟正黑體" w:hAnsi="微軟正黑體"/>
              </w:rPr>
              <w:t>年未實施外部認證</w:t>
            </w:r>
          </w:p>
        </w:tc>
      </w:tr>
      <w:tr w:rsidR="006F2650" w:rsidRPr="00F640C3" w:rsidTr="00F640C3">
        <w:trPr>
          <w:trHeight w:val="691"/>
        </w:trPr>
        <w:tc>
          <w:tcPr>
            <w:tcW w:w="1193" w:type="dxa"/>
            <w:vAlign w:val="center"/>
          </w:tcPr>
          <w:p w:rsidR="006F2650" w:rsidRPr="00F640C3" w:rsidRDefault="00BD30F0" w:rsidP="00B6344F">
            <w:pPr>
              <w:pStyle w:val="TableParagraph"/>
              <w:ind w:left="4" w:right="191"/>
              <w:rPr>
                <w:rFonts w:ascii="微軟正黑體" w:eastAsia="微軟正黑體" w:hAnsi="微軟正黑體"/>
              </w:rPr>
            </w:pPr>
            <w:r w:rsidRPr="00F640C3">
              <w:rPr>
                <w:rFonts w:ascii="微軟正黑體" w:eastAsia="微軟正黑體" w:hAnsi="微軟正黑體"/>
              </w:rPr>
              <w:t>G4-LA1</w:t>
            </w:r>
          </w:p>
        </w:tc>
        <w:tc>
          <w:tcPr>
            <w:tcW w:w="1701" w:type="dxa"/>
            <w:vAlign w:val="center"/>
          </w:tcPr>
          <w:p w:rsidR="006F2650" w:rsidRPr="00F640C3" w:rsidRDefault="00BD30F0" w:rsidP="00B6344F">
            <w:pPr>
              <w:pStyle w:val="TableParagraph"/>
              <w:ind w:left="23"/>
              <w:rPr>
                <w:rFonts w:ascii="微軟正黑體" w:eastAsia="微軟正黑體" w:hAnsi="微軟正黑體"/>
              </w:rPr>
            </w:pPr>
            <w:proofErr w:type="gramStart"/>
            <w:r w:rsidRPr="00F640C3">
              <w:rPr>
                <w:rFonts w:ascii="微軟正黑體" w:eastAsia="微軟正黑體" w:hAnsi="微軟正黑體"/>
              </w:rPr>
              <w:t>勞僱</w:t>
            </w:r>
            <w:proofErr w:type="gramEnd"/>
            <w:r w:rsidRPr="00F640C3">
              <w:rPr>
                <w:rFonts w:ascii="微軟正黑體" w:eastAsia="微軟正黑體" w:hAnsi="微軟正黑體"/>
              </w:rPr>
              <w:t>關係</w:t>
            </w:r>
          </w:p>
        </w:tc>
        <w:tc>
          <w:tcPr>
            <w:tcW w:w="5743" w:type="dxa"/>
            <w:vAlign w:val="center"/>
          </w:tcPr>
          <w:p w:rsidR="006F2650" w:rsidRPr="00F640C3" w:rsidRDefault="00BD30F0" w:rsidP="00B6344F">
            <w:pPr>
              <w:pStyle w:val="TableParagraph"/>
              <w:spacing w:line="320" w:lineRule="atLeast"/>
              <w:ind w:left="24" w:right="13"/>
              <w:rPr>
                <w:rFonts w:ascii="微軟正黑體" w:eastAsia="微軟正黑體" w:hAnsi="微軟正黑體"/>
              </w:rPr>
            </w:pPr>
            <w:r w:rsidRPr="00F640C3">
              <w:rPr>
                <w:rFonts w:ascii="微軟正黑體" w:eastAsia="微軟正黑體" w:hAnsi="微軟正黑體"/>
              </w:rPr>
              <w:t>按年齡、性別和區域區分計算新進員工總人數、比例與員工離職總人數和離職率</w:t>
            </w:r>
          </w:p>
        </w:tc>
        <w:tc>
          <w:tcPr>
            <w:tcW w:w="2948" w:type="dxa"/>
            <w:vAlign w:val="center"/>
          </w:tcPr>
          <w:p w:rsidR="006F2650" w:rsidRPr="00F640C3" w:rsidRDefault="006F2650" w:rsidP="00B6344F">
            <w:pPr>
              <w:pStyle w:val="TableParagraph"/>
              <w:rPr>
                <w:rFonts w:ascii="微軟正黑體" w:eastAsia="微軟正黑體" w:hAnsi="微軟正黑體"/>
              </w:rPr>
            </w:pPr>
          </w:p>
        </w:tc>
      </w:tr>
      <w:tr w:rsidR="006F2650" w:rsidRPr="00F640C3" w:rsidTr="00F640C3">
        <w:trPr>
          <w:trHeight w:val="364"/>
        </w:trPr>
        <w:tc>
          <w:tcPr>
            <w:tcW w:w="1193" w:type="dxa"/>
            <w:vAlign w:val="center"/>
          </w:tcPr>
          <w:p w:rsidR="006F2650" w:rsidRPr="00F640C3" w:rsidRDefault="00BD30F0" w:rsidP="00B6344F">
            <w:pPr>
              <w:pStyle w:val="TableParagraph"/>
              <w:ind w:left="4" w:right="191"/>
              <w:rPr>
                <w:rFonts w:ascii="微軟正黑體" w:eastAsia="微軟正黑體" w:hAnsi="微軟正黑體"/>
              </w:rPr>
            </w:pPr>
            <w:r w:rsidRPr="00F640C3">
              <w:rPr>
                <w:rFonts w:ascii="微軟正黑體" w:eastAsia="微軟正黑體" w:hAnsi="微軟正黑體"/>
              </w:rPr>
              <w:t>G4-LA2</w:t>
            </w:r>
          </w:p>
        </w:tc>
        <w:tc>
          <w:tcPr>
            <w:tcW w:w="1701" w:type="dxa"/>
            <w:vAlign w:val="center"/>
          </w:tcPr>
          <w:p w:rsidR="006F2650" w:rsidRPr="00F640C3" w:rsidRDefault="00BD30F0" w:rsidP="00B6344F">
            <w:pPr>
              <w:pStyle w:val="TableParagraph"/>
              <w:ind w:left="23"/>
              <w:rPr>
                <w:rFonts w:ascii="微軟正黑體" w:eastAsia="微軟正黑體" w:hAnsi="微軟正黑體"/>
              </w:rPr>
            </w:pPr>
            <w:proofErr w:type="gramStart"/>
            <w:r w:rsidRPr="00F640C3">
              <w:rPr>
                <w:rFonts w:ascii="微軟正黑體" w:eastAsia="微軟正黑體" w:hAnsi="微軟正黑體"/>
              </w:rPr>
              <w:t>勞僱</w:t>
            </w:r>
            <w:proofErr w:type="gramEnd"/>
            <w:r w:rsidRPr="00F640C3">
              <w:rPr>
                <w:rFonts w:ascii="微軟正黑體" w:eastAsia="微軟正黑體" w:hAnsi="微軟正黑體"/>
              </w:rPr>
              <w:t>關係</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在重要營運據點對全職員工提供之福利</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2.1 公司治理架構</w:t>
            </w:r>
          </w:p>
        </w:tc>
      </w:tr>
      <w:tr w:rsidR="006F2650" w:rsidRPr="00F640C3" w:rsidTr="00F640C3">
        <w:trPr>
          <w:trHeight w:val="690"/>
        </w:trPr>
        <w:tc>
          <w:tcPr>
            <w:tcW w:w="1193" w:type="dxa"/>
            <w:vAlign w:val="center"/>
          </w:tcPr>
          <w:p w:rsidR="006F2650" w:rsidRPr="00F640C3" w:rsidRDefault="00BD30F0" w:rsidP="00B6344F">
            <w:pPr>
              <w:pStyle w:val="TableParagraph"/>
              <w:ind w:left="4" w:right="191"/>
              <w:rPr>
                <w:rFonts w:ascii="微軟正黑體" w:eastAsia="微軟正黑體" w:hAnsi="微軟正黑體"/>
              </w:rPr>
            </w:pPr>
            <w:r w:rsidRPr="00F640C3">
              <w:rPr>
                <w:rFonts w:ascii="微軟正黑體" w:eastAsia="微軟正黑體" w:hAnsi="微軟正黑體"/>
              </w:rPr>
              <w:t>G4-LA9</w:t>
            </w:r>
          </w:p>
        </w:tc>
        <w:tc>
          <w:tcPr>
            <w:tcW w:w="1701" w:type="dxa"/>
            <w:vAlign w:val="center"/>
          </w:tcPr>
          <w:p w:rsidR="006F2650" w:rsidRPr="00F640C3" w:rsidRDefault="00BD30F0" w:rsidP="00B6344F">
            <w:pPr>
              <w:pStyle w:val="TableParagraph"/>
              <w:spacing w:line="320" w:lineRule="atLeast"/>
              <w:ind w:left="23" w:right="-44" w:firstLine="110"/>
              <w:rPr>
                <w:rFonts w:ascii="微軟正黑體" w:eastAsia="微軟正黑體" w:hAnsi="微軟正黑體"/>
              </w:rPr>
            </w:pPr>
            <w:r w:rsidRPr="00F640C3">
              <w:rPr>
                <w:rFonts w:ascii="微軟正黑體" w:eastAsia="微軟正黑體" w:hAnsi="微軟正黑體"/>
              </w:rPr>
              <w:t>訓練與教育</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依員工類別與性別計算單一雇員每年接受的平均訓練時數</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2.6 公司治理的授權情形</w:t>
            </w:r>
          </w:p>
        </w:tc>
      </w:tr>
      <w:tr w:rsidR="006F2650" w:rsidRPr="00F640C3" w:rsidTr="00F640C3">
        <w:trPr>
          <w:trHeight w:val="686"/>
        </w:trPr>
        <w:tc>
          <w:tcPr>
            <w:tcW w:w="1193" w:type="dxa"/>
            <w:vAlign w:val="center"/>
          </w:tcPr>
          <w:p w:rsidR="006F2650" w:rsidRPr="00F640C3" w:rsidRDefault="00BD30F0" w:rsidP="00B6344F">
            <w:pPr>
              <w:pStyle w:val="TableParagraph"/>
              <w:ind w:left="4" w:right="85"/>
              <w:rPr>
                <w:rFonts w:ascii="微軟正黑體" w:eastAsia="微軟正黑體" w:hAnsi="微軟正黑體"/>
              </w:rPr>
            </w:pPr>
            <w:r w:rsidRPr="00F640C3">
              <w:rPr>
                <w:rFonts w:ascii="微軟正黑體" w:eastAsia="微軟正黑體" w:hAnsi="微軟正黑體"/>
              </w:rPr>
              <w:t>G4-LA10</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訓練與教育</w:t>
            </w:r>
          </w:p>
        </w:tc>
        <w:tc>
          <w:tcPr>
            <w:tcW w:w="5743" w:type="dxa"/>
            <w:vAlign w:val="center"/>
          </w:tcPr>
          <w:p w:rsidR="006F2650" w:rsidRPr="00F640C3" w:rsidRDefault="00BD30F0" w:rsidP="00B6344F">
            <w:pPr>
              <w:pStyle w:val="TableParagraph"/>
              <w:spacing w:line="320" w:lineRule="atLeast"/>
              <w:ind w:left="24" w:right="11"/>
              <w:rPr>
                <w:rFonts w:ascii="微軟正黑體" w:eastAsia="微軟正黑體" w:hAnsi="微軟正黑體"/>
              </w:rPr>
            </w:pPr>
            <w:r w:rsidRPr="00F640C3">
              <w:rPr>
                <w:rFonts w:ascii="微軟正黑體" w:eastAsia="微軟正黑體" w:hAnsi="微軟正黑體"/>
              </w:rPr>
              <w:t>員工職能管 和終生學習計劃以協助員工持續受雇之能 及其退休計畫</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2.7 落實推動公司治理</w:t>
            </w:r>
          </w:p>
        </w:tc>
      </w:tr>
      <w:tr w:rsidR="006F2650" w:rsidRPr="00F640C3" w:rsidTr="00F640C3">
        <w:trPr>
          <w:trHeight w:val="690"/>
        </w:trPr>
        <w:tc>
          <w:tcPr>
            <w:tcW w:w="1193" w:type="dxa"/>
            <w:vAlign w:val="center"/>
          </w:tcPr>
          <w:p w:rsidR="006F2650" w:rsidRPr="00F640C3" w:rsidRDefault="00BD30F0" w:rsidP="00B6344F">
            <w:pPr>
              <w:pStyle w:val="TableParagraph"/>
              <w:ind w:left="4" w:right="85"/>
              <w:rPr>
                <w:rFonts w:ascii="微軟正黑體" w:eastAsia="微軟正黑體" w:hAnsi="微軟正黑體"/>
              </w:rPr>
            </w:pPr>
            <w:r w:rsidRPr="00F640C3">
              <w:rPr>
                <w:rFonts w:ascii="微軟正黑體" w:eastAsia="微軟正黑體" w:hAnsi="微軟正黑體"/>
              </w:rPr>
              <w:t>G4-LA12</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員工多元化與平等機會</w:t>
            </w:r>
          </w:p>
        </w:tc>
        <w:tc>
          <w:tcPr>
            <w:tcW w:w="5743" w:type="dxa"/>
            <w:vAlign w:val="center"/>
          </w:tcPr>
          <w:p w:rsidR="006F2650" w:rsidRPr="00F640C3" w:rsidRDefault="00BD30F0" w:rsidP="00B6344F">
            <w:pPr>
              <w:pStyle w:val="TableParagraph"/>
              <w:spacing w:line="320" w:lineRule="atLeast"/>
              <w:ind w:left="24" w:right="13"/>
              <w:rPr>
                <w:rFonts w:ascii="微軟正黑體" w:eastAsia="微軟正黑體" w:hAnsi="微軟正黑體"/>
              </w:rPr>
            </w:pPr>
            <w:r w:rsidRPr="00F640C3">
              <w:rPr>
                <w:rFonts w:ascii="微軟正黑體" w:eastAsia="微軟正黑體" w:hAnsi="微軟正黑體"/>
              </w:rPr>
              <w:t>依性別、年齡層、少數族群和其它多樣性指標報告公司高階管理</w:t>
            </w:r>
            <w:proofErr w:type="gramStart"/>
            <w:r w:rsidRPr="00F640C3">
              <w:rPr>
                <w:rFonts w:ascii="微軟正黑體" w:eastAsia="微軟正黑體" w:hAnsi="微軟正黑體"/>
              </w:rPr>
              <w:t>層和按員工</w:t>
            </w:r>
            <w:proofErr w:type="gramEnd"/>
            <w:r w:rsidRPr="00F640C3">
              <w:rPr>
                <w:rFonts w:ascii="微軟正黑體" w:eastAsia="微軟正黑體" w:hAnsi="微軟正黑體"/>
              </w:rPr>
              <w:t>類別的員工組成</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2.7 落實推動公司治理</w:t>
            </w:r>
          </w:p>
        </w:tc>
      </w:tr>
      <w:tr w:rsidR="006F2650" w:rsidRPr="00F640C3" w:rsidTr="00F640C3">
        <w:trPr>
          <w:trHeight w:val="686"/>
        </w:trPr>
        <w:tc>
          <w:tcPr>
            <w:tcW w:w="1193" w:type="dxa"/>
            <w:vAlign w:val="center"/>
          </w:tcPr>
          <w:p w:rsidR="006F2650" w:rsidRPr="00F640C3" w:rsidRDefault="00BD30F0" w:rsidP="00B6344F">
            <w:pPr>
              <w:pStyle w:val="TableParagraph"/>
              <w:ind w:left="4" w:right="85"/>
              <w:rPr>
                <w:rFonts w:ascii="微軟正黑體" w:eastAsia="微軟正黑體" w:hAnsi="微軟正黑體"/>
              </w:rPr>
            </w:pPr>
            <w:r w:rsidRPr="00F640C3">
              <w:rPr>
                <w:rFonts w:ascii="微軟正黑體" w:eastAsia="微軟正黑體" w:hAnsi="微軟正黑體"/>
              </w:rPr>
              <w:t>G4-LA15</w:t>
            </w:r>
          </w:p>
        </w:tc>
        <w:tc>
          <w:tcPr>
            <w:tcW w:w="1701" w:type="dxa"/>
            <w:vAlign w:val="center"/>
          </w:tcPr>
          <w:p w:rsidR="006F2650" w:rsidRPr="00F640C3" w:rsidRDefault="00BD30F0" w:rsidP="00B6344F">
            <w:pPr>
              <w:pStyle w:val="TableParagraph"/>
              <w:spacing w:line="310" w:lineRule="atLeast"/>
              <w:ind w:left="23" w:right="8"/>
              <w:rPr>
                <w:rFonts w:ascii="微軟正黑體" w:eastAsia="微軟正黑體" w:hAnsi="微軟正黑體"/>
              </w:rPr>
            </w:pPr>
            <w:r w:rsidRPr="00F640C3">
              <w:rPr>
                <w:rFonts w:ascii="微軟正黑體" w:eastAsia="微軟正黑體" w:hAnsi="微軟正黑體"/>
              </w:rPr>
              <w:t>供應商勞工實務評估</w:t>
            </w:r>
          </w:p>
        </w:tc>
        <w:tc>
          <w:tcPr>
            <w:tcW w:w="5743" w:type="dxa"/>
            <w:vAlign w:val="center"/>
          </w:tcPr>
          <w:p w:rsidR="006F2650" w:rsidRPr="00F640C3" w:rsidRDefault="00BD30F0" w:rsidP="00B6344F">
            <w:pPr>
              <w:pStyle w:val="TableParagraph"/>
              <w:spacing w:line="310" w:lineRule="atLeast"/>
              <w:ind w:left="24" w:right="19"/>
              <w:rPr>
                <w:rFonts w:ascii="微軟正黑體" w:eastAsia="微軟正黑體" w:hAnsi="微軟正黑體"/>
              </w:rPr>
            </w:pPr>
            <w:r w:rsidRPr="00F640C3">
              <w:rPr>
                <w:rFonts w:ascii="微軟正黑體" w:eastAsia="微軟正黑體" w:hAnsi="微軟正黑體"/>
              </w:rPr>
              <w:t>在</w:t>
            </w:r>
            <w:proofErr w:type="gramStart"/>
            <w:r w:rsidRPr="00F640C3">
              <w:rPr>
                <w:rFonts w:ascii="微軟正黑體" w:eastAsia="微軟正黑體" w:hAnsi="微軟正黑體"/>
              </w:rPr>
              <w:t>供應鏈具顯著</w:t>
            </w:r>
            <w:proofErr w:type="gramEnd"/>
            <w:r w:rsidRPr="00F640C3">
              <w:rPr>
                <w:rFonts w:ascii="微軟正黑體" w:eastAsia="微軟正黑體" w:hAnsi="微軟正黑體"/>
              </w:rPr>
              <w:t>實際和潛在之負面勞動條件衝擊和採取的行動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2.4 專業委員會</w:t>
            </w:r>
          </w:p>
        </w:tc>
      </w:tr>
      <w:tr w:rsidR="006F2650" w:rsidRPr="00F640C3" w:rsidTr="00F640C3">
        <w:trPr>
          <w:trHeight w:val="686"/>
        </w:trPr>
        <w:tc>
          <w:tcPr>
            <w:tcW w:w="1193" w:type="dxa"/>
            <w:vAlign w:val="center"/>
          </w:tcPr>
          <w:p w:rsidR="006F2650" w:rsidRPr="00F640C3" w:rsidRDefault="00BD30F0" w:rsidP="00B6344F">
            <w:pPr>
              <w:pStyle w:val="TableParagraph"/>
              <w:ind w:left="4" w:right="85"/>
              <w:rPr>
                <w:rFonts w:ascii="微軟正黑體" w:eastAsia="微軟正黑體" w:hAnsi="微軟正黑體"/>
              </w:rPr>
            </w:pPr>
            <w:r w:rsidRPr="00F640C3">
              <w:rPr>
                <w:rFonts w:ascii="微軟正黑體" w:eastAsia="微軟正黑體" w:hAnsi="微軟正黑體"/>
              </w:rPr>
              <w:t>G4-LA16</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勞工實務問題申訴機制</w:t>
            </w:r>
          </w:p>
        </w:tc>
        <w:tc>
          <w:tcPr>
            <w:tcW w:w="5743" w:type="dxa"/>
            <w:vAlign w:val="center"/>
          </w:tcPr>
          <w:p w:rsidR="006F2650" w:rsidRPr="00F640C3" w:rsidRDefault="00BD30F0" w:rsidP="00B6344F">
            <w:pPr>
              <w:pStyle w:val="TableParagraph"/>
              <w:spacing w:line="320" w:lineRule="atLeast"/>
              <w:ind w:left="24" w:right="17"/>
              <w:rPr>
                <w:rFonts w:ascii="微軟正黑體" w:eastAsia="微軟正黑體" w:hAnsi="微軟正黑體"/>
              </w:rPr>
            </w:pPr>
            <w:r w:rsidRPr="00F640C3">
              <w:rPr>
                <w:rFonts w:ascii="微軟正黑體" w:eastAsia="微軟正黑體" w:hAnsi="微軟正黑體"/>
              </w:rPr>
              <w:t>藉由正式的申訴機制提出對勞動條件的立案、處理、並解決之數量</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2.2 董事會</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人權績效指標</w:t>
            </w:r>
          </w:p>
        </w:tc>
        <w:tc>
          <w:tcPr>
            <w:tcW w:w="2948" w:type="dxa"/>
            <w:shd w:val="clear" w:color="auto" w:fill="FDE9D9" w:themeFill="accent6" w:themeFillTint="33"/>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2.2 董事會</w:t>
            </w:r>
          </w:p>
        </w:tc>
      </w:tr>
      <w:tr w:rsidR="006F2650" w:rsidRPr="00F640C3" w:rsidTr="00F640C3">
        <w:trPr>
          <w:trHeight w:val="691"/>
        </w:trPr>
        <w:tc>
          <w:tcPr>
            <w:tcW w:w="1193" w:type="dxa"/>
            <w:vAlign w:val="center"/>
          </w:tcPr>
          <w:p w:rsidR="006F2650" w:rsidRPr="00F640C3" w:rsidRDefault="00BD30F0" w:rsidP="00B6344F">
            <w:pPr>
              <w:pStyle w:val="TableParagraph"/>
              <w:ind w:left="4" w:right="176"/>
              <w:rPr>
                <w:rFonts w:ascii="微軟正黑體" w:eastAsia="微軟正黑體" w:hAnsi="微軟正黑體"/>
              </w:rPr>
            </w:pPr>
            <w:r w:rsidRPr="00F640C3">
              <w:rPr>
                <w:rFonts w:ascii="微軟正黑體" w:eastAsia="微軟正黑體" w:hAnsi="微軟正黑體"/>
              </w:rPr>
              <w:t>G4-HR2</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投資</w:t>
            </w:r>
          </w:p>
        </w:tc>
        <w:tc>
          <w:tcPr>
            <w:tcW w:w="5743" w:type="dxa"/>
            <w:vAlign w:val="center"/>
          </w:tcPr>
          <w:p w:rsidR="006F2650" w:rsidRPr="00F640C3" w:rsidRDefault="00BD30F0" w:rsidP="00B6344F">
            <w:pPr>
              <w:pStyle w:val="TableParagraph"/>
              <w:spacing w:line="320" w:lineRule="atLeast"/>
              <w:ind w:left="24" w:right="19"/>
              <w:rPr>
                <w:rFonts w:ascii="微軟正黑體" w:eastAsia="微軟正黑體" w:hAnsi="微軟正黑體"/>
              </w:rPr>
            </w:pPr>
            <w:r w:rsidRPr="00F640C3">
              <w:rPr>
                <w:rFonts w:ascii="微軟正黑體" w:eastAsia="微軟正黑體" w:hAnsi="微軟正黑體"/>
              </w:rPr>
              <w:t>員工接受與營運相關人權考量面之人權政策或程序訓練的總時數及接受訓練的員工比例</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2.2 董事會</w:t>
            </w:r>
          </w:p>
        </w:tc>
      </w:tr>
      <w:tr w:rsidR="006F2650" w:rsidRPr="00F640C3" w:rsidTr="00F640C3">
        <w:trPr>
          <w:trHeight w:val="364"/>
        </w:trPr>
        <w:tc>
          <w:tcPr>
            <w:tcW w:w="1193" w:type="dxa"/>
            <w:vAlign w:val="center"/>
          </w:tcPr>
          <w:p w:rsidR="006F2650" w:rsidRPr="00F640C3" w:rsidRDefault="00BD30F0" w:rsidP="00B6344F">
            <w:pPr>
              <w:pStyle w:val="TableParagraph"/>
              <w:ind w:left="4" w:right="176"/>
              <w:rPr>
                <w:rFonts w:ascii="微軟正黑體" w:eastAsia="微軟正黑體" w:hAnsi="微軟正黑體"/>
              </w:rPr>
            </w:pPr>
            <w:r w:rsidRPr="00F640C3">
              <w:rPr>
                <w:rFonts w:ascii="微軟正黑體" w:eastAsia="微軟正黑體" w:hAnsi="微軟正黑體"/>
              </w:rPr>
              <w:t>G4-HR3</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不歧視</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歧視事件發生之總數和已採取的矯正行動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2.7 落實推動公司治理</w:t>
            </w:r>
          </w:p>
        </w:tc>
      </w:tr>
      <w:tr w:rsidR="006F2650" w:rsidRPr="00F640C3" w:rsidTr="00F640C3">
        <w:trPr>
          <w:trHeight w:val="690"/>
        </w:trPr>
        <w:tc>
          <w:tcPr>
            <w:tcW w:w="1193" w:type="dxa"/>
            <w:vAlign w:val="center"/>
          </w:tcPr>
          <w:p w:rsidR="006F2650" w:rsidRPr="00F640C3" w:rsidRDefault="00BD30F0" w:rsidP="00B6344F">
            <w:pPr>
              <w:pStyle w:val="TableParagraph"/>
              <w:ind w:left="4" w:right="176"/>
              <w:rPr>
                <w:rFonts w:ascii="微軟正黑體" w:eastAsia="微軟正黑體" w:hAnsi="微軟正黑體"/>
              </w:rPr>
            </w:pPr>
            <w:r w:rsidRPr="00F640C3">
              <w:rPr>
                <w:rFonts w:ascii="微軟正黑體" w:eastAsia="微軟正黑體" w:hAnsi="微軟正黑體"/>
              </w:rPr>
              <w:t>G4-HR5</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童工</w:t>
            </w:r>
          </w:p>
        </w:tc>
        <w:tc>
          <w:tcPr>
            <w:tcW w:w="5743" w:type="dxa"/>
            <w:vAlign w:val="center"/>
          </w:tcPr>
          <w:p w:rsidR="006F2650" w:rsidRPr="00F640C3" w:rsidRDefault="00BD30F0" w:rsidP="00B6344F">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發現具有嚴重使用童工風險的營運據點和供應商，以及採取有助於杜絕使用童工的行動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2.6 公司治理的授權情形</w:t>
            </w:r>
          </w:p>
        </w:tc>
      </w:tr>
      <w:tr w:rsidR="006F2650" w:rsidRPr="00F640C3" w:rsidTr="00F640C3">
        <w:trPr>
          <w:trHeight w:val="686"/>
        </w:trPr>
        <w:tc>
          <w:tcPr>
            <w:tcW w:w="1193" w:type="dxa"/>
            <w:vAlign w:val="center"/>
          </w:tcPr>
          <w:p w:rsidR="006F2650" w:rsidRPr="00F640C3" w:rsidRDefault="00BD30F0" w:rsidP="00B6344F">
            <w:pPr>
              <w:pStyle w:val="TableParagraph"/>
              <w:ind w:left="4" w:right="176"/>
              <w:rPr>
                <w:rFonts w:ascii="微軟正黑體" w:eastAsia="微軟正黑體" w:hAnsi="微軟正黑體"/>
              </w:rPr>
            </w:pPr>
            <w:r w:rsidRPr="00F640C3">
              <w:rPr>
                <w:rFonts w:ascii="微軟正黑體" w:eastAsia="微軟正黑體" w:hAnsi="微軟正黑體"/>
              </w:rPr>
              <w:t>G4-HR8</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原住民權利</w:t>
            </w:r>
          </w:p>
        </w:tc>
        <w:tc>
          <w:tcPr>
            <w:tcW w:w="5743" w:type="dxa"/>
            <w:vAlign w:val="center"/>
          </w:tcPr>
          <w:p w:rsidR="006F2650" w:rsidRPr="00F640C3" w:rsidRDefault="00BD30F0" w:rsidP="00B6344F">
            <w:pPr>
              <w:pStyle w:val="TableParagraph"/>
              <w:spacing w:line="320" w:lineRule="atLeast"/>
              <w:ind w:left="24" w:right="11"/>
              <w:rPr>
                <w:rFonts w:ascii="微軟正黑體" w:eastAsia="微軟正黑體" w:hAnsi="微軟正黑體"/>
              </w:rPr>
            </w:pPr>
            <w:r w:rsidRPr="00F640C3">
              <w:rPr>
                <w:rFonts w:ascii="微軟正黑體" w:eastAsia="微軟正黑體" w:hAnsi="微軟正黑體"/>
              </w:rPr>
              <w:t>侵犯當地原住民人權事件之總數量和已採取之行動 20</w:t>
            </w:r>
            <w:r w:rsidR="00585B42" w:rsidRPr="00F640C3">
              <w:rPr>
                <w:rFonts w:ascii="微軟正黑體" w:eastAsia="微軟正黑體" w:hAnsi="微軟正黑體" w:hint="eastAsia"/>
              </w:rPr>
              <w:t>22</w:t>
            </w:r>
            <w:r w:rsidRPr="00F640C3">
              <w:rPr>
                <w:rFonts w:ascii="微軟正黑體" w:eastAsia="微軟正黑體" w:hAnsi="微軟正黑體"/>
              </w:rPr>
              <w:t>年未有此類情事發生</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 經營績效</w:t>
            </w:r>
          </w:p>
        </w:tc>
      </w:tr>
      <w:tr w:rsidR="006F2650" w:rsidRPr="00F640C3" w:rsidTr="00F640C3">
        <w:trPr>
          <w:trHeight w:val="690"/>
        </w:trPr>
        <w:tc>
          <w:tcPr>
            <w:tcW w:w="1193" w:type="dxa"/>
            <w:vAlign w:val="center"/>
          </w:tcPr>
          <w:p w:rsidR="006F2650" w:rsidRPr="00F640C3" w:rsidRDefault="00BD30F0" w:rsidP="00B6344F">
            <w:pPr>
              <w:pStyle w:val="TableParagraph"/>
              <w:ind w:left="4" w:right="71"/>
              <w:rPr>
                <w:rFonts w:ascii="微軟正黑體" w:eastAsia="微軟正黑體" w:hAnsi="微軟正黑體"/>
              </w:rPr>
            </w:pPr>
            <w:r w:rsidRPr="00F640C3">
              <w:rPr>
                <w:rFonts w:ascii="微軟正黑體" w:eastAsia="微軟正黑體" w:hAnsi="微軟正黑體"/>
              </w:rPr>
              <w:t>G4-HR10</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供應商人權評估</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使用人權準則篩選之新供應商比例</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3.2 風險管理</w:t>
            </w:r>
          </w:p>
        </w:tc>
      </w:tr>
      <w:tr w:rsidR="006F2650" w:rsidRPr="00F640C3" w:rsidTr="00F640C3">
        <w:trPr>
          <w:trHeight w:val="686"/>
        </w:trPr>
        <w:tc>
          <w:tcPr>
            <w:tcW w:w="1193" w:type="dxa"/>
            <w:vAlign w:val="center"/>
          </w:tcPr>
          <w:p w:rsidR="006F2650" w:rsidRPr="00F640C3" w:rsidRDefault="00BD30F0" w:rsidP="00B6344F">
            <w:pPr>
              <w:pStyle w:val="TableParagraph"/>
              <w:ind w:left="4" w:right="71"/>
              <w:rPr>
                <w:rFonts w:ascii="微軟正黑體" w:eastAsia="微軟正黑體" w:hAnsi="微軟正黑體"/>
              </w:rPr>
            </w:pPr>
            <w:r w:rsidRPr="00F640C3">
              <w:rPr>
                <w:rFonts w:ascii="微軟正黑體" w:eastAsia="微軟正黑體" w:hAnsi="微軟正黑體"/>
              </w:rPr>
              <w:t>G4-HR11</w:t>
            </w:r>
          </w:p>
        </w:tc>
        <w:tc>
          <w:tcPr>
            <w:tcW w:w="1701" w:type="dxa"/>
            <w:vAlign w:val="center"/>
          </w:tcPr>
          <w:p w:rsidR="006F2650" w:rsidRPr="00F640C3" w:rsidRDefault="00BD30F0" w:rsidP="00B6344F">
            <w:pPr>
              <w:pStyle w:val="TableParagraph"/>
              <w:spacing w:line="310" w:lineRule="atLeast"/>
              <w:ind w:left="23" w:right="8"/>
              <w:rPr>
                <w:rFonts w:ascii="微軟正黑體" w:eastAsia="微軟正黑體" w:hAnsi="微軟正黑體"/>
              </w:rPr>
            </w:pPr>
            <w:r w:rsidRPr="00F640C3">
              <w:rPr>
                <w:rFonts w:ascii="微軟正黑體" w:eastAsia="微軟正黑體" w:hAnsi="微軟正黑體"/>
              </w:rPr>
              <w:t>供應商人權評估</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在</w:t>
            </w:r>
            <w:proofErr w:type="gramStart"/>
            <w:r w:rsidRPr="00F640C3">
              <w:rPr>
                <w:rFonts w:ascii="微軟正黑體" w:eastAsia="微軟正黑體" w:hAnsi="微軟正黑體"/>
              </w:rPr>
              <w:t>供應鏈具顯著</w:t>
            </w:r>
            <w:proofErr w:type="gramEnd"/>
            <w:r w:rsidRPr="00F640C3">
              <w:rPr>
                <w:rFonts w:ascii="微軟正黑體" w:eastAsia="微軟正黑體" w:hAnsi="微軟正黑體"/>
              </w:rPr>
              <w:t>實際和潛在之負面人權衝擊和採取的行動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2.4 專業委員會</w:t>
            </w:r>
          </w:p>
        </w:tc>
      </w:tr>
      <w:tr w:rsidR="006F2650" w:rsidRPr="00F640C3" w:rsidTr="00F640C3">
        <w:trPr>
          <w:trHeight w:val="369"/>
        </w:trPr>
        <w:tc>
          <w:tcPr>
            <w:tcW w:w="1193" w:type="dxa"/>
            <w:vAlign w:val="center"/>
          </w:tcPr>
          <w:p w:rsidR="006F2650" w:rsidRPr="00F640C3" w:rsidRDefault="00BD30F0" w:rsidP="00B6344F">
            <w:pPr>
              <w:pStyle w:val="TableParagraph"/>
              <w:ind w:left="4" w:right="71"/>
              <w:rPr>
                <w:rFonts w:ascii="微軟正黑體" w:eastAsia="微軟正黑體" w:hAnsi="微軟正黑體"/>
              </w:rPr>
            </w:pPr>
            <w:r w:rsidRPr="00F640C3">
              <w:rPr>
                <w:rFonts w:ascii="微軟正黑體" w:eastAsia="微軟正黑體" w:hAnsi="微軟正黑體"/>
              </w:rPr>
              <w:t>G4-HR12</w:t>
            </w:r>
          </w:p>
        </w:tc>
        <w:tc>
          <w:tcPr>
            <w:tcW w:w="1701" w:type="dxa"/>
            <w:vAlign w:val="center"/>
          </w:tcPr>
          <w:p w:rsidR="006F2650" w:rsidRPr="00F640C3" w:rsidRDefault="00BD30F0" w:rsidP="00B6344F">
            <w:pPr>
              <w:pStyle w:val="TableParagraph"/>
              <w:spacing w:line="291" w:lineRule="exact"/>
              <w:ind w:left="23"/>
              <w:rPr>
                <w:rFonts w:ascii="微軟正黑體" w:eastAsia="微軟正黑體" w:hAnsi="微軟正黑體"/>
              </w:rPr>
            </w:pPr>
            <w:r w:rsidRPr="00F640C3">
              <w:rPr>
                <w:rFonts w:ascii="微軟正黑體" w:eastAsia="微軟正黑體" w:hAnsi="微軟正黑體"/>
              </w:rPr>
              <w:t>人權問題申</w:t>
            </w:r>
            <w:r w:rsidR="00F5583D" w:rsidRPr="00F640C3">
              <w:rPr>
                <w:rFonts w:ascii="微軟正黑體" w:eastAsia="微軟正黑體" w:hAnsi="微軟正黑體"/>
              </w:rPr>
              <w:t>訴機制</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經由正式申訴機制提出對人權的立案、處理和解決的數量</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2.4 專業委員會</w:t>
            </w:r>
          </w:p>
        </w:tc>
      </w:tr>
      <w:tr w:rsidR="006F2650" w:rsidRPr="00F640C3" w:rsidTr="00F640C3">
        <w:trPr>
          <w:trHeight w:val="369"/>
        </w:trPr>
        <w:tc>
          <w:tcPr>
            <w:tcW w:w="1193"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社會績效指標</w:t>
            </w:r>
          </w:p>
        </w:tc>
        <w:tc>
          <w:tcPr>
            <w:tcW w:w="2948" w:type="dxa"/>
            <w:shd w:val="clear" w:color="auto" w:fill="FDE9D9" w:themeFill="accent6" w:themeFillTint="33"/>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4.利害關係人的經營與互動</w:t>
            </w: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G4-SO1</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當地社會</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實施當地社區參與、影響評估和發展方案的營運活動之比例</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2.2 董事會</w:t>
            </w: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G4-SO2</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當地社會</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對當地社區具顯著實際和潛在之負面衝擊的營運活動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2.2 董事會</w:t>
            </w:r>
          </w:p>
        </w:tc>
      </w:tr>
      <w:tr w:rsidR="006F2650" w:rsidRPr="00F640C3" w:rsidTr="00F640C3">
        <w:trPr>
          <w:trHeight w:val="685"/>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G4-SO3</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反貪腐</w:t>
            </w:r>
          </w:p>
        </w:tc>
        <w:tc>
          <w:tcPr>
            <w:tcW w:w="5743" w:type="dxa"/>
            <w:vAlign w:val="center"/>
          </w:tcPr>
          <w:p w:rsidR="006F2650" w:rsidRPr="00F640C3" w:rsidRDefault="00BD30F0" w:rsidP="00B6344F">
            <w:pPr>
              <w:pStyle w:val="TableParagraph"/>
              <w:spacing w:line="310" w:lineRule="atLeast"/>
              <w:ind w:left="24" w:right="14"/>
              <w:rPr>
                <w:rFonts w:ascii="微軟正黑體" w:eastAsia="微軟正黑體" w:hAnsi="微軟正黑體"/>
              </w:rPr>
            </w:pPr>
            <w:r w:rsidRPr="00F640C3">
              <w:rPr>
                <w:rFonts w:ascii="微軟正黑體" w:eastAsia="微軟正黑體" w:hAnsi="微軟正黑體"/>
              </w:rPr>
              <w:t>已評估貪污風險之營運據點的數量和比例，和已辨識之顯著風險</w:t>
            </w:r>
          </w:p>
        </w:tc>
        <w:tc>
          <w:tcPr>
            <w:tcW w:w="2948" w:type="dxa"/>
            <w:vAlign w:val="center"/>
          </w:tcPr>
          <w:p w:rsidR="006F2650" w:rsidRPr="00F640C3" w:rsidRDefault="006F2650" w:rsidP="00B6344F">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G4-SO4</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反貪腐</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反貪污政策和程序上的溝通和培訓</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1.3 公司概況</w:t>
            </w:r>
          </w:p>
        </w:tc>
      </w:tr>
      <w:tr w:rsidR="006F2650" w:rsidRPr="00F640C3" w:rsidTr="00F640C3">
        <w:trPr>
          <w:trHeight w:val="364"/>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G4-SO5</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反貪腐</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證實之貪污事件和採取的行動</w:t>
            </w:r>
          </w:p>
        </w:tc>
        <w:tc>
          <w:tcPr>
            <w:tcW w:w="2948" w:type="dxa"/>
            <w:vAlign w:val="center"/>
          </w:tcPr>
          <w:p w:rsidR="006F2650" w:rsidRPr="00F640C3" w:rsidRDefault="006F2650" w:rsidP="00B6344F">
            <w:pPr>
              <w:pStyle w:val="TableParagraph"/>
              <w:rPr>
                <w:rFonts w:ascii="微軟正黑體" w:eastAsia="微軟正黑體" w:hAnsi="微軟正黑體"/>
              </w:rPr>
            </w:pP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G4-SO6</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公共政策</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按國家和接受者/受益者分類的政治獻金總值</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3.3.2 生產力與績效指標</w:t>
            </w:r>
          </w:p>
        </w:tc>
      </w:tr>
      <w:tr w:rsidR="006F2650" w:rsidRPr="00F640C3" w:rsidTr="00F640C3">
        <w:trPr>
          <w:trHeight w:val="691"/>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G4-SO7</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反競爭行為</w:t>
            </w:r>
          </w:p>
        </w:tc>
        <w:tc>
          <w:tcPr>
            <w:tcW w:w="5743" w:type="dxa"/>
            <w:vAlign w:val="center"/>
          </w:tcPr>
          <w:p w:rsidR="006F2650" w:rsidRPr="00F640C3" w:rsidRDefault="00BD30F0" w:rsidP="00B6344F">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針對反競爭行為、反托拉斯及獨</w:t>
            </w:r>
            <w:proofErr w:type="gramStart"/>
            <w:r w:rsidRPr="00F640C3">
              <w:rPr>
                <w:rFonts w:ascii="微軟正黑體" w:eastAsia="微軟正黑體" w:hAnsi="微軟正黑體"/>
              </w:rPr>
              <w:t>佔</w:t>
            </w:r>
            <w:proofErr w:type="gramEnd"/>
            <w:r w:rsidRPr="00F640C3">
              <w:rPr>
                <w:rFonts w:ascii="微軟正黑體" w:eastAsia="微軟正黑體" w:hAnsi="微軟正黑體"/>
              </w:rPr>
              <w:t>等情形採取法律行動之總數和其結果</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4.3 風險管理</w:t>
            </w:r>
          </w:p>
        </w:tc>
      </w:tr>
      <w:tr w:rsidR="006F2650" w:rsidRPr="00F640C3" w:rsidTr="00F640C3">
        <w:trPr>
          <w:trHeight w:val="364"/>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G4-SO8</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法規遵循</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不遵從法律及規定之貨幣罰款及非貨幣之重大懲罰總量</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3.4.5 勞資關係</w:t>
            </w:r>
          </w:p>
        </w:tc>
      </w:tr>
      <w:tr w:rsidR="006F2650" w:rsidRPr="00F640C3" w:rsidTr="00F640C3">
        <w:trPr>
          <w:trHeight w:val="690"/>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G4-SO9</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供應商社會衝擊評估</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使用社會衝擊準則篩選之新供應商百分比</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3.4.5 勞資關係</w:t>
            </w:r>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G4-SO10</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供應商社會衝擊評估</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在</w:t>
            </w:r>
            <w:proofErr w:type="gramStart"/>
            <w:r w:rsidRPr="00F640C3">
              <w:rPr>
                <w:rFonts w:ascii="微軟正黑體" w:eastAsia="微軟正黑體" w:hAnsi="微軟正黑體"/>
              </w:rPr>
              <w:t>供應鏈具顯著</w:t>
            </w:r>
            <w:proofErr w:type="gramEnd"/>
            <w:r w:rsidRPr="00F640C3">
              <w:rPr>
                <w:rFonts w:ascii="微軟正黑體" w:eastAsia="微軟正黑體" w:hAnsi="微軟正黑體"/>
              </w:rPr>
              <w:t>實際和潛在之負面社會衝擊和採取的行動</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3.4.4 人力發展</w:t>
            </w:r>
          </w:p>
        </w:tc>
      </w:tr>
      <w:tr w:rsidR="006F2650" w:rsidRPr="00F640C3" w:rsidTr="00F640C3">
        <w:trPr>
          <w:trHeight w:val="690"/>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G4-SO11</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社會衝擊問題申訴機制</w:t>
            </w:r>
          </w:p>
        </w:tc>
        <w:tc>
          <w:tcPr>
            <w:tcW w:w="5743" w:type="dxa"/>
            <w:vAlign w:val="center"/>
          </w:tcPr>
          <w:p w:rsidR="006F2650" w:rsidRPr="00F640C3" w:rsidRDefault="00BD30F0" w:rsidP="00B6344F">
            <w:pPr>
              <w:pStyle w:val="TableParagraph"/>
              <w:spacing w:line="320" w:lineRule="atLeast"/>
              <w:ind w:left="24" w:right="18"/>
              <w:rPr>
                <w:rFonts w:ascii="微軟正黑體" w:eastAsia="微軟正黑體" w:hAnsi="微軟正黑體"/>
              </w:rPr>
            </w:pPr>
            <w:r w:rsidRPr="00F640C3">
              <w:rPr>
                <w:rFonts w:ascii="微軟正黑體" w:eastAsia="微軟正黑體" w:hAnsi="微軟正黑體"/>
              </w:rPr>
              <w:t>藉由正式的申訴機制提出對社會衝擊的立案、處理、並解決之數量</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3.5 社會關懷與敦親睦鄰</w:t>
            </w:r>
          </w:p>
        </w:tc>
      </w:tr>
      <w:tr w:rsidR="006F2650" w:rsidRPr="00F640C3" w:rsidTr="00F640C3">
        <w:trPr>
          <w:trHeight w:val="364"/>
        </w:trPr>
        <w:tc>
          <w:tcPr>
            <w:tcW w:w="1193"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1701" w:type="dxa"/>
            <w:shd w:val="clear" w:color="auto" w:fill="FDE9D9" w:themeFill="accent6" w:themeFillTint="33"/>
            <w:vAlign w:val="center"/>
          </w:tcPr>
          <w:p w:rsidR="006F2650" w:rsidRPr="00F640C3" w:rsidRDefault="006F2650" w:rsidP="00B6344F">
            <w:pPr>
              <w:pStyle w:val="TableParagraph"/>
              <w:rPr>
                <w:rFonts w:ascii="微軟正黑體" w:eastAsia="微軟正黑體" w:hAnsi="微軟正黑體"/>
              </w:rPr>
            </w:pPr>
          </w:p>
        </w:tc>
        <w:tc>
          <w:tcPr>
            <w:tcW w:w="5743" w:type="dxa"/>
            <w:shd w:val="clear" w:color="auto" w:fill="FDE9D9" w:themeFill="accent6" w:themeFillTint="33"/>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產品責任績效指標</w:t>
            </w:r>
          </w:p>
        </w:tc>
        <w:tc>
          <w:tcPr>
            <w:tcW w:w="2948" w:type="dxa"/>
            <w:shd w:val="clear" w:color="auto" w:fill="FDE9D9" w:themeFill="accent6" w:themeFillTint="33"/>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1.3 風險管理</w:t>
            </w:r>
          </w:p>
        </w:tc>
      </w:tr>
      <w:tr w:rsidR="006F2650" w:rsidRPr="00F640C3" w:rsidTr="00F640C3">
        <w:trPr>
          <w:trHeight w:val="691"/>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G4-PR1</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顧客的健康與安全</w:t>
            </w:r>
          </w:p>
        </w:tc>
        <w:tc>
          <w:tcPr>
            <w:tcW w:w="5743" w:type="dxa"/>
            <w:vAlign w:val="center"/>
          </w:tcPr>
          <w:p w:rsidR="006F2650" w:rsidRPr="00F640C3" w:rsidRDefault="00BD30F0" w:rsidP="00B6344F">
            <w:pPr>
              <w:pStyle w:val="TableParagraph"/>
              <w:spacing w:line="320" w:lineRule="atLeast"/>
              <w:ind w:left="24" w:right="13"/>
              <w:rPr>
                <w:rFonts w:ascii="微軟正黑體" w:eastAsia="微軟正黑體" w:hAnsi="微軟正黑體"/>
              </w:rPr>
            </w:pPr>
            <w:r w:rsidRPr="00F640C3">
              <w:rPr>
                <w:rFonts w:ascii="微軟正黑體" w:eastAsia="微軟正黑體" w:hAnsi="微軟正黑體"/>
              </w:rPr>
              <w:t>健康和安全衝擊被評估改善的重要產品和服務類別的百分比。</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3.3 供應商互動</w:t>
            </w:r>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G4-PR2</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顧客的健康與安全</w:t>
            </w:r>
          </w:p>
        </w:tc>
        <w:tc>
          <w:tcPr>
            <w:tcW w:w="5743" w:type="dxa"/>
            <w:vAlign w:val="center"/>
          </w:tcPr>
          <w:p w:rsidR="006F2650" w:rsidRPr="00F640C3" w:rsidRDefault="00BD30F0" w:rsidP="00B6344F">
            <w:pPr>
              <w:pStyle w:val="TableParagraph"/>
              <w:spacing w:line="320" w:lineRule="atLeast"/>
              <w:ind w:left="24" w:right="19"/>
              <w:rPr>
                <w:rFonts w:ascii="微軟正黑體" w:eastAsia="微軟正黑體" w:hAnsi="微軟正黑體"/>
              </w:rPr>
            </w:pPr>
            <w:r w:rsidRPr="00F640C3">
              <w:rPr>
                <w:rFonts w:ascii="微軟正黑體" w:eastAsia="微軟正黑體" w:hAnsi="微軟正黑體"/>
              </w:rPr>
              <w:t>產品與服務在生命週期內違反健康及安全法規和自願性規範的事件數量</w:t>
            </w:r>
          </w:p>
        </w:tc>
        <w:tc>
          <w:tcPr>
            <w:tcW w:w="2948" w:type="dxa"/>
            <w:vAlign w:val="center"/>
          </w:tcPr>
          <w:p w:rsidR="006F2650" w:rsidRPr="00F640C3" w:rsidRDefault="006F2650" w:rsidP="00B6344F">
            <w:pPr>
              <w:pStyle w:val="TableParagraph"/>
              <w:rPr>
                <w:rFonts w:ascii="微軟正黑體" w:eastAsia="微軟正黑體" w:hAnsi="微軟正黑體"/>
              </w:rPr>
            </w:pPr>
          </w:p>
        </w:tc>
      </w:tr>
      <w:tr w:rsidR="006F2650" w:rsidRPr="00F640C3" w:rsidTr="00F640C3">
        <w:trPr>
          <w:trHeight w:val="691"/>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G4-PR3</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產品及服務標示</w:t>
            </w:r>
          </w:p>
        </w:tc>
        <w:tc>
          <w:tcPr>
            <w:tcW w:w="5743" w:type="dxa"/>
            <w:vAlign w:val="center"/>
          </w:tcPr>
          <w:p w:rsidR="006F2650" w:rsidRPr="00F640C3" w:rsidRDefault="00BD30F0" w:rsidP="00B6344F">
            <w:pPr>
              <w:pStyle w:val="TableParagraph"/>
              <w:spacing w:line="320" w:lineRule="atLeast"/>
              <w:ind w:left="24" w:right="11"/>
              <w:rPr>
                <w:rFonts w:ascii="微軟正黑體" w:eastAsia="微軟正黑體" w:hAnsi="微軟正黑體"/>
              </w:rPr>
            </w:pPr>
            <w:r w:rsidRPr="00F640C3">
              <w:rPr>
                <w:rFonts w:ascii="微軟正黑體" w:eastAsia="微軟正黑體" w:hAnsi="微軟正黑體"/>
              </w:rPr>
              <w:t>依組織資訊與標示程序所劃分的產品與服務資訊種類， 以及需要符合此種資訊規定的重要產品及服務類別的百分比</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5.4 溫室氣體減量</w:t>
            </w:r>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G4-PR4</w:t>
            </w:r>
          </w:p>
        </w:tc>
        <w:tc>
          <w:tcPr>
            <w:tcW w:w="1701" w:type="dxa"/>
            <w:vAlign w:val="center"/>
          </w:tcPr>
          <w:p w:rsidR="006F2650" w:rsidRPr="00F640C3" w:rsidRDefault="00BD30F0" w:rsidP="00B6344F">
            <w:pPr>
              <w:pStyle w:val="TableParagraph"/>
              <w:spacing w:line="310" w:lineRule="atLeast"/>
              <w:ind w:left="23" w:right="8"/>
              <w:rPr>
                <w:rFonts w:ascii="微軟正黑體" w:eastAsia="微軟正黑體" w:hAnsi="微軟正黑體"/>
              </w:rPr>
            </w:pPr>
            <w:r w:rsidRPr="00F640C3">
              <w:rPr>
                <w:rFonts w:ascii="微軟正黑體" w:eastAsia="微軟正黑體" w:hAnsi="微軟正黑體"/>
              </w:rPr>
              <w:t>產品及服務標示</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產品與服務資訊和標示違反法規及自願性規範的事件數量</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5.4 溫室氣體減量</w:t>
            </w:r>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G4-PR5</w:t>
            </w:r>
          </w:p>
        </w:tc>
        <w:tc>
          <w:tcPr>
            <w:tcW w:w="1701" w:type="dxa"/>
            <w:vAlign w:val="center"/>
          </w:tcPr>
          <w:p w:rsidR="006F2650" w:rsidRPr="00F640C3" w:rsidRDefault="00BD30F0" w:rsidP="00B6344F">
            <w:pPr>
              <w:pStyle w:val="TableParagraph"/>
              <w:spacing w:line="320" w:lineRule="atLeast"/>
              <w:ind w:left="23" w:right="8"/>
              <w:rPr>
                <w:rFonts w:ascii="微軟正黑體" w:eastAsia="微軟正黑體" w:hAnsi="微軟正黑體"/>
              </w:rPr>
            </w:pPr>
            <w:r w:rsidRPr="00F640C3">
              <w:rPr>
                <w:rFonts w:ascii="微軟正黑體" w:eastAsia="微軟正黑體" w:hAnsi="微軟正黑體"/>
              </w:rPr>
              <w:t>產品及服務標示</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衡量客戶滿意度調查的結果</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5.4 溫室氣體減量</w:t>
            </w: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G4-PR6</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行銷溝通</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被禁止或有爭議的產品銷售</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5.4 溫室氣體減量</w:t>
            </w:r>
          </w:p>
        </w:tc>
      </w:tr>
      <w:tr w:rsidR="006F2650" w:rsidRPr="00F640C3" w:rsidTr="00F640C3">
        <w:trPr>
          <w:trHeight w:val="369"/>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G4-PR7</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行銷溝通</w:t>
            </w:r>
          </w:p>
        </w:tc>
        <w:tc>
          <w:tcPr>
            <w:tcW w:w="5743" w:type="dxa"/>
            <w:vAlign w:val="center"/>
          </w:tcPr>
          <w:p w:rsidR="006F2650" w:rsidRPr="00F640C3" w:rsidRDefault="00BD30F0" w:rsidP="00B6344F">
            <w:pPr>
              <w:pStyle w:val="TableParagraph"/>
              <w:ind w:left="24"/>
              <w:rPr>
                <w:rFonts w:ascii="微軟正黑體" w:eastAsia="微軟正黑體" w:hAnsi="微軟正黑體"/>
              </w:rPr>
            </w:pPr>
            <w:r w:rsidRPr="00F640C3">
              <w:rPr>
                <w:rFonts w:ascii="微軟正黑體" w:eastAsia="微軟正黑體" w:hAnsi="微軟正黑體"/>
              </w:rPr>
              <w:t>產品與服務違反市場溝通法規及自願性規範</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5.4 溫室氣體減量</w:t>
            </w:r>
          </w:p>
        </w:tc>
      </w:tr>
      <w:tr w:rsidR="006F2650" w:rsidRPr="00F640C3" w:rsidTr="00F640C3">
        <w:trPr>
          <w:trHeight w:val="686"/>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G4-PR8</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顧客隱私</w:t>
            </w:r>
          </w:p>
        </w:tc>
        <w:tc>
          <w:tcPr>
            <w:tcW w:w="5743" w:type="dxa"/>
            <w:vAlign w:val="center"/>
          </w:tcPr>
          <w:p w:rsidR="006F2650" w:rsidRPr="00F640C3" w:rsidRDefault="00BD30F0" w:rsidP="00B6344F">
            <w:pPr>
              <w:pStyle w:val="TableParagraph"/>
              <w:spacing w:line="320" w:lineRule="atLeast"/>
              <w:ind w:left="24" w:right="9"/>
              <w:rPr>
                <w:rFonts w:ascii="微軟正黑體" w:eastAsia="微軟正黑體" w:hAnsi="微軟正黑體"/>
              </w:rPr>
            </w:pPr>
            <w:r w:rsidRPr="00F640C3">
              <w:rPr>
                <w:rFonts w:ascii="微軟正黑體" w:eastAsia="微軟正黑體" w:hAnsi="微軟正黑體"/>
              </w:rPr>
              <w:t>客戶抱怨關於隱私權侵犯，和資料外</w:t>
            </w:r>
            <w:proofErr w:type="gramStart"/>
            <w:r w:rsidRPr="00F640C3">
              <w:rPr>
                <w:rFonts w:ascii="微軟正黑體" w:eastAsia="微軟正黑體" w:hAnsi="微軟正黑體"/>
              </w:rPr>
              <w:t>洩</w:t>
            </w:r>
            <w:proofErr w:type="gramEnd"/>
            <w:r w:rsidRPr="00F640C3">
              <w:rPr>
                <w:rFonts w:ascii="微軟正黑體" w:eastAsia="微軟正黑體" w:hAnsi="微軟正黑體"/>
              </w:rPr>
              <w:t>等事件的總數 20</w:t>
            </w:r>
            <w:r w:rsidR="00F5583D" w:rsidRPr="00F640C3">
              <w:rPr>
                <w:rFonts w:ascii="微軟正黑體" w:eastAsia="微軟正黑體" w:hAnsi="微軟正黑體" w:hint="eastAsia"/>
              </w:rPr>
              <w:t>22</w:t>
            </w:r>
            <w:r w:rsidRPr="00F640C3">
              <w:rPr>
                <w:rFonts w:ascii="微軟正黑體" w:eastAsia="微軟正黑體" w:hAnsi="微軟正黑體"/>
              </w:rPr>
              <w:t>年未有違反情事發生</w:t>
            </w:r>
          </w:p>
        </w:tc>
        <w:tc>
          <w:tcPr>
            <w:tcW w:w="2948" w:type="dxa"/>
            <w:vAlign w:val="center"/>
          </w:tcPr>
          <w:p w:rsidR="006F2650" w:rsidRPr="00F640C3" w:rsidRDefault="00BD30F0" w:rsidP="00B6344F">
            <w:pPr>
              <w:pStyle w:val="TableParagraph"/>
              <w:ind w:left="29"/>
              <w:rPr>
                <w:rFonts w:ascii="微軟正黑體" w:eastAsia="微軟正黑體" w:hAnsi="微軟正黑體"/>
              </w:rPr>
            </w:pPr>
            <w:r w:rsidRPr="00F640C3">
              <w:rPr>
                <w:rFonts w:ascii="微軟正黑體" w:eastAsia="微軟正黑體" w:hAnsi="微軟正黑體"/>
              </w:rPr>
              <w:t xml:space="preserve">5.6 </w:t>
            </w:r>
            <w:proofErr w:type="gramStart"/>
            <w:r w:rsidRPr="00F640C3">
              <w:rPr>
                <w:rFonts w:ascii="微軟正黑體" w:eastAsia="微軟正黑體" w:hAnsi="微軟正黑體"/>
              </w:rPr>
              <w:t>發展綠能電動</w:t>
            </w:r>
            <w:proofErr w:type="gramEnd"/>
            <w:r w:rsidRPr="00F640C3">
              <w:rPr>
                <w:rFonts w:ascii="微軟正黑體" w:eastAsia="微軟正黑體" w:hAnsi="微軟正黑體"/>
              </w:rPr>
              <w:t>計程車</w:t>
            </w:r>
          </w:p>
        </w:tc>
      </w:tr>
      <w:tr w:rsidR="006F2650" w:rsidRPr="00A42C5E" w:rsidTr="00F640C3">
        <w:trPr>
          <w:trHeight w:val="691"/>
        </w:trPr>
        <w:tc>
          <w:tcPr>
            <w:tcW w:w="1193"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G4-PR9</w:t>
            </w:r>
          </w:p>
        </w:tc>
        <w:tc>
          <w:tcPr>
            <w:tcW w:w="1701" w:type="dxa"/>
            <w:vAlign w:val="center"/>
          </w:tcPr>
          <w:p w:rsidR="006F2650" w:rsidRPr="00F640C3" w:rsidRDefault="00BD30F0" w:rsidP="00B6344F">
            <w:pPr>
              <w:pStyle w:val="TableParagraph"/>
              <w:ind w:left="23"/>
              <w:rPr>
                <w:rFonts w:ascii="微軟正黑體" w:eastAsia="微軟正黑體" w:hAnsi="微軟正黑體"/>
              </w:rPr>
            </w:pPr>
            <w:r w:rsidRPr="00F640C3">
              <w:rPr>
                <w:rFonts w:ascii="微軟正黑體" w:eastAsia="微軟正黑體" w:hAnsi="微軟正黑體"/>
              </w:rPr>
              <w:t>法規遵循</w:t>
            </w:r>
          </w:p>
        </w:tc>
        <w:tc>
          <w:tcPr>
            <w:tcW w:w="5743" w:type="dxa"/>
            <w:vAlign w:val="center"/>
          </w:tcPr>
          <w:p w:rsidR="006F2650" w:rsidRPr="00A42C5E" w:rsidRDefault="00BD30F0" w:rsidP="00B6344F">
            <w:pPr>
              <w:pStyle w:val="TableParagraph"/>
              <w:spacing w:line="320" w:lineRule="atLeast"/>
              <w:ind w:left="24" w:right="14"/>
              <w:rPr>
                <w:rFonts w:ascii="微軟正黑體" w:eastAsia="微軟正黑體" w:hAnsi="微軟正黑體"/>
              </w:rPr>
            </w:pPr>
            <w:r w:rsidRPr="00F640C3">
              <w:rPr>
                <w:rFonts w:ascii="微軟正黑體" w:eastAsia="微軟正黑體" w:hAnsi="微軟正黑體"/>
              </w:rPr>
              <w:t>產品與服務的提供與使用，違背法律與規定導致重大罰款之貨幣價值</w:t>
            </w:r>
          </w:p>
        </w:tc>
        <w:tc>
          <w:tcPr>
            <w:tcW w:w="2948" w:type="dxa"/>
            <w:vAlign w:val="center"/>
          </w:tcPr>
          <w:p w:rsidR="006F2650" w:rsidRPr="00A42C5E" w:rsidRDefault="006F2650" w:rsidP="00B6344F">
            <w:pPr>
              <w:pStyle w:val="TableParagraph"/>
              <w:rPr>
                <w:rFonts w:ascii="微軟正黑體" w:eastAsia="微軟正黑體" w:hAnsi="微軟正黑體"/>
              </w:rPr>
            </w:pPr>
          </w:p>
        </w:tc>
      </w:tr>
    </w:tbl>
    <w:p w:rsidR="006F2650" w:rsidRPr="00A42C5E" w:rsidRDefault="006F2650">
      <w:pPr>
        <w:sectPr w:rsidR="006F2650" w:rsidRPr="00A42C5E">
          <w:pgSz w:w="11910" w:h="16840"/>
          <w:pgMar w:top="1660" w:right="360" w:bottom="680" w:left="360" w:header="566" w:footer="500" w:gutter="0"/>
          <w:cols w:space="720"/>
        </w:sectPr>
      </w:pPr>
    </w:p>
    <w:p w:rsidR="006F2650" w:rsidRPr="00A42C5E" w:rsidRDefault="006F2650">
      <w:pPr>
        <w:pStyle w:val="a3"/>
        <w:spacing w:before="8"/>
        <w:rPr>
          <w:sz w:val="4"/>
        </w:rPr>
      </w:pPr>
    </w:p>
    <w:p w:rsidR="006F2650" w:rsidRPr="00A42C5E" w:rsidRDefault="00BD30F0">
      <w:pPr>
        <w:pStyle w:val="a3"/>
        <w:ind w:left="346"/>
        <w:rPr>
          <w:sz w:val="20"/>
        </w:rPr>
      </w:pPr>
      <w:r w:rsidRPr="00A42C5E">
        <w:rPr>
          <w:noProof/>
          <w:sz w:val="20"/>
        </w:rPr>
        <w:drawing>
          <wp:inline distT="0" distB="0" distL="0" distR="0" wp14:anchorId="4AA62770" wp14:editId="6343E0A2">
            <wp:extent cx="6664995" cy="4384548"/>
            <wp:effectExtent l="0" t="0" r="0" b="0"/>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1" cstate="print"/>
                    <a:stretch>
                      <a:fillRect/>
                    </a:stretch>
                  </pic:blipFill>
                  <pic:spPr>
                    <a:xfrm>
                      <a:off x="0" y="0"/>
                      <a:ext cx="6664995" cy="4384548"/>
                    </a:xfrm>
                    <a:prstGeom prst="rect">
                      <a:avLst/>
                    </a:prstGeom>
                  </pic:spPr>
                </pic:pic>
              </a:graphicData>
            </a:graphic>
          </wp:inline>
        </w:drawing>
      </w:r>
    </w:p>
    <w:p w:rsidR="006F2650" w:rsidRPr="00A42C5E" w:rsidRDefault="006F2650">
      <w:pPr>
        <w:pStyle w:val="a3"/>
        <w:spacing w:before="10"/>
        <w:rPr>
          <w:sz w:val="8"/>
        </w:rPr>
      </w:pPr>
    </w:p>
    <w:p w:rsidR="006F2650" w:rsidRPr="00303DA0" w:rsidRDefault="00BD30F0">
      <w:pPr>
        <w:spacing w:before="108"/>
        <w:ind w:left="912" w:right="1187"/>
        <w:jc w:val="center"/>
      </w:pPr>
      <w:r w:rsidRPr="00A42C5E">
        <w:rPr>
          <w:rFonts w:hint="eastAsia"/>
          <w:sz w:val="18"/>
        </w:rPr>
        <w:t xml:space="preserve">感謝您閱讀 </w:t>
      </w:r>
      <w:r w:rsidRPr="00F640C3">
        <w:t>202</w:t>
      </w:r>
      <w:r w:rsidR="00F5583D" w:rsidRPr="00F640C3">
        <w:t>3</w:t>
      </w:r>
      <w:r w:rsidRPr="00A42C5E">
        <w:t xml:space="preserve"> </w:t>
      </w:r>
      <w:r w:rsidRPr="00A42C5E">
        <w:rPr>
          <w:rFonts w:hint="eastAsia"/>
          <w:sz w:val="18"/>
        </w:rPr>
        <w:t>年台灣大車隊企業責任報告書，</w:t>
      </w:r>
      <w:r w:rsidRPr="00303DA0">
        <w:rPr>
          <w:rFonts w:hint="eastAsia"/>
          <w:spacing w:val="1"/>
          <w:sz w:val="18"/>
        </w:rPr>
        <w:t>若您有任何指教，歡迎來信</w:t>
      </w:r>
      <w:hyperlink r:id="rId32" w:history="1">
        <w:r w:rsidR="00F5583D" w:rsidRPr="0001784C">
          <w:rPr>
            <w:rStyle w:val="af"/>
            <w:rFonts w:hint="eastAsia"/>
          </w:rPr>
          <w:t>i</w:t>
        </w:r>
        <w:r w:rsidR="00F5583D" w:rsidRPr="0001784C">
          <w:rPr>
            <w:rStyle w:val="af"/>
          </w:rPr>
          <w:t>r@taiwantaxi.com.tw</w:t>
        </w:r>
      </w:hyperlink>
    </w:p>
    <w:sectPr w:rsidR="006F2650" w:rsidRPr="00303DA0">
      <w:pgSz w:w="11910" w:h="16840"/>
      <w:pgMar w:top="1660" w:right="360" w:bottom="680" w:left="360" w:header="566" w:footer="50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風險管理處-蔣慧珍" w:date="2024-01-05T14:21:00Z" w:initials="風險管理處-蔣慧">
    <w:p w:rsidR="005560C3" w:rsidRDefault="005560C3">
      <w:pPr>
        <w:pStyle w:val="aa"/>
      </w:pPr>
      <w:r>
        <w:rPr>
          <w:rStyle w:val="a9"/>
        </w:rPr>
        <w:annotationRef/>
      </w:r>
      <w:r>
        <w:rPr>
          <w:rFonts w:hint="eastAsia"/>
          <w:lang w:eastAsia="zh-HK"/>
        </w:rPr>
        <w:t>增加這一大段</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C3" w:rsidRDefault="005560C3">
      <w:r>
        <w:separator/>
      </w:r>
    </w:p>
  </w:endnote>
  <w:endnote w:type="continuationSeparator" w:id="0">
    <w:p w:rsidR="005560C3" w:rsidRDefault="0055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Yu Gothic">
    <w:altName w:val="Yu Gothic"/>
    <w:panose1 w:val="020B0400000000000000"/>
    <w:charset w:val="80"/>
    <w:family w:val="swiss"/>
    <w:pitch w:val="variable"/>
    <w:sig w:usb0="E00002FF" w:usb1="2AC7FDFF" w:usb2="00000016" w:usb3="00000000" w:csb0="0002009F" w:csb1="00000000"/>
  </w:font>
  <w:font w:name="PMingLiU-ExtB">
    <w:altName w:val="MV Boli"/>
    <w:charset w:val="01"/>
    <w:family w:val="roman"/>
    <w:pitch w:val="variable"/>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3" w:rsidRDefault="005560C3">
    <w:pPr>
      <w:pStyle w:val="a3"/>
      <w:spacing w:line="14" w:lineRule="auto"/>
      <w:rPr>
        <w:sz w:val="14"/>
      </w:rPr>
    </w:pPr>
    <w:r>
      <w:pict>
        <v:shapetype id="_x0000_t202" coordsize="21600,21600" o:spt="202" path="m,l,21600r21600,l21600,xe">
          <v:stroke joinstyle="miter"/>
          <v:path gradientshapeok="t" o:connecttype="rect"/>
        </v:shapetype>
        <v:shape id="_x0000_s2049" type="#_x0000_t202" style="position:absolute;left:0;text-align:left;margin-left:282.5pt;margin-top:801.95pt;width:16.1pt;height:13.2pt;z-index:-251658240;mso-position-horizontal-relative:page;mso-position-vertical-relative:page" filled="f" stroked="f">
          <v:textbox inset="0,0,0,0">
            <w:txbxContent>
              <w:p w:rsidR="005560C3" w:rsidRDefault="005560C3">
                <w:pPr>
                  <w:spacing w:before="13"/>
                  <w:ind w:left="60"/>
                  <w:rPr>
                    <w:rFonts w:ascii="Times New Roman"/>
                  </w:rPr>
                </w:pPr>
                <w:r>
                  <w:fldChar w:fldCharType="begin"/>
                </w:r>
                <w:r>
                  <w:rPr>
                    <w:rFonts w:ascii="Times New Roman"/>
                  </w:rPr>
                  <w:instrText xml:space="preserve"> PAGE </w:instrText>
                </w:r>
                <w:r>
                  <w:fldChar w:fldCharType="separate"/>
                </w:r>
                <w:r w:rsidR="00167671">
                  <w:rPr>
                    <w:rFonts w:ascii="Times New Roman"/>
                    <w:noProof/>
                  </w:rPr>
                  <w:t>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C3" w:rsidRDefault="005560C3">
      <w:r>
        <w:separator/>
      </w:r>
    </w:p>
  </w:footnote>
  <w:footnote w:type="continuationSeparator" w:id="0">
    <w:p w:rsidR="005560C3" w:rsidRDefault="00556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3" w:rsidRDefault="005560C3">
    <w:pPr>
      <w:pStyle w:val="a3"/>
      <w:spacing w:line="14" w:lineRule="auto"/>
      <w:rPr>
        <w:sz w:val="20"/>
      </w:rPr>
    </w:pPr>
    <w:r>
      <w:rPr>
        <w:noProof/>
      </w:rPr>
      <w:drawing>
        <wp:anchor distT="0" distB="0" distL="0" distR="0" simplePos="0" relativeHeight="251657216" behindDoc="1" locked="0" layoutInCell="1" allowOverlap="1" wp14:anchorId="20DA5A30" wp14:editId="73C2A765">
          <wp:simplePos x="0" y="0"/>
          <wp:positionH relativeFrom="page">
            <wp:posOffset>719455</wp:posOffset>
          </wp:positionH>
          <wp:positionV relativeFrom="page">
            <wp:posOffset>359409</wp:posOffset>
          </wp:positionV>
          <wp:extent cx="2179320" cy="5702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179320" cy="5702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5ED"/>
    <w:multiLevelType w:val="hybridMultilevel"/>
    <w:tmpl w:val="5E184718"/>
    <w:lvl w:ilvl="0" w:tplc="F998F440">
      <w:start w:val="1"/>
      <w:numFmt w:val="taiwaneseCountingThousand"/>
      <w:lvlText w:val="%1、"/>
      <w:lvlJc w:val="left"/>
      <w:pPr>
        <w:ind w:left="1004" w:hanging="720"/>
      </w:pPr>
      <w:rPr>
        <w:rFonts w:hint="default"/>
      </w:rPr>
    </w:lvl>
    <w:lvl w:ilvl="1" w:tplc="D9F41F30">
      <w:start w:val="1"/>
      <w:numFmt w:val="taiwaneseCountingThousand"/>
      <w:lvlText w:val="(%2)"/>
      <w:lvlJc w:val="left"/>
      <w:pPr>
        <w:ind w:left="909" w:hanging="394"/>
      </w:pPr>
      <w:rPr>
        <w:rFonts w:hint="default"/>
      </w:rPr>
    </w:lvl>
    <w:lvl w:ilvl="2" w:tplc="0409001B" w:tentative="1">
      <w:start w:val="1"/>
      <w:numFmt w:val="lowerRoman"/>
      <w:lvlText w:val="%3."/>
      <w:lvlJc w:val="right"/>
      <w:pPr>
        <w:ind w:left="1475" w:hanging="480"/>
      </w:pPr>
    </w:lvl>
    <w:lvl w:ilvl="3" w:tplc="0409000F" w:tentative="1">
      <w:start w:val="1"/>
      <w:numFmt w:val="decimal"/>
      <w:lvlText w:val="%4."/>
      <w:lvlJc w:val="left"/>
      <w:pPr>
        <w:ind w:left="1955" w:hanging="480"/>
      </w:pPr>
    </w:lvl>
    <w:lvl w:ilvl="4" w:tplc="04090019" w:tentative="1">
      <w:start w:val="1"/>
      <w:numFmt w:val="ideographTraditional"/>
      <w:lvlText w:val="%5、"/>
      <w:lvlJc w:val="left"/>
      <w:pPr>
        <w:ind w:left="2435" w:hanging="480"/>
      </w:pPr>
    </w:lvl>
    <w:lvl w:ilvl="5" w:tplc="0409001B" w:tentative="1">
      <w:start w:val="1"/>
      <w:numFmt w:val="lowerRoman"/>
      <w:lvlText w:val="%6."/>
      <w:lvlJc w:val="right"/>
      <w:pPr>
        <w:ind w:left="2915" w:hanging="480"/>
      </w:pPr>
    </w:lvl>
    <w:lvl w:ilvl="6" w:tplc="0409000F" w:tentative="1">
      <w:start w:val="1"/>
      <w:numFmt w:val="decimal"/>
      <w:lvlText w:val="%7."/>
      <w:lvlJc w:val="left"/>
      <w:pPr>
        <w:ind w:left="3395" w:hanging="480"/>
      </w:pPr>
    </w:lvl>
    <w:lvl w:ilvl="7" w:tplc="04090019" w:tentative="1">
      <w:start w:val="1"/>
      <w:numFmt w:val="ideographTraditional"/>
      <w:lvlText w:val="%8、"/>
      <w:lvlJc w:val="left"/>
      <w:pPr>
        <w:ind w:left="3875" w:hanging="480"/>
      </w:pPr>
    </w:lvl>
    <w:lvl w:ilvl="8" w:tplc="0409001B" w:tentative="1">
      <w:start w:val="1"/>
      <w:numFmt w:val="lowerRoman"/>
      <w:lvlText w:val="%9."/>
      <w:lvlJc w:val="right"/>
      <w:pPr>
        <w:ind w:left="4355" w:hanging="480"/>
      </w:pPr>
    </w:lvl>
  </w:abstractNum>
  <w:abstractNum w:abstractNumId="1">
    <w:nsid w:val="0155386E"/>
    <w:multiLevelType w:val="hybridMultilevel"/>
    <w:tmpl w:val="38BE1A52"/>
    <w:lvl w:ilvl="0" w:tplc="0409000F">
      <w:start w:val="1"/>
      <w:numFmt w:val="decimal"/>
      <w:lvlText w:val="%1."/>
      <w:lvlJc w:val="left"/>
      <w:pPr>
        <w:ind w:left="1732" w:hanging="480"/>
      </w:pPr>
    </w:lvl>
    <w:lvl w:ilvl="1" w:tplc="04090019" w:tentative="1">
      <w:start w:val="1"/>
      <w:numFmt w:val="ideographTraditional"/>
      <w:lvlText w:val="%2、"/>
      <w:lvlJc w:val="left"/>
      <w:pPr>
        <w:ind w:left="2212" w:hanging="480"/>
      </w:pPr>
    </w:lvl>
    <w:lvl w:ilvl="2" w:tplc="0409001B" w:tentative="1">
      <w:start w:val="1"/>
      <w:numFmt w:val="lowerRoman"/>
      <w:lvlText w:val="%3."/>
      <w:lvlJc w:val="right"/>
      <w:pPr>
        <w:ind w:left="2692" w:hanging="480"/>
      </w:pPr>
    </w:lvl>
    <w:lvl w:ilvl="3" w:tplc="0409000F" w:tentative="1">
      <w:start w:val="1"/>
      <w:numFmt w:val="decimal"/>
      <w:lvlText w:val="%4."/>
      <w:lvlJc w:val="left"/>
      <w:pPr>
        <w:ind w:left="3172" w:hanging="480"/>
      </w:pPr>
    </w:lvl>
    <w:lvl w:ilvl="4" w:tplc="04090019" w:tentative="1">
      <w:start w:val="1"/>
      <w:numFmt w:val="ideographTraditional"/>
      <w:lvlText w:val="%5、"/>
      <w:lvlJc w:val="left"/>
      <w:pPr>
        <w:ind w:left="3652" w:hanging="480"/>
      </w:pPr>
    </w:lvl>
    <w:lvl w:ilvl="5" w:tplc="0409001B" w:tentative="1">
      <w:start w:val="1"/>
      <w:numFmt w:val="lowerRoman"/>
      <w:lvlText w:val="%6."/>
      <w:lvlJc w:val="right"/>
      <w:pPr>
        <w:ind w:left="4132" w:hanging="480"/>
      </w:pPr>
    </w:lvl>
    <w:lvl w:ilvl="6" w:tplc="0409000F" w:tentative="1">
      <w:start w:val="1"/>
      <w:numFmt w:val="decimal"/>
      <w:lvlText w:val="%7."/>
      <w:lvlJc w:val="left"/>
      <w:pPr>
        <w:ind w:left="4612" w:hanging="480"/>
      </w:pPr>
    </w:lvl>
    <w:lvl w:ilvl="7" w:tplc="04090019" w:tentative="1">
      <w:start w:val="1"/>
      <w:numFmt w:val="ideographTraditional"/>
      <w:lvlText w:val="%8、"/>
      <w:lvlJc w:val="left"/>
      <w:pPr>
        <w:ind w:left="5092" w:hanging="480"/>
      </w:pPr>
    </w:lvl>
    <w:lvl w:ilvl="8" w:tplc="0409001B" w:tentative="1">
      <w:start w:val="1"/>
      <w:numFmt w:val="lowerRoman"/>
      <w:lvlText w:val="%9."/>
      <w:lvlJc w:val="right"/>
      <w:pPr>
        <w:ind w:left="5572" w:hanging="480"/>
      </w:pPr>
    </w:lvl>
  </w:abstractNum>
  <w:abstractNum w:abstractNumId="2">
    <w:nsid w:val="031B4157"/>
    <w:multiLevelType w:val="hybridMultilevel"/>
    <w:tmpl w:val="E6F60214"/>
    <w:lvl w:ilvl="0" w:tplc="7A5C9590">
      <w:start w:val="1"/>
      <w:numFmt w:val="decimal"/>
      <w:lvlText w:val="(%1)"/>
      <w:lvlJc w:val="left"/>
      <w:pPr>
        <w:ind w:left="1481" w:hanging="480"/>
      </w:pPr>
      <w:rPr>
        <w:rFonts w:hint="eastAsia"/>
      </w:rPr>
    </w:lvl>
    <w:lvl w:ilvl="1" w:tplc="04090019" w:tentative="1">
      <w:start w:val="1"/>
      <w:numFmt w:val="ideographTraditional"/>
      <w:lvlText w:val="%2、"/>
      <w:lvlJc w:val="left"/>
      <w:pPr>
        <w:ind w:left="1961" w:hanging="480"/>
      </w:pPr>
    </w:lvl>
    <w:lvl w:ilvl="2" w:tplc="0409001B" w:tentative="1">
      <w:start w:val="1"/>
      <w:numFmt w:val="lowerRoman"/>
      <w:lvlText w:val="%3."/>
      <w:lvlJc w:val="right"/>
      <w:pPr>
        <w:ind w:left="2441" w:hanging="480"/>
      </w:pPr>
    </w:lvl>
    <w:lvl w:ilvl="3" w:tplc="0409000F" w:tentative="1">
      <w:start w:val="1"/>
      <w:numFmt w:val="decimal"/>
      <w:lvlText w:val="%4."/>
      <w:lvlJc w:val="left"/>
      <w:pPr>
        <w:ind w:left="2921" w:hanging="480"/>
      </w:pPr>
    </w:lvl>
    <w:lvl w:ilvl="4" w:tplc="04090019" w:tentative="1">
      <w:start w:val="1"/>
      <w:numFmt w:val="ideographTraditional"/>
      <w:lvlText w:val="%5、"/>
      <w:lvlJc w:val="left"/>
      <w:pPr>
        <w:ind w:left="3401" w:hanging="480"/>
      </w:pPr>
    </w:lvl>
    <w:lvl w:ilvl="5" w:tplc="0409001B" w:tentative="1">
      <w:start w:val="1"/>
      <w:numFmt w:val="lowerRoman"/>
      <w:lvlText w:val="%6."/>
      <w:lvlJc w:val="right"/>
      <w:pPr>
        <w:ind w:left="3881" w:hanging="480"/>
      </w:pPr>
    </w:lvl>
    <w:lvl w:ilvl="6" w:tplc="0409000F" w:tentative="1">
      <w:start w:val="1"/>
      <w:numFmt w:val="decimal"/>
      <w:lvlText w:val="%7."/>
      <w:lvlJc w:val="left"/>
      <w:pPr>
        <w:ind w:left="4361" w:hanging="480"/>
      </w:pPr>
    </w:lvl>
    <w:lvl w:ilvl="7" w:tplc="04090019" w:tentative="1">
      <w:start w:val="1"/>
      <w:numFmt w:val="ideographTraditional"/>
      <w:lvlText w:val="%8、"/>
      <w:lvlJc w:val="left"/>
      <w:pPr>
        <w:ind w:left="4841" w:hanging="480"/>
      </w:pPr>
    </w:lvl>
    <w:lvl w:ilvl="8" w:tplc="0409001B" w:tentative="1">
      <w:start w:val="1"/>
      <w:numFmt w:val="lowerRoman"/>
      <w:lvlText w:val="%9."/>
      <w:lvlJc w:val="right"/>
      <w:pPr>
        <w:ind w:left="5321" w:hanging="480"/>
      </w:pPr>
    </w:lvl>
  </w:abstractNum>
  <w:abstractNum w:abstractNumId="3">
    <w:nsid w:val="04210491"/>
    <w:multiLevelType w:val="multilevel"/>
    <w:tmpl w:val="746A6858"/>
    <w:lvl w:ilvl="0">
      <w:start w:val="5"/>
      <w:numFmt w:val="decimal"/>
      <w:lvlText w:val="%1."/>
      <w:lvlJc w:val="left"/>
      <w:pPr>
        <w:ind w:left="1001" w:hanging="229"/>
      </w:pPr>
      <w:rPr>
        <w:rFonts w:hint="default"/>
        <w:spacing w:val="-2"/>
        <w:w w:val="99"/>
        <w:lang w:val="en-US" w:eastAsia="zh-TW" w:bidi="ar-SA"/>
      </w:rPr>
    </w:lvl>
    <w:lvl w:ilvl="1">
      <w:start w:val="1"/>
      <w:numFmt w:val="decimal"/>
      <w:lvlText w:val="%1.%2"/>
      <w:lvlJc w:val="left"/>
      <w:pPr>
        <w:ind w:left="1234" w:hanging="461"/>
      </w:pPr>
      <w:rPr>
        <w:rFonts w:hint="default"/>
        <w:spacing w:val="-2"/>
        <w:w w:val="99"/>
        <w:lang w:val="en-US" w:eastAsia="zh-TW" w:bidi="ar-SA"/>
      </w:rPr>
    </w:lvl>
    <w:lvl w:ilvl="2">
      <w:start w:val="1"/>
      <w:numFmt w:val="decimal"/>
      <w:lvlText w:val="%1.%2.%3"/>
      <w:lvlJc w:val="left"/>
      <w:pPr>
        <w:ind w:left="1459" w:hanging="687"/>
      </w:pPr>
      <w:rPr>
        <w:rFonts w:ascii="微軟正黑體" w:eastAsia="微軟正黑體" w:hAnsi="微軟正黑體" w:cs="微軟正黑體" w:hint="default"/>
        <w:spacing w:val="-2"/>
        <w:w w:val="99"/>
        <w:sz w:val="28"/>
        <w:szCs w:val="28"/>
        <w:lang w:val="en-US" w:eastAsia="zh-TW" w:bidi="ar-SA"/>
      </w:rPr>
    </w:lvl>
    <w:lvl w:ilvl="3">
      <w:start w:val="1"/>
      <w:numFmt w:val="decimal"/>
      <w:lvlText w:val="(%4)"/>
      <w:lvlJc w:val="left"/>
      <w:pPr>
        <w:ind w:left="1733" w:hanging="250"/>
      </w:pPr>
      <w:rPr>
        <w:rFonts w:hint="eastAsia"/>
        <w:w w:val="100"/>
        <w:sz w:val="24"/>
        <w:szCs w:val="24"/>
        <w:lang w:val="en-US" w:eastAsia="zh-TW" w:bidi="ar-SA"/>
      </w:rPr>
    </w:lvl>
    <w:lvl w:ilvl="4">
      <w:start w:val="1"/>
      <w:numFmt w:val="decimal"/>
      <w:lvlText w:val="(%5)"/>
      <w:lvlJc w:val="left"/>
      <w:pPr>
        <w:ind w:left="2309" w:hanging="360"/>
      </w:pPr>
      <w:rPr>
        <w:rFonts w:ascii="微軟正黑體" w:eastAsia="微軟正黑體" w:hAnsi="微軟正黑體" w:cs="微軟正黑體" w:hint="default"/>
        <w:w w:val="100"/>
        <w:sz w:val="24"/>
        <w:szCs w:val="24"/>
        <w:lang w:val="en-US" w:eastAsia="zh-TW" w:bidi="ar-SA"/>
      </w:rPr>
    </w:lvl>
    <w:lvl w:ilvl="5">
      <w:numFmt w:val="bullet"/>
      <w:lvlText w:val="•"/>
      <w:lvlJc w:val="left"/>
      <w:pPr>
        <w:ind w:left="2300" w:hanging="360"/>
      </w:pPr>
      <w:rPr>
        <w:rFonts w:hint="default"/>
        <w:lang w:val="en-US" w:eastAsia="zh-TW" w:bidi="ar-SA"/>
      </w:rPr>
    </w:lvl>
    <w:lvl w:ilvl="6">
      <w:numFmt w:val="bullet"/>
      <w:lvlText w:val="•"/>
      <w:lvlJc w:val="left"/>
      <w:pPr>
        <w:ind w:left="4076" w:hanging="360"/>
      </w:pPr>
      <w:rPr>
        <w:rFonts w:hint="default"/>
        <w:lang w:val="en-US" w:eastAsia="zh-TW" w:bidi="ar-SA"/>
      </w:rPr>
    </w:lvl>
    <w:lvl w:ilvl="7">
      <w:numFmt w:val="bullet"/>
      <w:lvlText w:val="•"/>
      <w:lvlJc w:val="left"/>
      <w:pPr>
        <w:ind w:left="5853" w:hanging="360"/>
      </w:pPr>
      <w:rPr>
        <w:rFonts w:hint="default"/>
        <w:lang w:val="en-US" w:eastAsia="zh-TW" w:bidi="ar-SA"/>
      </w:rPr>
    </w:lvl>
    <w:lvl w:ilvl="8">
      <w:numFmt w:val="bullet"/>
      <w:lvlText w:val="•"/>
      <w:lvlJc w:val="left"/>
      <w:pPr>
        <w:ind w:left="7630" w:hanging="360"/>
      </w:pPr>
      <w:rPr>
        <w:rFonts w:hint="default"/>
        <w:lang w:val="en-US" w:eastAsia="zh-TW" w:bidi="ar-SA"/>
      </w:rPr>
    </w:lvl>
  </w:abstractNum>
  <w:abstractNum w:abstractNumId="4">
    <w:nsid w:val="051D46B7"/>
    <w:multiLevelType w:val="hybridMultilevel"/>
    <w:tmpl w:val="195AF9F8"/>
    <w:lvl w:ilvl="0" w:tplc="7A5C9590">
      <w:start w:val="1"/>
      <w:numFmt w:val="decimal"/>
      <w:lvlText w:val="(%1)"/>
      <w:lvlJc w:val="left"/>
      <w:pPr>
        <w:ind w:left="1253" w:hanging="480"/>
      </w:pPr>
      <w:rPr>
        <w:rFonts w:hint="eastAsia"/>
      </w:rPr>
    </w:lvl>
    <w:lvl w:ilvl="1" w:tplc="04090019" w:tentative="1">
      <w:start w:val="1"/>
      <w:numFmt w:val="ideographTraditional"/>
      <w:lvlText w:val="%2、"/>
      <w:lvlJc w:val="left"/>
      <w:pPr>
        <w:ind w:left="1733" w:hanging="480"/>
      </w:pPr>
    </w:lvl>
    <w:lvl w:ilvl="2" w:tplc="0409001B" w:tentative="1">
      <w:start w:val="1"/>
      <w:numFmt w:val="lowerRoman"/>
      <w:lvlText w:val="%3."/>
      <w:lvlJc w:val="right"/>
      <w:pPr>
        <w:ind w:left="2213" w:hanging="480"/>
      </w:pPr>
    </w:lvl>
    <w:lvl w:ilvl="3" w:tplc="0409000F" w:tentative="1">
      <w:start w:val="1"/>
      <w:numFmt w:val="decimal"/>
      <w:lvlText w:val="%4."/>
      <w:lvlJc w:val="left"/>
      <w:pPr>
        <w:ind w:left="2693" w:hanging="480"/>
      </w:pPr>
    </w:lvl>
    <w:lvl w:ilvl="4" w:tplc="04090019" w:tentative="1">
      <w:start w:val="1"/>
      <w:numFmt w:val="ideographTraditional"/>
      <w:lvlText w:val="%5、"/>
      <w:lvlJc w:val="left"/>
      <w:pPr>
        <w:ind w:left="3173" w:hanging="480"/>
      </w:pPr>
    </w:lvl>
    <w:lvl w:ilvl="5" w:tplc="0409001B" w:tentative="1">
      <w:start w:val="1"/>
      <w:numFmt w:val="lowerRoman"/>
      <w:lvlText w:val="%6."/>
      <w:lvlJc w:val="right"/>
      <w:pPr>
        <w:ind w:left="3653" w:hanging="480"/>
      </w:pPr>
    </w:lvl>
    <w:lvl w:ilvl="6" w:tplc="0409000F" w:tentative="1">
      <w:start w:val="1"/>
      <w:numFmt w:val="decimal"/>
      <w:lvlText w:val="%7."/>
      <w:lvlJc w:val="left"/>
      <w:pPr>
        <w:ind w:left="4133" w:hanging="480"/>
      </w:pPr>
    </w:lvl>
    <w:lvl w:ilvl="7" w:tplc="04090019" w:tentative="1">
      <w:start w:val="1"/>
      <w:numFmt w:val="ideographTraditional"/>
      <w:lvlText w:val="%8、"/>
      <w:lvlJc w:val="left"/>
      <w:pPr>
        <w:ind w:left="4613" w:hanging="480"/>
      </w:pPr>
    </w:lvl>
    <w:lvl w:ilvl="8" w:tplc="0409001B" w:tentative="1">
      <w:start w:val="1"/>
      <w:numFmt w:val="lowerRoman"/>
      <w:lvlText w:val="%9."/>
      <w:lvlJc w:val="right"/>
      <w:pPr>
        <w:ind w:left="5093" w:hanging="480"/>
      </w:pPr>
    </w:lvl>
  </w:abstractNum>
  <w:abstractNum w:abstractNumId="5">
    <w:nsid w:val="07B67A66"/>
    <w:multiLevelType w:val="hybridMultilevel"/>
    <w:tmpl w:val="F9583B26"/>
    <w:lvl w:ilvl="0" w:tplc="A658F058">
      <w:start w:val="1"/>
      <w:numFmt w:val="decimal"/>
      <w:lvlText w:val="(%1)"/>
      <w:lvlJc w:val="left"/>
      <w:pPr>
        <w:ind w:left="1067" w:hanging="295"/>
      </w:pPr>
      <w:rPr>
        <w:rFonts w:ascii="微軟正黑體" w:eastAsia="微軟正黑體" w:hAnsi="微軟正黑體" w:cs="微軟正黑體" w:hint="default"/>
        <w:spacing w:val="-1"/>
        <w:w w:val="100"/>
        <w:sz w:val="22"/>
        <w:szCs w:val="22"/>
        <w:lang w:val="en-US" w:eastAsia="zh-TW" w:bidi="ar-SA"/>
      </w:rPr>
    </w:lvl>
    <w:lvl w:ilvl="1" w:tplc="E96C5B92">
      <w:numFmt w:val="bullet"/>
      <w:lvlText w:val="•"/>
      <w:lvlJc w:val="left"/>
      <w:pPr>
        <w:ind w:left="2072" w:hanging="295"/>
      </w:pPr>
      <w:rPr>
        <w:rFonts w:hint="default"/>
        <w:lang w:val="en-US" w:eastAsia="zh-TW" w:bidi="ar-SA"/>
      </w:rPr>
    </w:lvl>
    <w:lvl w:ilvl="2" w:tplc="575E15C6">
      <w:numFmt w:val="bullet"/>
      <w:lvlText w:val="•"/>
      <w:lvlJc w:val="left"/>
      <w:pPr>
        <w:ind w:left="3084" w:hanging="295"/>
      </w:pPr>
      <w:rPr>
        <w:rFonts w:hint="default"/>
        <w:lang w:val="en-US" w:eastAsia="zh-TW" w:bidi="ar-SA"/>
      </w:rPr>
    </w:lvl>
    <w:lvl w:ilvl="3" w:tplc="AEBC07D6">
      <w:numFmt w:val="bullet"/>
      <w:lvlText w:val="•"/>
      <w:lvlJc w:val="left"/>
      <w:pPr>
        <w:ind w:left="4097" w:hanging="295"/>
      </w:pPr>
      <w:rPr>
        <w:rFonts w:hint="default"/>
        <w:lang w:val="en-US" w:eastAsia="zh-TW" w:bidi="ar-SA"/>
      </w:rPr>
    </w:lvl>
    <w:lvl w:ilvl="4" w:tplc="DD70C68A">
      <w:numFmt w:val="bullet"/>
      <w:lvlText w:val="•"/>
      <w:lvlJc w:val="left"/>
      <w:pPr>
        <w:ind w:left="5109" w:hanging="295"/>
      </w:pPr>
      <w:rPr>
        <w:rFonts w:hint="default"/>
        <w:lang w:val="en-US" w:eastAsia="zh-TW" w:bidi="ar-SA"/>
      </w:rPr>
    </w:lvl>
    <w:lvl w:ilvl="5" w:tplc="36E08630">
      <w:numFmt w:val="bullet"/>
      <w:lvlText w:val="•"/>
      <w:lvlJc w:val="left"/>
      <w:pPr>
        <w:ind w:left="6122" w:hanging="295"/>
      </w:pPr>
      <w:rPr>
        <w:rFonts w:hint="default"/>
        <w:lang w:val="en-US" w:eastAsia="zh-TW" w:bidi="ar-SA"/>
      </w:rPr>
    </w:lvl>
    <w:lvl w:ilvl="6" w:tplc="6A54A216">
      <w:numFmt w:val="bullet"/>
      <w:lvlText w:val="•"/>
      <w:lvlJc w:val="left"/>
      <w:pPr>
        <w:ind w:left="7134" w:hanging="295"/>
      </w:pPr>
      <w:rPr>
        <w:rFonts w:hint="default"/>
        <w:lang w:val="en-US" w:eastAsia="zh-TW" w:bidi="ar-SA"/>
      </w:rPr>
    </w:lvl>
    <w:lvl w:ilvl="7" w:tplc="963E302A">
      <w:numFmt w:val="bullet"/>
      <w:lvlText w:val="•"/>
      <w:lvlJc w:val="left"/>
      <w:pPr>
        <w:ind w:left="8146" w:hanging="295"/>
      </w:pPr>
      <w:rPr>
        <w:rFonts w:hint="default"/>
        <w:lang w:val="en-US" w:eastAsia="zh-TW" w:bidi="ar-SA"/>
      </w:rPr>
    </w:lvl>
    <w:lvl w:ilvl="8" w:tplc="37926838">
      <w:numFmt w:val="bullet"/>
      <w:lvlText w:val="•"/>
      <w:lvlJc w:val="left"/>
      <w:pPr>
        <w:ind w:left="9159" w:hanging="295"/>
      </w:pPr>
      <w:rPr>
        <w:rFonts w:hint="default"/>
        <w:lang w:val="en-US" w:eastAsia="zh-TW" w:bidi="ar-SA"/>
      </w:rPr>
    </w:lvl>
  </w:abstractNum>
  <w:abstractNum w:abstractNumId="6">
    <w:nsid w:val="08F1461E"/>
    <w:multiLevelType w:val="hybridMultilevel"/>
    <w:tmpl w:val="61240DFA"/>
    <w:lvl w:ilvl="0" w:tplc="7B32B43C">
      <w:numFmt w:val="bullet"/>
      <w:lvlText w:val=""/>
      <w:lvlJc w:val="left"/>
      <w:pPr>
        <w:ind w:left="413" w:hanging="308"/>
      </w:pPr>
      <w:rPr>
        <w:rFonts w:ascii="Wingdings" w:eastAsia="Wingdings" w:hAnsi="Wingdings" w:cs="Wingdings" w:hint="default"/>
        <w:w w:val="100"/>
        <w:sz w:val="22"/>
        <w:szCs w:val="22"/>
        <w:lang w:val="en-US" w:eastAsia="zh-TW" w:bidi="ar-SA"/>
      </w:rPr>
    </w:lvl>
    <w:lvl w:ilvl="1" w:tplc="F0964294">
      <w:numFmt w:val="bullet"/>
      <w:lvlText w:val="•"/>
      <w:lvlJc w:val="left"/>
      <w:pPr>
        <w:ind w:left="1284" w:hanging="308"/>
      </w:pPr>
      <w:rPr>
        <w:rFonts w:hint="default"/>
        <w:lang w:val="en-US" w:eastAsia="zh-TW" w:bidi="ar-SA"/>
      </w:rPr>
    </w:lvl>
    <w:lvl w:ilvl="2" w:tplc="A3A8F8E2">
      <w:numFmt w:val="bullet"/>
      <w:lvlText w:val="•"/>
      <w:lvlJc w:val="left"/>
      <w:pPr>
        <w:ind w:left="2149" w:hanging="308"/>
      </w:pPr>
      <w:rPr>
        <w:rFonts w:hint="default"/>
        <w:lang w:val="en-US" w:eastAsia="zh-TW" w:bidi="ar-SA"/>
      </w:rPr>
    </w:lvl>
    <w:lvl w:ilvl="3" w:tplc="ABF2E530">
      <w:numFmt w:val="bullet"/>
      <w:lvlText w:val="•"/>
      <w:lvlJc w:val="left"/>
      <w:pPr>
        <w:ind w:left="3013" w:hanging="308"/>
      </w:pPr>
      <w:rPr>
        <w:rFonts w:hint="default"/>
        <w:lang w:val="en-US" w:eastAsia="zh-TW" w:bidi="ar-SA"/>
      </w:rPr>
    </w:lvl>
    <w:lvl w:ilvl="4" w:tplc="03F40380">
      <w:numFmt w:val="bullet"/>
      <w:lvlText w:val="•"/>
      <w:lvlJc w:val="left"/>
      <w:pPr>
        <w:ind w:left="3878" w:hanging="308"/>
      </w:pPr>
      <w:rPr>
        <w:rFonts w:hint="default"/>
        <w:lang w:val="en-US" w:eastAsia="zh-TW" w:bidi="ar-SA"/>
      </w:rPr>
    </w:lvl>
    <w:lvl w:ilvl="5" w:tplc="9C804180">
      <w:numFmt w:val="bullet"/>
      <w:lvlText w:val="•"/>
      <w:lvlJc w:val="left"/>
      <w:pPr>
        <w:ind w:left="4743" w:hanging="308"/>
      </w:pPr>
      <w:rPr>
        <w:rFonts w:hint="default"/>
        <w:lang w:val="en-US" w:eastAsia="zh-TW" w:bidi="ar-SA"/>
      </w:rPr>
    </w:lvl>
    <w:lvl w:ilvl="6" w:tplc="2CAC1240">
      <w:numFmt w:val="bullet"/>
      <w:lvlText w:val="•"/>
      <w:lvlJc w:val="left"/>
      <w:pPr>
        <w:ind w:left="5607" w:hanging="308"/>
      </w:pPr>
      <w:rPr>
        <w:rFonts w:hint="default"/>
        <w:lang w:val="en-US" w:eastAsia="zh-TW" w:bidi="ar-SA"/>
      </w:rPr>
    </w:lvl>
    <w:lvl w:ilvl="7" w:tplc="73FC2FD0">
      <w:numFmt w:val="bullet"/>
      <w:lvlText w:val="•"/>
      <w:lvlJc w:val="left"/>
      <w:pPr>
        <w:ind w:left="6472" w:hanging="308"/>
      </w:pPr>
      <w:rPr>
        <w:rFonts w:hint="default"/>
        <w:lang w:val="en-US" w:eastAsia="zh-TW" w:bidi="ar-SA"/>
      </w:rPr>
    </w:lvl>
    <w:lvl w:ilvl="8" w:tplc="B50C1802">
      <w:numFmt w:val="bullet"/>
      <w:lvlText w:val="•"/>
      <w:lvlJc w:val="left"/>
      <w:pPr>
        <w:ind w:left="7336" w:hanging="308"/>
      </w:pPr>
      <w:rPr>
        <w:rFonts w:hint="default"/>
        <w:lang w:val="en-US" w:eastAsia="zh-TW" w:bidi="ar-SA"/>
      </w:rPr>
    </w:lvl>
  </w:abstractNum>
  <w:abstractNum w:abstractNumId="7">
    <w:nsid w:val="0A8F3E2B"/>
    <w:multiLevelType w:val="hybridMultilevel"/>
    <w:tmpl w:val="6EF88F8A"/>
    <w:lvl w:ilvl="0" w:tplc="44049F2E">
      <w:numFmt w:val="bullet"/>
      <w:lvlText w:val=""/>
      <w:lvlJc w:val="left"/>
      <w:pPr>
        <w:ind w:left="413" w:hanging="308"/>
      </w:pPr>
      <w:rPr>
        <w:rFonts w:ascii="Wingdings" w:eastAsia="Wingdings" w:hAnsi="Wingdings" w:cs="Wingdings" w:hint="default"/>
        <w:w w:val="100"/>
        <w:sz w:val="22"/>
        <w:szCs w:val="22"/>
        <w:lang w:val="en-US" w:eastAsia="zh-TW" w:bidi="ar-SA"/>
      </w:rPr>
    </w:lvl>
    <w:lvl w:ilvl="1" w:tplc="1F9AC79C">
      <w:numFmt w:val="bullet"/>
      <w:lvlText w:val="•"/>
      <w:lvlJc w:val="left"/>
      <w:pPr>
        <w:ind w:left="1284" w:hanging="308"/>
      </w:pPr>
      <w:rPr>
        <w:rFonts w:hint="default"/>
        <w:lang w:val="en-US" w:eastAsia="zh-TW" w:bidi="ar-SA"/>
      </w:rPr>
    </w:lvl>
    <w:lvl w:ilvl="2" w:tplc="3364C9FE">
      <w:numFmt w:val="bullet"/>
      <w:lvlText w:val="•"/>
      <w:lvlJc w:val="left"/>
      <w:pPr>
        <w:ind w:left="2149" w:hanging="308"/>
      </w:pPr>
      <w:rPr>
        <w:rFonts w:hint="default"/>
        <w:lang w:val="en-US" w:eastAsia="zh-TW" w:bidi="ar-SA"/>
      </w:rPr>
    </w:lvl>
    <w:lvl w:ilvl="3" w:tplc="8FD0B1BA">
      <w:numFmt w:val="bullet"/>
      <w:lvlText w:val="•"/>
      <w:lvlJc w:val="left"/>
      <w:pPr>
        <w:ind w:left="3013" w:hanging="308"/>
      </w:pPr>
      <w:rPr>
        <w:rFonts w:hint="default"/>
        <w:lang w:val="en-US" w:eastAsia="zh-TW" w:bidi="ar-SA"/>
      </w:rPr>
    </w:lvl>
    <w:lvl w:ilvl="4" w:tplc="E3305E50">
      <w:numFmt w:val="bullet"/>
      <w:lvlText w:val="•"/>
      <w:lvlJc w:val="left"/>
      <w:pPr>
        <w:ind w:left="3878" w:hanging="308"/>
      </w:pPr>
      <w:rPr>
        <w:rFonts w:hint="default"/>
        <w:lang w:val="en-US" w:eastAsia="zh-TW" w:bidi="ar-SA"/>
      </w:rPr>
    </w:lvl>
    <w:lvl w:ilvl="5" w:tplc="91F87B0A">
      <w:numFmt w:val="bullet"/>
      <w:lvlText w:val="•"/>
      <w:lvlJc w:val="left"/>
      <w:pPr>
        <w:ind w:left="4743" w:hanging="308"/>
      </w:pPr>
      <w:rPr>
        <w:rFonts w:hint="default"/>
        <w:lang w:val="en-US" w:eastAsia="zh-TW" w:bidi="ar-SA"/>
      </w:rPr>
    </w:lvl>
    <w:lvl w:ilvl="6" w:tplc="98E4D7DC">
      <w:numFmt w:val="bullet"/>
      <w:lvlText w:val="•"/>
      <w:lvlJc w:val="left"/>
      <w:pPr>
        <w:ind w:left="5607" w:hanging="308"/>
      </w:pPr>
      <w:rPr>
        <w:rFonts w:hint="default"/>
        <w:lang w:val="en-US" w:eastAsia="zh-TW" w:bidi="ar-SA"/>
      </w:rPr>
    </w:lvl>
    <w:lvl w:ilvl="7" w:tplc="B87263E2">
      <w:numFmt w:val="bullet"/>
      <w:lvlText w:val="•"/>
      <w:lvlJc w:val="left"/>
      <w:pPr>
        <w:ind w:left="6472" w:hanging="308"/>
      </w:pPr>
      <w:rPr>
        <w:rFonts w:hint="default"/>
        <w:lang w:val="en-US" w:eastAsia="zh-TW" w:bidi="ar-SA"/>
      </w:rPr>
    </w:lvl>
    <w:lvl w:ilvl="8" w:tplc="46442606">
      <w:numFmt w:val="bullet"/>
      <w:lvlText w:val="•"/>
      <w:lvlJc w:val="left"/>
      <w:pPr>
        <w:ind w:left="7336" w:hanging="308"/>
      </w:pPr>
      <w:rPr>
        <w:rFonts w:hint="default"/>
        <w:lang w:val="en-US" w:eastAsia="zh-TW" w:bidi="ar-SA"/>
      </w:rPr>
    </w:lvl>
  </w:abstractNum>
  <w:abstractNum w:abstractNumId="8">
    <w:nsid w:val="0D5B0665"/>
    <w:multiLevelType w:val="hybridMultilevel"/>
    <w:tmpl w:val="D7CADB48"/>
    <w:lvl w:ilvl="0" w:tplc="7A5C9590">
      <w:start w:val="1"/>
      <w:numFmt w:val="decimal"/>
      <w:lvlText w:val="(%1)"/>
      <w:lvlJc w:val="left"/>
      <w:pPr>
        <w:ind w:left="2324" w:hanging="480"/>
      </w:pPr>
      <w:rPr>
        <w:rFonts w:hint="eastAsia"/>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9">
    <w:nsid w:val="0EBA1C2F"/>
    <w:multiLevelType w:val="hybridMultilevel"/>
    <w:tmpl w:val="F9583B26"/>
    <w:lvl w:ilvl="0" w:tplc="A658F058">
      <w:start w:val="1"/>
      <w:numFmt w:val="decimal"/>
      <w:lvlText w:val="(%1)"/>
      <w:lvlJc w:val="left"/>
      <w:pPr>
        <w:ind w:left="1067" w:hanging="295"/>
      </w:pPr>
      <w:rPr>
        <w:rFonts w:ascii="微軟正黑體" w:eastAsia="微軟正黑體" w:hAnsi="微軟正黑體" w:cs="微軟正黑體" w:hint="default"/>
        <w:spacing w:val="-1"/>
        <w:w w:val="100"/>
        <w:sz w:val="22"/>
        <w:szCs w:val="22"/>
        <w:lang w:val="en-US" w:eastAsia="zh-TW" w:bidi="ar-SA"/>
      </w:rPr>
    </w:lvl>
    <w:lvl w:ilvl="1" w:tplc="E96C5B92">
      <w:numFmt w:val="bullet"/>
      <w:lvlText w:val="•"/>
      <w:lvlJc w:val="left"/>
      <w:pPr>
        <w:ind w:left="2072" w:hanging="295"/>
      </w:pPr>
      <w:rPr>
        <w:rFonts w:hint="default"/>
        <w:lang w:val="en-US" w:eastAsia="zh-TW" w:bidi="ar-SA"/>
      </w:rPr>
    </w:lvl>
    <w:lvl w:ilvl="2" w:tplc="575E15C6">
      <w:numFmt w:val="bullet"/>
      <w:lvlText w:val="•"/>
      <w:lvlJc w:val="left"/>
      <w:pPr>
        <w:ind w:left="3084" w:hanging="295"/>
      </w:pPr>
      <w:rPr>
        <w:rFonts w:hint="default"/>
        <w:lang w:val="en-US" w:eastAsia="zh-TW" w:bidi="ar-SA"/>
      </w:rPr>
    </w:lvl>
    <w:lvl w:ilvl="3" w:tplc="AEBC07D6">
      <w:numFmt w:val="bullet"/>
      <w:lvlText w:val="•"/>
      <w:lvlJc w:val="left"/>
      <w:pPr>
        <w:ind w:left="4097" w:hanging="295"/>
      </w:pPr>
      <w:rPr>
        <w:rFonts w:hint="default"/>
        <w:lang w:val="en-US" w:eastAsia="zh-TW" w:bidi="ar-SA"/>
      </w:rPr>
    </w:lvl>
    <w:lvl w:ilvl="4" w:tplc="DD70C68A">
      <w:numFmt w:val="bullet"/>
      <w:lvlText w:val="•"/>
      <w:lvlJc w:val="left"/>
      <w:pPr>
        <w:ind w:left="5109" w:hanging="295"/>
      </w:pPr>
      <w:rPr>
        <w:rFonts w:hint="default"/>
        <w:lang w:val="en-US" w:eastAsia="zh-TW" w:bidi="ar-SA"/>
      </w:rPr>
    </w:lvl>
    <w:lvl w:ilvl="5" w:tplc="36E08630">
      <w:numFmt w:val="bullet"/>
      <w:lvlText w:val="•"/>
      <w:lvlJc w:val="left"/>
      <w:pPr>
        <w:ind w:left="6122" w:hanging="295"/>
      </w:pPr>
      <w:rPr>
        <w:rFonts w:hint="default"/>
        <w:lang w:val="en-US" w:eastAsia="zh-TW" w:bidi="ar-SA"/>
      </w:rPr>
    </w:lvl>
    <w:lvl w:ilvl="6" w:tplc="6A54A216">
      <w:numFmt w:val="bullet"/>
      <w:lvlText w:val="•"/>
      <w:lvlJc w:val="left"/>
      <w:pPr>
        <w:ind w:left="7134" w:hanging="295"/>
      </w:pPr>
      <w:rPr>
        <w:rFonts w:hint="default"/>
        <w:lang w:val="en-US" w:eastAsia="zh-TW" w:bidi="ar-SA"/>
      </w:rPr>
    </w:lvl>
    <w:lvl w:ilvl="7" w:tplc="963E302A">
      <w:numFmt w:val="bullet"/>
      <w:lvlText w:val="•"/>
      <w:lvlJc w:val="left"/>
      <w:pPr>
        <w:ind w:left="8146" w:hanging="295"/>
      </w:pPr>
      <w:rPr>
        <w:rFonts w:hint="default"/>
        <w:lang w:val="en-US" w:eastAsia="zh-TW" w:bidi="ar-SA"/>
      </w:rPr>
    </w:lvl>
    <w:lvl w:ilvl="8" w:tplc="37926838">
      <w:numFmt w:val="bullet"/>
      <w:lvlText w:val="•"/>
      <w:lvlJc w:val="left"/>
      <w:pPr>
        <w:ind w:left="9159" w:hanging="295"/>
      </w:pPr>
      <w:rPr>
        <w:rFonts w:hint="default"/>
        <w:lang w:val="en-US" w:eastAsia="zh-TW" w:bidi="ar-SA"/>
      </w:rPr>
    </w:lvl>
  </w:abstractNum>
  <w:abstractNum w:abstractNumId="10">
    <w:nsid w:val="11CC6C9F"/>
    <w:multiLevelType w:val="hybridMultilevel"/>
    <w:tmpl w:val="A66C2F56"/>
    <w:lvl w:ilvl="0" w:tplc="0409000B">
      <w:start w:val="1"/>
      <w:numFmt w:val="bullet"/>
      <w:lvlText w:val=""/>
      <w:lvlJc w:val="left"/>
      <w:pPr>
        <w:ind w:left="584" w:hanging="480"/>
      </w:pPr>
      <w:rPr>
        <w:rFonts w:ascii="Wingdings" w:hAnsi="Wingdings" w:hint="default"/>
      </w:rPr>
    </w:lvl>
    <w:lvl w:ilvl="1" w:tplc="04090003" w:tentative="1">
      <w:start w:val="1"/>
      <w:numFmt w:val="bullet"/>
      <w:lvlText w:val=""/>
      <w:lvlJc w:val="left"/>
      <w:pPr>
        <w:ind w:left="1064" w:hanging="480"/>
      </w:pPr>
      <w:rPr>
        <w:rFonts w:ascii="Wingdings" w:hAnsi="Wingdings" w:hint="default"/>
      </w:rPr>
    </w:lvl>
    <w:lvl w:ilvl="2" w:tplc="04090005" w:tentative="1">
      <w:start w:val="1"/>
      <w:numFmt w:val="bullet"/>
      <w:lvlText w:val=""/>
      <w:lvlJc w:val="left"/>
      <w:pPr>
        <w:ind w:left="1544" w:hanging="480"/>
      </w:pPr>
      <w:rPr>
        <w:rFonts w:ascii="Wingdings" w:hAnsi="Wingdings" w:hint="default"/>
      </w:rPr>
    </w:lvl>
    <w:lvl w:ilvl="3" w:tplc="04090001" w:tentative="1">
      <w:start w:val="1"/>
      <w:numFmt w:val="bullet"/>
      <w:lvlText w:val=""/>
      <w:lvlJc w:val="left"/>
      <w:pPr>
        <w:ind w:left="2024" w:hanging="480"/>
      </w:pPr>
      <w:rPr>
        <w:rFonts w:ascii="Wingdings" w:hAnsi="Wingdings" w:hint="default"/>
      </w:rPr>
    </w:lvl>
    <w:lvl w:ilvl="4" w:tplc="04090003" w:tentative="1">
      <w:start w:val="1"/>
      <w:numFmt w:val="bullet"/>
      <w:lvlText w:val=""/>
      <w:lvlJc w:val="left"/>
      <w:pPr>
        <w:ind w:left="2504" w:hanging="480"/>
      </w:pPr>
      <w:rPr>
        <w:rFonts w:ascii="Wingdings" w:hAnsi="Wingdings" w:hint="default"/>
      </w:rPr>
    </w:lvl>
    <w:lvl w:ilvl="5" w:tplc="04090005" w:tentative="1">
      <w:start w:val="1"/>
      <w:numFmt w:val="bullet"/>
      <w:lvlText w:val=""/>
      <w:lvlJc w:val="left"/>
      <w:pPr>
        <w:ind w:left="2984" w:hanging="480"/>
      </w:pPr>
      <w:rPr>
        <w:rFonts w:ascii="Wingdings" w:hAnsi="Wingdings" w:hint="default"/>
      </w:rPr>
    </w:lvl>
    <w:lvl w:ilvl="6" w:tplc="04090001" w:tentative="1">
      <w:start w:val="1"/>
      <w:numFmt w:val="bullet"/>
      <w:lvlText w:val=""/>
      <w:lvlJc w:val="left"/>
      <w:pPr>
        <w:ind w:left="3464" w:hanging="480"/>
      </w:pPr>
      <w:rPr>
        <w:rFonts w:ascii="Wingdings" w:hAnsi="Wingdings" w:hint="default"/>
      </w:rPr>
    </w:lvl>
    <w:lvl w:ilvl="7" w:tplc="04090003" w:tentative="1">
      <w:start w:val="1"/>
      <w:numFmt w:val="bullet"/>
      <w:lvlText w:val=""/>
      <w:lvlJc w:val="left"/>
      <w:pPr>
        <w:ind w:left="3944" w:hanging="480"/>
      </w:pPr>
      <w:rPr>
        <w:rFonts w:ascii="Wingdings" w:hAnsi="Wingdings" w:hint="default"/>
      </w:rPr>
    </w:lvl>
    <w:lvl w:ilvl="8" w:tplc="04090005" w:tentative="1">
      <w:start w:val="1"/>
      <w:numFmt w:val="bullet"/>
      <w:lvlText w:val=""/>
      <w:lvlJc w:val="left"/>
      <w:pPr>
        <w:ind w:left="4424" w:hanging="480"/>
      </w:pPr>
      <w:rPr>
        <w:rFonts w:ascii="Wingdings" w:hAnsi="Wingdings" w:hint="default"/>
      </w:rPr>
    </w:lvl>
  </w:abstractNum>
  <w:abstractNum w:abstractNumId="11">
    <w:nsid w:val="18007221"/>
    <w:multiLevelType w:val="hybridMultilevel"/>
    <w:tmpl w:val="755004DC"/>
    <w:lvl w:ilvl="0" w:tplc="EA74F498">
      <w:numFmt w:val="bullet"/>
      <w:lvlText w:val=""/>
      <w:lvlJc w:val="left"/>
      <w:pPr>
        <w:ind w:left="413" w:hanging="308"/>
      </w:pPr>
      <w:rPr>
        <w:rFonts w:ascii="Wingdings" w:eastAsia="Wingdings" w:hAnsi="Wingdings" w:cs="Wingdings" w:hint="default"/>
        <w:w w:val="100"/>
        <w:sz w:val="22"/>
        <w:szCs w:val="22"/>
        <w:lang w:val="en-US" w:eastAsia="zh-TW" w:bidi="ar-SA"/>
      </w:rPr>
    </w:lvl>
    <w:lvl w:ilvl="1" w:tplc="149AC58C">
      <w:numFmt w:val="bullet"/>
      <w:lvlText w:val="•"/>
      <w:lvlJc w:val="left"/>
      <w:pPr>
        <w:ind w:left="1284" w:hanging="308"/>
      </w:pPr>
      <w:rPr>
        <w:rFonts w:hint="default"/>
        <w:lang w:val="en-US" w:eastAsia="zh-TW" w:bidi="ar-SA"/>
      </w:rPr>
    </w:lvl>
    <w:lvl w:ilvl="2" w:tplc="3AFE9EE8">
      <w:numFmt w:val="bullet"/>
      <w:lvlText w:val="•"/>
      <w:lvlJc w:val="left"/>
      <w:pPr>
        <w:ind w:left="2149" w:hanging="308"/>
      </w:pPr>
      <w:rPr>
        <w:rFonts w:hint="default"/>
        <w:lang w:val="en-US" w:eastAsia="zh-TW" w:bidi="ar-SA"/>
      </w:rPr>
    </w:lvl>
    <w:lvl w:ilvl="3" w:tplc="AF88679E">
      <w:numFmt w:val="bullet"/>
      <w:lvlText w:val="•"/>
      <w:lvlJc w:val="left"/>
      <w:pPr>
        <w:ind w:left="3013" w:hanging="308"/>
      </w:pPr>
      <w:rPr>
        <w:rFonts w:hint="default"/>
        <w:lang w:val="en-US" w:eastAsia="zh-TW" w:bidi="ar-SA"/>
      </w:rPr>
    </w:lvl>
    <w:lvl w:ilvl="4" w:tplc="9F66934A">
      <w:numFmt w:val="bullet"/>
      <w:lvlText w:val="•"/>
      <w:lvlJc w:val="left"/>
      <w:pPr>
        <w:ind w:left="3878" w:hanging="308"/>
      </w:pPr>
      <w:rPr>
        <w:rFonts w:hint="default"/>
        <w:lang w:val="en-US" w:eastAsia="zh-TW" w:bidi="ar-SA"/>
      </w:rPr>
    </w:lvl>
    <w:lvl w:ilvl="5" w:tplc="EC122270">
      <w:numFmt w:val="bullet"/>
      <w:lvlText w:val="•"/>
      <w:lvlJc w:val="left"/>
      <w:pPr>
        <w:ind w:left="4743" w:hanging="308"/>
      </w:pPr>
      <w:rPr>
        <w:rFonts w:hint="default"/>
        <w:lang w:val="en-US" w:eastAsia="zh-TW" w:bidi="ar-SA"/>
      </w:rPr>
    </w:lvl>
    <w:lvl w:ilvl="6" w:tplc="6B04E648">
      <w:numFmt w:val="bullet"/>
      <w:lvlText w:val="•"/>
      <w:lvlJc w:val="left"/>
      <w:pPr>
        <w:ind w:left="5607" w:hanging="308"/>
      </w:pPr>
      <w:rPr>
        <w:rFonts w:hint="default"/>
        <w:lang w:val="en-US" w:eastAsia="zh-TW" w:bidi="ar-SA"/>
      </w:rPr>
    </w:lvl>
    <w:lvl w:ilvl="7" w:tplc="09EE6CFE">
      <w:numFmt w:val="bullet"/>
      <w:lvlText w:val="•"/>
      <w:lvlJc w:val="left"/>
      <w:pPr>
        <w:ind w:left="6472" w:hanging="308"/>
      </w:pPr>
      <w:rPr>
        <w:rFonts w:hint="default"/>
        <w:lang w:val="en-US" w:eastAsia="zh-TW" w:bidi="ar-SA"/>
      </w:rPr>
    </w:lvl>
    <w:lvl w:ilvl="8" w:tplc="E24CFB0A">
      <w:numFmt w:val="bullet"/>
      <w:lvlText w:val="•"/>
      <w:lvlJc w:val="left"/>
      <w:pPr>
        <w:ind w:left="7336" w:hanging="308"/>
      </w:pPr>
      <w:rPr>
        <w:rFonts w:hint="default"/>
        <w:lang w:val="en-US" w:eastAsia="zh-TW" w:bidi="ar-SA"/>
      </w:rPr>
    </w:lvl>
  </w:abstractNum>
  <w:abstractNum w:abstractNumId="12">
    <w:nsid w:val="19D41761"/>
    <w:multiLevelType w:val="hybridMultilevel"/>
    <w:tmpl w:val="9CC84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D0D2469"/>
    <w:multiLevelType w:val="hybridMultilevel"/>
    <w:tmpl w:val="007E2874"/>
    <w:lvl w:ilvl="0" w:tplc="44C4946A">
      <w:numFmt w:val="bullet"/>
      <w:lvlText w:val=""/>
      <w:lvlJc w:val="left"/>
      <w:pPr>
        <w:ind w:left="413" w:hanging="308"/>
      </w:pPr>
      <w:rPr>
        <w:rFonts w:ascii="Wingdings" w:eastAsia="Wingdings" w:hAnsi="Wingdings" w:cs="Wingdings" w:hint="default"/>
        <w:w w:val="100"/>
        <w:sz w:val="22"/>
        <w:szCs w:val="22"/>
        <w:lang w:val="en-US" w:eastAsia="zh-TW" w:bidi="ar-SA"/>
      </w:rPr>
    </w:lvl>
    <w:lvl w:ilvl="1" w:tplc="425ACA70">
      <w:numFmt w:val="bullet"/>
      <w:lvlText w:val="•"/>
      <w:lvlJc w:val="left"/>
      <w:pPr>
        <w:ind w:left="1284" w:hanging="308"/>
      </w:pPr>
      <w:rPr>
        <w:rFonts w:hint="default"/>
        <w:lang w:val="en-US" w:eastAsia="zh-TW" w:bidi="ar-SA"/>
      </w:rPr>
    </w:lvl>
    <w:lvl w:ilvl="2" w:tplc="C534091C">
      <w:numFmt w:val="bullet"/>
      <w:lvlText w:val="•"/>
      <w:lvlJc w:val="left"/>
      <w:pPr>
        <w:ind w:left="2149" w:hanging="308"/>
      </w:pPr>
      <w:rPr>
        <w:rFonts w:hint="default"/>
        <w:lang w:val="en-US" w:eastAsia="zh-TW" w:bidi="ar-SA"/>
      </w:rPr>
    </w:lvl>
    <w:lvl w:ilvl="3" w:tplc="D0FA8494">
      <w:numFmt w:val="bullet"/>
      <w:lvlText w:val="•"/>
      <w:lvlJc w:val="left"/>
      <w:pPr>
        <w:ind w:left="3013" w:hanging="308"/>
      </w:pPr>
      <w:rPr>
        <w:rFonts w:hint="default"/>
        <w:lang w:val="en-US" w:eastAsia="zh-TW" w:bidi="ar-SA"/>
      </w:rPr>
    </w:lvl>
    <w:lvl w:ilvl="4" w:tplc="8DBE1D96">
      <w:numFmt w:val="bullet"/>
      <w:lvlText w:val="•"/>
      <w:lvlJc w:val="left"/>
      <w:pPr>
        <w:ind w:left="3878" w:hanging="308"/>
      </w:pPr>
      <w:rPr>
        <w:rFonts w:hint="default"/>
        <w:lang w:val="en-US" w:eastAsia="zh-TW" w:bidi="ar-SA"/>
      </w:rPr>
    </w:lvl>
    <w:lvl w:ilvl="5" w:tplc="48AA3110">
      <w:numFmt w:val="bullet"/>
      <w:lvlText w:val="•"/>
      <w:lvlJc w:val="left"/>
      <w:pPr>
        <w:ind w:left="4743" w:hanging="308"/>
      </w:pPr>
      <w:rPr>
        <w:rFonts w:hint="default"/>
        <w:lang w:val="en-US" w:eastAsia="zh-TW" w:bidi="ar-SA"/>
      </w:rPr>
    </w:lvl>
    <w:lvl w:ilvl="6" w:tplc="C1FEA23C">
      <w:numFmt w:val="bullet"/>
      <w:lvlText w:val="•"/>
      <w:lvlJc w:val="left"/>
      <w:pPr>
        <w:ind w:left="5607" w:hanging="308"/>
      </w:pPr>
      <w:rPr>
        <w:rFonts w:hint="default"/>
        <w:lang w:val="en-US" w:eastAsia="zh-TW" w:bidi="ar-SA"/>
      </w:rPr>
    </w:lvl>
    <w:lvl w:ilvl="7" w:tplc="66228DE8">
      <w:numFmt w:val="bullet"/>
      <w:lvlText w:val="•"/>
      <w:lvlJc w:val="left"/>
      <w:pPr>
        <w:ind w:left="6472" w:hanging="308"/>
      </w:pPr>
      <w:rPr>
        <w:rFonts w:hint="default"/>
        <w:lang w:val="en-US" w:eastAsia="zh-TW" w:bidi="ar-SA"/>
      </w:rPr>
    </w:lvl>
    <w:lvl w:ilvl="8" w:tplc="621EA628">
      <w:numFmt w:val="bullet"/>
      <w:lvlText w:val="•"/>
      <w:lvlJc w:val="left"/>
      <w:pPr>
        <w:ind w:left="7336" w:hanging="308"/>
      </w:pPr>
      <w:rPr>
        <w:rFonts w:hint="default"/>
        <w:lang w:val="en-US" w:eastAsia="zh-TW" w:bidi="ar-SA"/>
      </w:rPr>
    </w:lvl>
  </w:abstractNum>
  <w:abstractNum w:abstractNumId="14">
    <w:nsid w:val="1D6D0DE2"/>
    <w:multiLevelType w:val="hybridMultilevel"/>
    <w:tmpl w:val="8D4285C6"/>
    <w:lvl w:ilvl="0" w:tplc="5D9A6354">
      <w:start w:val="1"/>
      <w:numFmt w:val="decimal"/>
      <w:lvlText w:val="(%1)"/>
      <w:lvlJc w:val="left"/>
      <w:pPr>
        <w:ind w:left="1200" w:hanging="428"/>
      </w:pPr>
      <w:rPr>
        <w:rFonts w:ascii="Times New Roman" w:eastAsia="Times New Roman" w:hAnsi="Times New Roman" w:cs="Times New Roman" w:hint="default"/>
        <w:spacing w:val="0"/>
        <w:w w:val="99"/>
        <w:sz w:val="24"/>
        <w:szCs w:val="24"/>
        <w:lang w:val="en-US" w:eastAsia="zh-TW" w:bidi="ar-SA"/>
      </w:rPr>
    </w:lvl>
    <w:lvl w:ilvl="1" w:tplc="2BD29F28">
      <w:numFmt w:val="bullet"/>
      <w:lvlText w:val="•"/>
      <w:lvlJc w:val="left"/>
      <w:pPr>
        <w:ind w:left="2198" w:hanging="428"/>
      </w:pPr>
      <w:rPr>
        <w:rFonts w:hint="default"/>
        <w:lang w:val="en-US" w:eastAsia="zh-TW" w:bidi="ar-SA"/>
      </w:rPr>
    </w:lvl>
    <w:lvl w:ilvl="2" w:tplc="2D2C7510">
      <w:numFmt w:val="bullet"/>
      <w:lvlText w:val="•"/>
      <w:lvlJc w:val="left"/>
      <w:pPr>
        <w:ind w:left="3196" w:hanging="428"/>
      </w:pPr>
      <w:rPr>
        <w:rFonts w:hint="default"/>
        <w:lang w:val="en-US" w:eastAsia="zh-TW" w:bidi="ar-SA"/>
      </w:rPr>
    </w:lvl>
    <w:lvl w:ilvl="3" w:tplc="4BEC212C">
      <w:numFmt w:val="bullet"/>
      <w:lvlText w:val="•"/>
      <w:lvlJc w:val="left"/>
      <w:pPr>
        <w:ind w:left="4195" w:hanging="428"/>
      </w:pPr>
      <w:rPr>
        <w:rFonts w:hint="default"/>
        <w:lang w:val="en-US" w:eastAsia="zh-TW" w:bidi="ar-SA"/>
      </w:rPr>
    </w:lvl>
    <w:lvl w:ilvl="4" w:tplc="E116870A">
      <w:numFmt w:val="bullet"/>
      <w:lvlText w:val="•"/>
      <w:lvlJc w:val="left"/>
      <w:pPr>
        <w:ind w:left="5193" w:hanging="428"/>
      </w:pPr>
      <w:rPr>
        <w:rFonts w:hint="default"/>
        <w:lang w:val="en-US" w:eastAsia="zh-TW" w:bidi="ar-SA"/>
      </w:rPr>
    </w:lvl>
    <w:lvl w:ilvl="5" w:tplc="147ACEFA">
      <w:numFmt w:val="bullet"/>
      <w:lvlText w:val="•"/>
      <w:lvlJc w:val="left"/>
      <w:pPr>
        <w:ind w:left="6192" w:hanging="428"/>
      </w:pPr>
      <w:rPr>
        <w:rFonts w:hint="default"/>
        <w:lang w:val="en-US" w:eastAsia="zh-TW" w:bidi="ar-SA"/>
      </w:rPr>
    </w:lvl>
    <w:lvl w:ilvl="6" w:tplc="ED4ABFC8">
      <w:numFmt w:val="bullet"/>
      <w:lvlText w:val="•"/>
      <w:lvlJc w:val="left"/>
      <w:pPr>
        <w:ind w:left="7190" w:hanging="428"/>
      </w:pPr>
      <w:rPr>
        <w:rFonts w:hint="default"/>
        <w:lang w:val="en-US" w:eastAsia="zh-TW" w:bidi="ar-SA"/>
      </w:rPr>
    </w:lvl>
    <w:lvl w:ilvl="7" w:tplc="D8109F3C">
      <w:numFmt w:val="bullet"/>
      <w:lvlText w:val="•"/>
      <w:lvlJc w:val="left"/>
      <w:pPr>
        <w:ind w:left="8188" w:hanging="428"/>
      </w:pPr>
      <w:rPr>
        <w:rFonts w:hint="default"/>
        <w:lang w:val="en-US" w:eastAsia="zh-TW" w:bidi="ar-SA"/>
      </w:rPr>
    </w:lvl>
    <w:lvl w:ilvl="8" w:tplc="30325FB8">
      <w:numFmt w:val="bullet"/>
      <w:lvlText w:val="•"/>
      <w:lvlJc w:val="left"/>
      <w:pPr>
        <w:ind w:left="9187" w:hanging="428"/>
      </w:pPr>
      <w:rPr>
        <w:rFonts w:hint="default"/>
        <w:lang w:val="en-US" w:eastAsia="zh-TW" w:bidi="ar-SA"/>
      </w:rPr>
    </w:lvl>
  </w:abstractNum>
  <w:abstractNum w:abstractNumId="15">
    <w:nsid w:val="25A03109"/>
    <w:multiLevelType w:val="multilevel"/>
    <w:tmpl w:val="7542D7E8"/>
    <w:lvl w:ilvl="0">
      <w:start w:val="5"/>
      <w:numFmt w:val="decimal"/>
      <w:lvlText w:val="%1"/>
      <w:lvlJc w:val="left"/>
      <w:pPr>
        <w:ind w:left="1008" w:hanging="236"/>
      </w:pPr>
      <w:rPr>
        <w:rFonts w:ascii="微軟正黑體" w:eastAsia="微軟正黑體" w:hAnsi="微軟正黑體" w:cs="微軟正黑體" w:hint="default"/>
        <w:w w:val="99"/>
        <w:sz w:val="28"/>
        <w:szCs w:val="28"/>
        <w:lang w:val="en-US" w:eastAsia="zh-TW" w:bidi="ar-SA"/>
      </w:rPr>
    </w:lvl>
    <w:lvl w:ilvl="1">
      <w:start w:val="1"/>
      <w:numFmt w:val="decimal"/>
      <w:lvlText w:val="%1.%2"/>
      <w:lvlJc w:val="left"/>
      <w:pPr>
        <w:ind w:left="1306" w:hanging="533"/>
      </w:pPr>
      <w:rPr>
        <w:rFonts w:ascii="微軟正黑體" w:eastAsia="微軟正黑體" w:hAnsi="微軟正黑體" w:cs="微軟正黑體" w:hint="default"/>
        <w:spacing w:val="-2"/>
        <w:w w:val="99"/>
        <w:sz w:val="28"/>
        <w:szCs w:val="28"/>
        <w:lang w:val="en-US" w:eastAsia="zh-TW" w:bidi="ar-SA"/>
      </w:rPr>
    </w:lvl>
    <w:lvl w:ilvl="2">
      <w:numFmt w:val="bullet"/>
      <w:lvlText w:val="•"/>
      <w:lvlJc w:val="left"/>
      <w:pPr>
        <w:ind w:left="2398" w:hanging="533"/>
      </w:pPr>
      <w:rPr>
        <w:rFonts w:hint="default"/>
        <w:lang w:val="en-US" w:eastAsia="zh-TW" w:bidi="ar-SA"/>
      </w:rPr>
    </w:lvl>
    <w:lvl w:ilvl="3">
      <w:numFmt w:val="bullet"/>
      <w:lvlText w:val="•"/>
      <w:lvlJc w:val="left"/>
      <w:pPr>
        <w:ind w:left="3496" w:hanging="533"/>
      </w:pPr>
      <w:rPr>
        <w:rFonts w:hint="default"/>
        <w:lang w:val="en-US" w:eastAsia="zh-TW" w:bidi="ar-SA"/>
      </w:rPr>
    </w:lvl>
    <w:lvl w:ilvl="4">
      <w:numFmt w:val="bullet"/>
      <w:lvlText w:val="•"/>
      <w:lvlJc w:val="left"/>
      <w:pPr>
        <w:ind w:left="4594" w:hanging="533"/>
      </w:pPr>
      <w:rPr>
        <w:rFonts w:hint="default"/>
        <w:lang w:val="en-US" w:eastAsia="zh-TW" w:bidi="ar-SA"/>
      </w:rPr>
    </w:lvl>
    <w:lvl w:ilvl="5">
      <w:numFmt w:val="bullet"/>
      <w:lvlText w:val="•"/>
      <w:lvlJc w:val="left"/>
      <w:pPr>
        <w:ind w:left="5692" w:hanging="533"/>
      </w:pPr>
      <w:rPr>
        <w:rFonts w:hint="default"/>
        <w:lang w:val="en-US" w:eastAsia="zh-TW" w:bidi="ar-SA"/>
      </w:rPr>
    </w:lvl>
    <w:lvl w:ilvl="6">
      <w:numFmt w:val="bullet"/>
      <w:lvlText w:val="•"/>
      <w:lvlJc w:val="left"/>
      <w:pPr>
        <w:ind w:left="6791" w:hanging="533"/>
      </w:pPr>
      <w:rPr>
        <w:rFonts w:hint="default"/>
        <w:lang w:val="en-US" w:eastAsia="zh-TW" w:bidi="ar-SA"/>
      </w:rPr>
    </w:lvl>
    <w:lvl w:ilvl="7">
      <w:numFmt w:val="bullet"/>
      <w:lvlText w:val="•"/>
      <w:lvlJc w:val="left"/>
      <w:pPr>
        <w:ind w:left="7889" w:hanging="533"/>
      </w:pPr>
      <w:rPr>
        <w:rFonts w:hint="default"/>
        <w:lang w:val="en-US" w:eastAsia="zh-TW" w:bidi="ar-SA"/>
      </w:rPr>
    </w:lvl>
    <w:lvl w:ilvl="8">
      <w:numFmt w:val="bullet"/>
      <w:lvlText w:val="•"/>
      <w:lvlJc w:val="left"/>
      <w:pPr>
        <w:ind w:left="8987" w:hanging="533"/>
      </w:pPr>
      <w:rPr>
        <w:rFonts w:hint="default"/>
        <w:lang w:val="en-US" w:eastAsia="zh-TW" w:bidi="ar-SA"/>
      </w:rPr>
    </w:lvl>
  </w:abstractNum>
  <w:abstractNum w:abstractNumId="16">
    <w:nsid w:val="25DA5C6A"/>
    <w:multiLevelType w:val="hybridMultilevel"/>
    <w:tmpl w:val="88C8FC34"/>
    <w:lvl w:ilvl="0" w:tplc="7A5C9590">
      <w:start w:val="1"/>
      <w:numFmt w:val="decimal"/>
      <w:lvlText w:val="(%1)"/>
      <w:lvlJc w:val="left"/>
      <w:pPr>
        <w:ind w:left="2324" w:hanging="480"/>
      </w:pPr>
      <w:rPr>
        <w:rFonts w:hint="eastAsia"/>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7">
    <w:nsid w:val="269D11B5"/>
    <w:multiLevelType w:val="multilevel"/>
    <w:tmpl w:val="255C7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A7C69"/>
    <w:multiLevelType w:val="hybridMultilevel"/>
    <w:tmpl w:val="5BAAE540"/>
    <w:lvl w:ilvl="0" w:tplc="0409000B">
      <w:start w:val="1"/>
      <w:numFmt w:val="bullet"/>
      <w:lvlText w:val=""/>
      <w:lvlJc w:val="left"/>
      <w:pPr>
        <w:ind w:left="413" w:hanging="308"/>
      </w:pPr>
      <w:rPr>
        <w:rFonts w:ascii="Wingdings" w:hAnsi="Wingdings" w:hint="default"/>
        <w:w w:val="100"/>
        <w:lang w:val="en-US" w:eastAsia="zh-TW" w:bidi="ar-SA"/>
      </w:rPr>
    </w:lvl>
    <w:lvl w:ilvl="1" w:tplc="0CBCC8D8">
      <w:numFmt w:val="bullet"/>
      <w:lvlText w:val="•"/>
      <w:lvlJc w:val="left"/>
      <w:pPr>
        <w:ind w:left="1284" w:hanging="308"/>
      </w:pPr>
      <w:rPr>
        <w:rFonts w:hint="default"/>
        <w:lang w:val="en-US" w:eastAsia="zh-TW" w:bidi="ar-SA"/>
      </w:rPr>
    </w:lvl>
    <w:lvl w:ilvl="2" w:tplc="BAF287D8">
      <w:numFmt w:val="bullet"/>
      <w:lvlText w:val="•"/>
      <w:lvlJc w:val="left"/>
      <w:pPr>
        <w:ind w:left="2149" w:hanging="308"/>
      </w:pPr>
      <w:rPr>
        <w:rFonts w:hint="default"/>
        <w:lang w:val="en-US" w:eastAsia="zh-TW" w:bidi="ar-SA"/>
      </w:rPr>
    </w:lvl>
    <w:lvl w:ilvl="3" w:tplc="FF9CBA64">
      <w:numFmt w:val="bullet"/>
      <w:lvlText w:val="•"/>
      <w:lvlJc w:val="left"/>
      <w:pPr>
        <w:ind w:left="3013" w:hanging="308"/>
      </w:pPr>
      <w:rPr>
        <w:rFonts w:hint="default"/>
        <w:lang w:val="en-US" w:eastAsia="zh-TW" w:bidi="ar-SA"/>
      </w:rPr>
    </w:lvl>
    <w:lvl w:ilvl="4" w:tplc="0C16263A">
      <w:numFmt w:val="bullet"/>
      <w:lvlText w:val="•"/>
      <w:lvlJc w:val="left"/>
      <w:pPr>
        <w:ind w:left="3878" w:hanging="308"/>
      </w:pPr>
      <w:rPr>
        <w:rFonts w:hint="default"/>
        <w:lang w:val="en-US" w:eastAsia="zh-TW" w:bidi="ar-SA"/>
      </w:rPr>
    </w:lvl>
    <w:lvl w:ilvl="5" w:tplc="E7E270EA">
      <w:numFmt w:val="bullet"/>
      <w:lvlText w:val="•"/>
      <w:lvlJc w:val="left"/>
      <w:pPr>
        <w:ind w:left="4743" w:hanging="308"/>
      </w:pPr>
      <w:rPr>
        <w:rFonts w:hint="default"/>
        <w:lang w:val="en-US" w:eastAsia="zh-TW" w:bidi="ar-SA"/>
      </w:rPr>
    </w:lvl>
    <w:lvl w:ilvl="6" w:tplc="39CA86DC">
      <w:numFmt w:val="bullet"/>
      <w:lvlText w:val="•"/>
      <w:lvlJc w:val="left"/>
      <w:pPr>
        <w:ind w:left="5607" w:hanging="308"/>
      </w:pPr>
      <w:rPr>
        <w:rFonts w:hint="default"/>
        <w:lang w:val="en-US" w:eastAsia="zh-TW" w:bidi="ar-SA"/>
      </w:rPr>
    </w:lvl>
    <w:lvl w:ilvl="7" w:tplc="3FBC635C">
      <w:numFmt w:val="bullet"/>
      <w:lvlText w:val="•"/>
      <w:lvlJc w:val="left"/>
      <w:pPr>
        <w:ind w:left="6472" w:hanging="308"/>
      </w:pPr>
      <w:rPr>
        <w:rFonts w:hint="default"/>
        <w:lang w:val="en-US" w:eastAsia="zh-TW" w:bidi="ar-SA"/>
      </w:rPr>
    </w:lvl>
    <w:lvl w:ilvl="8" w:tplc="34B67EAA">
      <w:numFmt w:val="bullet"/>
      <w:lvlText w:val="•"/>
      <w:lvlJc w:val="left"/>
      <w:pPr>
        <w:ind w:left="7336" w:hanging="308"/>
      </w:pPr>
      <w:rPr>
        <w:rFonts w:hint="default"/>
        <w:lang w:val="en-US" w:eastAsia="zh-TW" w:bidi="ar-SA"/>
      </w:rPr>
    </w:lvl>
  </w:abstractNum>
  <w:abstractNum w:abstractNumId="19">
    <w:nsid w:val="2C1E28D4"/>
    <w:multiLevelType w:val="hybridMultilevel"/>
    <w:tmpl w:val="1AEAE4DA"/>
    <w:lvl w:ilvl="0" w:tplc="0409000F">
      <w:start w:val="1"/>
      <w:numFmt w:val="decimal"/>
      <w:lvlText w:val="%1."/>
      <w:lvlJc w:val="left"/>
      <w:pPr>
        <w:ind w:left="489" w:hanging="480"/>
      </w:p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20">
    <w:nsid w:val="30A975B1"/>
    <w:multiLevelType w:val="hybridMultilevel"/>
    <w:tmpl w:val="C3AAEF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2966BD0"/>
    <w:multiLevelType w:val="hybridMultilevel"/>
    <w:tmpl w:val="BDDA04BC"/>
    <w:lvl w:ilvl="0" w:tplc="04090011">
      <w:start w:val="1"/>
      <w:numFmt w:val="upperLetter"/>
      <w:lvlText w:val="%1."/>
      <w:lvlJc w:val="left"/>
      <w:pPr>
        <w:ind w:left="2323" w:hanging="480"/>
      </w:p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2">
    <w:nsid w:val="32DC716A"/>
    <w:multiLevelType w:val="multilevel"/>
    <w:tmpl w:val="67160DBA"/>
    <w:lvl w:ilvl="0">
      <w:start w:val="1"/>
      <w:numFmt w:val="decimal"/>
      <w:lvlText w:val="%1."/>
      <w:lvlJc w:val="left"/>
      <w:pPr>
        <w:ind w:left="1001" w:hanging="229"/>
      </w:pPr>
      <w:rPr>
        <w:rFonts w:ascii="微軟正黑體" w:eastAsia="微軟正黑體" w:hAnsi="微軟正黑體" w:cs="微軟正黑體" w:hint="default"/>
        <w:spacing w:val="-2"/>
        <w:w w:val="99"/>
        <w:sz w:val="26"/>
        <w:szCs w:val="26"/>
        <w:lang w:val="en-US" w:eastAsia="zh-TW" w:bidi="ar-SA"/>
      </w:rPr>
    </w:lvl>
    <w:lvl w:ilvl="1">
      <w:start w:val="1"/>
      <w:numFmt w:val="decimal"/>
      <w:lvlText w:val="%1.%2"/>
      <w:lvlJc w:val="left"/>
      <w:pPr>
        <w:ind w:left="1234" w:hanging="461"/>
      </w:pPr>
      <w:rPr>
        <w:rFonts w:ascii="微軟正黑體" w:eastAsia="微軟正黑體" w:hAnsi="微軟正黑體" w:cs="微軟正黑體" w:hint="default"/>
        <w:spacing w:val="-2"/>
        <w:w w:val="99"/>
        <w:sz w:val="28"/>
        <w:szCs w:val="28"/>
        <w:lang w:val="en-US" w:eastAsia="zh-TW" w:bidi="ar-SA"/>
      </w:rPr>
    </w:lvl>
    <w:lvl w:ilvl="2">
      <w:numFmt w:val="bullet"/>
      <w:lvlText w:val="•"/>
      <w:lvlJc w:val="left"/>
      <w:pPr>
        <w:ind w:left="1300" w:hanging="461"/>
      </w:pPr>
      <w:rPr>
        <w:rFonts w:hint="default"/>
        <w:lang w:val="en-US" w:eastAsia="zh-TW" w:bidi="ar-SA"/>
      </w:rPr>
    </w:lvl>
    <w:lvl w:ilvl="3">
      <w:numFmt w:val="bullet"/>
      <w:lvlText w:val="•"/>
      <w:lvlJc w:val="left"/>
      <w:pPr>
        <w:ind w:left="2535" w:hanging="461"/>
      </w:pPr>
      <w:rPr>
        <w:rFonts w:hint="default"/>
        <w:lang w:val="en-US" w:eastAsia="zh-TW" w:bidi="ar-SA"/>
      </w:rPr>
    </w:lvl>
    <w:lvl w:ilvl="4">
      <w:numFmt w:val="bullet"/>
      <w:lvlText w:val="•"/>
      <w:lvlJc w:val="left"/>
      <w:pPr>
        <w:ind w:left="3771" w:hanging="461"/>
      </w:pPr>
      <w:rPr>
        <w:rFonts w:hint="default"/>
        <w:lang w:val="en-US" w:eastAsia="zh-TW" w:bidi="ar-SA"/>
      </w:rPr>
    </w:lvl>
    <w:lvl w:ilvl="5">
      <w:numFmt w:val="bullet"/>
      <w:lvlText w:val="•"/>
      <w:lvlJc w:val="left"/>
      <w:pPr>
        <w:ind w:left="5006" w:hanging="461"/>
      </w:pPr>
      <w:rPr>
        <w:rFonts w:hint="default"/>
        <w:lang w:val="en-US" w:eastAsia="zh-TW" w:bidi="ar-SA"/>
      </w:rPr>
    </w:lvl>
    <w:lvl w:ilvl="6">
      <w:numFmt w:val="bullet"/>
      <w:lvlText w:val="•"/>
      <w:lvlJc w:val="left"/>
      <w:pPr>
        <w:ind w:left="6242" w:hanging="461"/>
      </w:pPr>
      <w:rPr>
        <w:rFonts w:hint="default"/>
        <w:lang w:val="en-US" w:eastAsia="zh-TW" w:bidi="ar-SA"/>
      </w:rPr>
    </w:lvl>
    <w:lvl w:ilvl="7">
      <w:numFmt w:val="bullet"/>
      <w:lvlText w:val="•"/>
      <w:lvlJc w:val="left"/>
      <w:pPr>
        <w:ind w:left="7477" w:hanging="461"/>
      </w:pPr>
      <w:rPr>
        <w:rFonts w:hint="default"/>
        <w:lang w:val="en-US" w:eastAsia="zh-TW" w:bidi="ar-SA"/>
      </w:rPr>
    </w:lvl>
    <w:lvl w:ilvl="8">
      <w:numFmt w:val="bullet"/>
      <w:lvlText w:val="•"/>
      <w:lvlJc w:val="left"/>
      <w:pPr>
        <w:ind w:left="8713" w:hanging="461"/>
      </w:pPr>
      <w:rPr>
        <w:rFonts w:hint="default"/>
        <w:lang w:val="en-US" w:eastAsia="zh-TW" w:bidi="ar-SA"/>
      </w:rPr>
    </w:lvl>
  </w:abstractNum>
  <w:abstractNum w:abstractNumId="23">
    <w:nsid w:val="333C4671"/>
    <w:multiLevelType w:val="hybridMultilevel"/>
    <w:tmpl w:val="5F746066"/>
    <w:lvl w:ilvl="0" w:tplc="04090009">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4696603"/>
    <w:multiLevelType w:val="hybridMultilevel"/>
    <w:tmpl w:val="C16607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69122F0"/>
    <w:multiLevelType w:val="hybridMultilevel"/>
    <w:tmpl w:val="30DCCD9A"/>
    <w:lvl w:ilvl="0" w:tplc="04D4B7BA">
      <w:numFmt w:val="bullet"/>
      <w:lvlText w:val=""/>
      <w:lvlJc w:val="left"/>
      <w:pPr>
        <w:ind w:left="413" w:hanging="308"/>
      </w:pPr>
      <w:rPr>
        <w:rFonts w:ascii="Wingdings" w:eastAsia="Wingdings" w:hAnsi="Wingdings" w:cs="Wingdings" w:hint="default"/>
        <w:w w:val="100"/>
        <w:sz w:val="22"/>
        <w:szCs w:val="22"/>
        <w:lang w:val="en-US" w:eastAsia="zh-TW" w:bidi="ar-SA"/>
      </w:rPr>
    </w:lvl>
    <w:lvl w:ilvl="1" w:tplc="F8243A2E">
      <w:numFmt w:val="bullet"/>
      <w:lvlText w:val="•"/>
      <w:lvlJc w:val="left"/>
      <w:pPr>
        <w:ind w:left="1284" w:hanging="308"/>
      </w:pPr>
      <w:rPr>
        <w:rFonts w:hint="default"/>
        <w:lang w:val="en-US" w:eastAsia="zh-TW" w:bidi="ar-SA"/>
      </w:rPr>
    </w:lvl>
    <w:lvl w:ilvl="2" w:tplc="599AD168">
      <w:numFmt w:val="bullet"/>
      <w:lvlText w:val="•"/>
      <w:lvlJc w:val="left"/>
      <w:pPr>
        <w:ind w:left="2149" w:hanging="308"/>
      </w:pPr>
      <w:rPr>
        <w:rFonts w:hint="default"/>
        <w:lang w:val="en-US" w:eastAsia="zh-TW" w:bidi="ar-SA"/>
      </w:rPr>
    </w:lvl>
    <w:lvl w:ilvl="3" w:tplc="0D2EECCC">
      <w:numFmt w:val="bullet"/>
      <w:lvlText w:val="•"/>
      <w:lvlJc w:val="left"/>
      <w:pPr>
        <w:ind w:left="3013" w:hanging="308"/>
      </w:pPr>
      <w:rPr>
        <w:rFonts w:hint="default"/>
        <w:lang w:val="en-US" w:eastAsia="zh-TW" w:bidi="ar-SA"/>
      </w:rPr>
    </w:lvl>
    <w:lvl w:ilvl="4" w:tplc="D5A0EB3C">
      <w:numFmt w:val="bullet"/>
      <w:lvlText w:val="•"/>
      <w:lvlJc w:val="left"/>
      <w:pPr>
        <w:ind w:left="3878" w:hanging="308"/>
      </w:pPr>
      <w:rPr>
        <w:rFonts w:hint="default"/>
        <w:lang w:val="en-US" w:eastAsia="zh-TW" w:bidi="ar-SA"/>
      </w:rPr>
    </w:lvl>
    <w:lvl w:ilvl="5" w:tplc="F21CA13A">
      <w:numFmt w:val="bullet"/>
      <w:lvlText w:val="•"/>
      <w:lvlJc w:val="left"/>
      <w:pPr>
        <w:ind w:left="4743" w:hanging="308"/>
      </w:pPr>
      <w:rPr>
        <w:rFonts w:hint="default"/>
        <w:lang w:val="en-US" w:eastAsia="zh-TW" w:bidi="ar-SA"/>
      </w:rPr>
    </w:lvl>
    <w:lvl w:ilvl="6" w:tplc="CE32DC4C">
      <w:numFmt w:val="bullet"/>
      <w:lvlText w:val="•"/>
      <w:lvlJc w:val="left"/>
      <w:pPr>
        <w:ind w:left="5607" w:hanging="308"/>
      </w:pPr>
      <w:rPr>
        <w:rFonts w:hint="default"/>
        <w:lang w:val="en-US" w:eastAsia="zh-TW" w:bidi="ar-SA"/>
      </w:rPr>
    </w:lvl>
    <w:lvl w:ilvl="7" w:tplc="FB76A4D0">
      <w:numFmt w:val="bullet"/>
      <w:lvlText w:val="•"/>
      <w:lvlJc w:val="left"/>
      <w:pPr>
        <w:ind w:left="6472" w:hanging="308"/>
      </w:pPr>
      <w:rPr>
        <w:rFonts w:hint="default"/>
        <w:lang w:val="en-US" w:eastAsia="zh-TW" w:bidi="ar-SA"/>
      </w:rPr>
    </w:lvl>
    <w:lvl w:ilvl="8" w:tplc="4E244AE8">
      <w:numFmt w:val="bullet"/>
      <w:lvlText w:val="•"/>
      <w:lvlJc w:val="left"/>
      <w:pPr>
        <w:ind w:left="7336" w:hanging="308"/>
      </w:pPr>
      <w:rPr>
        <w:rFonts w:hint="default"/>
        <w:lang w:val="en-US" w:eastAsia="zh-TW" w:bidi="ar-SA"/>
      </w:rPr>
    </w:lvl>
  </w:abstractNum>
  <w:abstractNum w:abstractNumId="26">
    <w:nsid w:val="371C5F15"/>
    <w:multiLevelType w:val="hybridMultilevel"/>
    <w:tmpl w:val="06B23EB2"/>
    <w:lvl w:ilvl="0" w:tplc="BBC4BD64">
      <w:start w:val="1"/>
      <w:numFmt w:val="decimal"/>
      <w:lvlText w:val="(%1)"/>
      <w:lvlJc w:val="left"/>
      <w:pPr>
        <w:ind w:left="1200" w:hanging="428"/>
      </w:pPr>
      <w:rPr>
        <w:rFonts w:ascii="Times New Roman" w:eastAsia="Times New Roman" w:hAnsi="Times New Roman" w:cs="Times New Roman" w:hint="default"/>
        <w:spacing w:val="0"/>
        <w:w w:val="99"/>
        <w:sz w:val="24"/>
        <w:szCs w:val="24"/>
        <w:lang w:val="en-US" w:eastAsia="zh-TW" w:bidi="ar-SA"/>
      </w:rPr>
    </w:lvl>
    <w:lvl w:ilvl="1" w:tplc="5682322C">
      <w:numFmt w:val="bullet"/>
      <w:lvlText w:val="•"/>
      <w:lvlJc w:val="left"/>
      <w:pPr>
        <w:ind w:left="2198" w:hanging="428"/>
      </w:pPr>
      <w:rPr>
        <w:rFonts w:hint="default"/>
        <w:lang w:val="en-US" w:eastAsia="zh-TW" w:bidi="ar-SA"/>
      </w:rPr>
    </w:lvl>
    <w:lvl w:ilvl="2" w:tplc="33D830DE">
      <w:numFmt w:val="bullet"/>
      <w:lvlText w:val="•"/>
      <w:lvlJc w:val="left"/>
      <w:pPr>
        <w:ind w:left="3196" w:hanging="428"/>
      </w:pPr>
      <w:rPr>
        <w:rFonts w:hint="default"/>
        <w:lang w:val="en-US" w:eastAsia="zh-TW" w:bidi="ar-SA"/>
      </w:rPr>
    </w:lvl>
    <w:lvl w:ilvl="3" w:tplc="23F261F4">
      <w:numFmt w:val="bullet"/>
      <w:lvlText w:val="•"/>
      <w:lvlJc w:val="left"/>
      <w:pPr>
        <w:ind w:left="4195" w:hanging="428"/>
      </w:pPr>
      <w:rPr>
        <w:rFonts w:hint="default"/>
        <w:lang w:val="en-US" w:eastAsia="zh-TW" w:bidi="ar-SA"/>
      </w:rPr>
    </w:lvl>
    <w:lvl w:ilvl="4" w:tplc="507AAB56">
      <w:numFmt w:val="bullet"/>
      <w:lvlText w:val="•"/>
      <w:lvlJc w:val="left"/>
      <w:pPr>
        <w:ind w:left="5193" w:hanging="428"/>
      </w:pPr>
      <w:rPr>
        <w:rFonts w:hint="default"/>
        <w:lang w:val="en-US" w:eastAsia="zh-TW" w:bidi="ar-SA"/>
      </w:rPr>
    </w:lvl>
    <w:lvl w:ilvl="5" w:tplc="AA5E5C0C">
      <w:numFmt w:val="bullet"/>
      <w:lvlText w:val="•"/>
      <w:lvlJc w:val="left"/>
      <w:pPr>
        <w:ind w:left="6192" w:hanging="428"/>
      </w:pPr>
      <w:rPr>
        <w:rFonts w:hint="default"/>
        <w:lang w:val="en-US" w:eastAsia="zh-TW" w:bidi="ar-SA"/>
      </w:rPr>
    </w:lvl>
    <w:lvl w:ilvl="6" w:tplc="B830954C">
      <w:numFmt w:val="bullet"/>
      <w:lvlText w:val="•"/>
      <w:lvlJc w:val="left"/>
      <w:pPr>
        <w:ind w:left="7190" w:hanging="428"/>
      </w:pPr>
      <w:rPr>
        <w:rFonts w:hint="default"/>
        <w:lang w:val="en-US" w:eastAsia="zh-TW" w:bidi="ar-SA"/>
      </w:rPr>
    </w:lvl>
    <w:lvl w:ilvl="7" w:tplc="17FC85AA">
      <w:numFmt w:val="bullet"/>
      <w:lvlText w:val="•"/>
      <w:lvlJc w:val="left"/>
      <w:pPr>
        <w:ind w:left="8188" w:hanging="428"/>
      </w:pPr>
      <w:rPr>
        <w:rFonts w:hint="default"/>
        <w:lang w:val="en-US" w:eastAsia="zh-TW" w:bidi="ar-SA"/>
      </w:rPr>
    </w:lvl>
    <w:lvl w:ilvl="8" w:tplc="68969FB4">
      <w:numFmt w:val="bullet"/>
      <w:lvlText w:val="•"/>
      <w:lvlJc w:val="left"/>
      <w:pPr>
        <w:ind w:left="9187" w:hanging="428"/>
      </w:pPr>
      <w:rPr>
        <w:rFonts w:hint="default"/>
        <w:lang w:val="en-US" w:eastAsia="zh-TW" w:bidi="ar-SA"/>
      </w:rPr>
    </w:lvl>
  </w:abstractNum>
  <w:abstractNum w:abstractNumId="27">
    <w:nsid w:val="3C1366AA"/>
    <w:multiLevelType w:val="hybridMultilevel"/>
    <w:tmpl w:val="E1283646"/>
    <w:lvl w:ilvl="0" w:tplc="0409000F">
      <w:start w:val="1"/>
      <w:numFmt w:val="decimal"/>
      <w:lvlText w:val="%1."/>
      <w:lvlJc w:val="left"/>
      <w:pPr>
        <w:ind w:left="489" w:hanging="480"/>
      </w:p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28">
    <w:nsid w:val="41D67CE6"/>
    <w:multiLevelType w:val="hybridMultilevel"/>
    <w:tmpl w:val="AF5600A4"/>
    <w:lvl w:ilvl="0" w:tplc="DD0000A6">
      <w:start w:val="1"/>
      <w:numFmt w:val="decimal"/>
      <w:lvlText w:val="%1."/>
      <w:lvlJc w:val="left"/>
      <w:pPr>
        <w:ind w:left="1090" w:hanging="317"/>
      </w:pPr>
      <w:rPr>
        <w:rFonts w:ascii="微軟正黑體" w:eastAsia="微軟正黑體" w:hAnsi="微軟正黑體" w:cs="微軟正黑體" w:hint="default"/>
        <w:w w:val="100"/>
        <w:sz w:val="24"/>
        <w:szCs w:val="24"/>
        <w:lang w:val="en-US" w:eastAsia="zh-TW" w:bidi="ar-SA"/>
      </w:rPr>
    </w:lvl>
    <w:lvl w:ilvl="1" w:tplc="5E4C271A">
      <w:numFmt w:val="bullet"/>
      <w:lvlText w:val="•"/>
      <w:lvlJc w:val="left"/>
      <w:pPr>
        <w:ind w:left="2108" w:hanging="317"/>
      </w:pPr>
      <w:rPr>
        <w:rFonts w:hint="default"/>
        <w:lang w:val="en-US" w:eastAsia="zh-TW" w:bidi="ar-SA"/>
      </w:rPr>
    </w:lvl>
    <w:lvl w:ilvl="2" w:tplc="8DBE3E14">
      <w:numFmt w:val="bullet"/>
      <w:lvlText w:val="•"/>
      <w:lvlJc w:val="left"/>
      <w:pPr>
        <w:ind w:left="3116" w:hanging="317"/>
      </w:pPr>
      <w:rPr>
        <w:rFonts w:hint="default"/>
        <w:lang w:val="en-US" w:eastAsia="zh-TW" w:bidi="ar-SA"/>
      </w:rPr>
    </w:lvl>
    <w:lvl w:ilvl="3" w:tplc="EFD44D40">
      <w:numFmt w:val="bullet"/>
      <w:lvlText w:val="•"/>
      <w:lvlJc w:val="left"/>
      <w:pPr>
        <w:ind w:left="4125" w:hanging="317"/>
      </w:pPr>
      <w:rPr>
        <w:rFonts w:hint="default"/>
        <w:lang w:val="en-US" w:eastAsia="zh-TW" w:bidi="ar-SA"/>
      </w:rPr>
    </w:lvl>
    <w:lvl w:ilvl="4" w:tplc="E8709B1E">
      <w:numFmt w:val="bullet"/>
      <w:lvlText w:val="•"/>
      <w:lvlJc w:val="left"/>
      <w:pPr>
        <w:ind w:left="5133" w:hanging="317"/>
      </w:pPr>
      <w:rPr>
        <w:rFonts w:hint="default"/>
        <w:lang w:val="en-US" w:eastAsia="zh-TW" w:bidi="ar-SA"/>
      </w:rPr>
    </w:lvl>
    <w:lvl w:ilvl="5" w:tplc="3990D6DE">
      <w:numFmt w:val="bullet"/>
      <w:lvlText w:val="•"/>
      <w:lvlJc w:val="left"/>
      <w:pPr>
        <w:ind w:left="6142" w:hanging="317"/>
      </w:pPr>
      <w:rPr>
        <w:rFonts w:hint="default"/>
        <w:lang w:val="en-US" w:eastAsia="zh-TW" w:bidi="ar-SA"/>
      </w:rPr>
    </w:lvl>
    <w:lvl w:ilvl="6" w:tplc="9676C99E">
      <w:numFmt w:val="bullet"/>
      <w:lvlText w:val="•"/>
      <w:lvlJc w:val="left"/>
      <w:pPr>
        <w:ind w:left="7150" w:hanging="317"/>
      </w:pPr>
      <w:rPr>
        <w:rFonts w:hint="default"/>
        <w:lang w:val="en-US" w:eastAsia="zh-TW" w:bidi="ar-SA"/>
      </w:rPr>
    </w:lvl>
    <w:lvl w:ilvl="7" w:tplc="6DFE2CA8">
      <w:numFmt w:val="bullet"/>
      <w:lvlText w:val="•"/>
      <w:lvlJc w:val="left"/>
      <w:pPr>
        <w:ind w:left="8158" w:hanging="317"/>
      </w:pPr>
      <w:rPr>
        <w:rFonts w:hint="default"/>
        <w:lang w:val="en-US" w:eastAsia="zh-TW" w:bidi="ar-SA"/>
      </w:rPr>
    </w:lvl>
    <w:lvl w:ilvl="8" w:tplc="92541CDA">
      <w:numFmt w:val="bullet"/>
      <w:lvlText w:val="•"/>
      <w:lvlJc w:val="left"/>
      <w:pPr>
        <w:ind w:left="9167" w:hanging="317"/>
      </w:pPr>
      <w:rPr>
        <w:rFonts w:hint="default"/>
        <w:lang w:val="en-US" w:eastAsia="zh-TW" w:bidi="ar-SA"/>
      </w:rPr>
    </w:lvl>
  </w:abstractNum>
  <w:abstractNum w:abstractNumId="29">
    <w:nsid w:val="41D83942"/>
    <w:multiLevelType w:val="hybridMultilevel"/>
    <w:tmpl w:val="6372907C"/>
    <w:lvl w:ilvl="0" w:tplc="7A5C9590">
      <w:start w:val="1"/>
      <w:numFmt w:val="decimal"/>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0">
    <w:nsid w:val="42015A36"/>
    <w:multiLevelType w:val="hybridMultilevel"/>
    <w:tmpl w:val="20BAC12A"/>
    <w:lvl w:ilvl="0" w:tplc="0409000F">
      <w:start w:val="1"/>
      <w:numFmt w:val="decimal"/>
      <w:lvlText w:val="%1."/>
      <w:lvlJc w:val="left"/>
      <w:pPr>
        <w:ind w:left="489" w:hanging="480"/>
      </w:p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31">
    <w:nsid w:val="450E6AD7"/>
    <w:multiLevelType w:val="hybridMultilevel"/>
    <w:tmpl w:val="1E9EE1A4"/>
    <w:lvl w:ilvl="0" w:tplc="CDDAA21E">
      <w:numFmt w:val="bullet"/>
      <w:lvlText w:val=""/>
      <w:lvlJc w:val="left"/>
      <w:pPr>
        <w:ind w:left="413" w:hanging="308"/>
      </w:pPr>
      <w:rPr>
        <w:rFonts w:ascii="Wingdings" w:eastAsia="Wingdings" w:hAnsi="Wingdings" w:cs="Wingdings" w:hint="default"/>
        <w:w w:val="100"/>
        <w:sz w:val="22"/>
        <w:szCs w:val="22"/>
        <w:lang w:val="en-US" w:eastAsia="zh-TW" w:bidi="ar-SA"/>
      </w:rPr>
    </w:lvl>
    <w:lvl w:ilvl="1" w:tplc="DFEACDE0">
      <w:numFmt w:val="bullet"/>
      <w:lvlText w:val="•"/>
      <w:lvlJc w:val="left"/>
      <w:pPr>
        <w:ind w:left="1284" w:hanging="308"/>
      </w:pPr>
      <w:rPr>
        <w:rFonts w:hint="default"/>
        <w:lang w:val="en-US" w:eastAsia="zh-TW" w:bidi="ar-SA"/>
      </w:rPr>
    </w:lvl>
    <w:lvl w:ilvl="2" w:tplc="97F28F32">
      <w:numFmt w:val="bullet"/>
      <w:lvlText w:val="•"/>
      <w:lvlJc w:val="left"/>
      <w:pPr>
        <w:ind w:left="2149" w:hanging="308"/>
      </w:pPr>
      <w:rPr>
        <w:rFonts w:hint="default"/>
        <w:lang w:val="en-US" w:eastAsia="zh-TW" w:bidi="ar-SA"/>
      </w:rPr>
    </w:lvl>
    <w:lvl w:ilvl="3" w:tplc="0BCCFFEA">
      <w:numFmt w:val="bullet"/>
      <w:lvlText w:val="•"/>
      <w:lvlJc w:val="left"/>
      <w:pPr>
        <w:ind w:left="3013" w:hanging="308"/>
      </w:pPr>
      <w:rPr>
        <w:rFonts w:hint="default"/>
        <w:lang w:val="en-US" w:eastAsia="zh-TW" w:bidi="ar-SA"/>
      </w:rPr>
    </w:lvl>
    <w:lvl w:ilvl="4" w:tplc="486E1AA8">
      <w:numFmt w:val="bullet"/>
      <w:lvlText w:val="•"/>
      <w:lvlJc w:val="left"/>
      <w:pPr>
        <w:ind w:left="3878" w:hanging="308"/>
      </w:pPr>
      <w:rPr>
        <w:rFonts w:hint="default"/>
        <w:lang w:val="en-US" w:eastAsia="zh-TW" w:bidi="ar-SA"/>
      </w:rPr>
    </w:lvl>
    <w:lvl w:ilvl="5" w:tplc="1F707492">
      <w:numFmt w:val="bullet"/>
      <w:lvlText w:val="•"/>
      <w:lvlJc w:val="left"/>
      <w:pPr>
        <w:ind w:left="4743" w:hanging="308"/>
      </w:pPr>
      <w:rPr>
        <w:rFonts w:hint="default"/>
        <w:lang w:val="en-US" w:eastAsia="zh-TW" w:bidi="ar-SA"/>
      </w:rPr>
    </w:lvl>
    <w:lvl w:ilvl="6" w:tplc="A6D84032">
      <w:numFmt w:val="bullet"/>
      <w:lvlText w:val="•"/>
      <w:lvlJc w:val="left"/>
      <w:pPr>
        <w:ind w:left="5607" w:hanging="308"/>
      </w:pPr>
      <w:rPr>
        <w:rFonts w:hint="default"/>
        <w:lang w:val="en-US" w:eastAsia="zh-TW" w:bidi="ar-SA"/>
      </w:rPr>
    </w:lvl>
    <w:lvl w:ilvl="7" w:tplc="1F3E1592">
      <w:numFmt w:val="bullet"/>
      <w:lvlText w:val="•"/>
      <w:lvlJc w:val="left"/>
      <w:pPr>
        <w:ind w:left="6472" w:hanging="308"/>
      </w:pPr>
      <w:rPr>
        <w:rFonts w:hint="default"/>
        <w:lang w:val="en-US" w:eastAsia="zh-TW" w:bidi="ar-SA"/>
      </w:rPr>
    </w:lvl>
    <w:lvl w:ilvl="8" w:tplc="DA36E9B2">
      <w:numFmt w:val="bullet"/>
      <w:lvlText w:val="•"/>
      <w:lvlJc w:val="left"/>
      <w:pPr>
        <w:ind w:left="7336" w:hanging="308"/>
      </w:pPr>
      <w:rPr>
        <w:rFonts w:hint="default"/>
        <w:lang w:val="en-US" w:eastAsia="zh-TW" w:bidi="ar-SA"/>
      </w:rPr>
    </w:lvl>
  </w:abstractNum>
  <w:abstractNum w:abstractNumId="32">
    <w:nsid w:val="45A50BE9"/>
    <w:multiLevelType w:val="hybridMultilevel"/>
    <w:tmpl w:val="1F66D5CE"/>
    <w:lvl w:ilvl="0" w:tplc="EC3AFF1E">
      <w:start w:val="1"/>
      <w:numFmt w:val="decimal"/>
      <w:lvlText w:val="(%1)"/>
      <w:lvlJc w:val="left"/>
      <w:pPr>
        <w:ind w:left="1200" w:hanging="428"/>
      </w:pPr>
      <w:rPr>
        <w:rFonts w:ascii="Times New Roman" w:eastAsia="Times New Roman" w:hAnsi="Times New Roman" w:cs="Times New Roman" w:hint="default"/>
        <w:spacing w:val="0"/>
        <w:w w:val="99"/>
        <w:sz w:val="24"/>
        <w:szCs w:val="24"/>
        <w:lang w:val="en-US" w:eastAsia="zh-TW" w:bidi="ar-SA"/>
      </w:rPr>
    </w:lvl>
    <w:lvl w:ilvl="1" w:tplc="CB0AEA98">
      <w:numFmt w:val="bullet"/>
      <w:lvlText w:val="•"/>
      <w:lvlJc w:val="left"/>
      <w:pPr>
        <w:ind w:left="2198" w:hanging="428"/>
      </w:pPr>
      <w:rPr>
        <w:rFonts w:hint="default"/>
        <w:lang w:val="en-US" w:eastAsia="zh-TW" w:bidi="ar-SA"/>
      </w:rPr>
    </w:lvl>
    <w:lvl w:ilvl="2" w:tplc="46BAA1AE">
      <w:numFmt w:val="bullet"/>
      <w:lvlText w:val="•"/>
      <w:lvlJc w:val="left"/>
      <w:pPr>
        <w:ind w:left="3196" w:hanging="428"/>
      </w:pPr>
      <w:rPr>
        <w:rFonts w:hint="default"/>
        <w:lang w:val="en-US" w:eastAsia="zh-TW" w:bidi="ar-SA"/>
      </w:rPr>
    </w:lvl>
    <w:lvl w:ilvl="3" w:tplc="FD345006">
      <w:numFmt w:val="bullet"/>
      <w:lvlText w:val="•"/>
      <w:lvlJc w:val="left"/>
      <w:pPr>
        <w:ind w:left="4195" w:hanging="428"/>
      </w:pPr>
      <w:rPr>
        <w:rFonts w:hint="default"/>
        <w:lang w:val="en-US" w:eastAsia="zh-TW" w:bidi="ar-SA"/>
      </w:rPr>
    </w:lvl>
    <w:lvl w:ilvl="4" w:tplc="5A447ED2">
      <w:numFmt w:val="bullet"/>
      <w:lvlText w:val="•"/>
      <w:lvlJc w:val="left"/>
      <w:pPr>
        <w:ind w:left="5193" w:hanging="428"/>
      </w:pPr>
      <w:rPr>
        <w:rFonts w:hint="default"/>
        <w:lang w:val="en-US" w:eastAsia="zh-TW" w:bidi="ar-SA"/>
      </w:rPr>
    </w:lvl>
    <w:lvl w:ilvl="5" w:tplc="B6520DBA">
      <w:numFmt w:val="bullet"/>
      <w:lvlText w:val="•"/>
      <w:lvlJc w:val="left"/>
      <w:pPr>
        <w:ind w:left="6192" w:hanging="428"/>
      </w:pPr>
      <w:rPr>
        <w:rFonts w:hint="default"/>
        <w:lang w:val="en-US" w:eastAsia="zh-TW" w:bidi="ar-SA"/>
      </w:rPr>
    </w:lvl>
    <w:lvl w:ilvl="6" w:tplc="157214A0">
      <w:numFmt w:val="bullet"/>
      <w:lvlText w:val="•"/>
      <w:lvlJc w:val="left"/>
      <w:pPr>
        <w:ind w:left="7190" w:hanging="428"/>
      </w:pPr>
      <w:rPr>
        <w:rFonts w:hint="default"/>
        <w:lang w:val="en-US" w:eastAsia="zh-TW" w:bidi="ar-SA"/>
      </w:rPr>
    </w:lvl>
    <w:lvl w:ilvl="7" w:tplc="81308C5E">
      <w:numFmt w:val="bullet"/>
      <w:lvlText w:val="•"/>
      <w:lvlJc w:val="left"/>
      <w:pPr>
        <w:ind w:left="8188" w:hanging="428"/>
      </w:pPr>
      <w:rPr>
        <w:rFonts w:hint="default"/>
        <w:lang w:val="en-US" w:eastAsia="zh-TW" w:bidi="ar-SA"/>
      </w:rPr>
    </w:lvl>
    <w:lvl w:ilvl="8" w:tplc="540A5C66">
      <w:numFmt w:val="bullet"/>
      <w:lvlText w:val="•"/>
      <w:lvlJc w:val="left"/>
      <w:pPr>
        <w:ind w:left="9187" w:hanging="428"/>
      </w:pPr>
      <w:rPr>
        <w:rFonts w:hint="default"/>
        <w:lang w:val="en-US" w:eastAsia="zh-TW" w:bidi="ar-SA"/>
      </w:rPr>
    </w:lvl>
  </w:abstractNum>
  <w:abstractNum w:abstractNumId="33">
    <w:nsid w:val="46B42ADB"/>
    <w:multiLevelType w:val="multilevel"/>
    <w:tmpl w:val="FDC4DAAC"/>
    <w:lvl w:ilvl="0">
      <w:start w:val="4"/>
      <w:numFmt w:val="decimal"/>
      <w:lvlText w:val="%1."/>
      <w:lvlJc w:val="left"/>
      <w:pPr>
        <w:ind w:left="620" w:hanging="275"/>
      </w:pPr>
      <w:rPr>
        <w:rFonts w:ascii="微軟正黑體" w:eastAsia="微軟正黑體" w:hAnsi="微軟正黑體" w:cs="微軟正黑體" w:hint="default"/>
        <w:b/>
        <w:bCs/>
        <w:color w:val="252525"/>
        <w:spacing w:val="-1"/>
        <w:w w:val="100"/>
        <w:sz w:val="30"/>
        <w:szCs w:val="30"/>
        <w:lang w:val="en-US" w:eastAsia="zh-TW" w:bidi="ar-SA"/>
      </w:rPr>
    </w:lvl>
    <w:lvl w:ilvl="1">
      <w:start w:val="1"/>
      <w:numFmt w:val="decimal"/>
      <w:lvlText w:val="%1.%2"/>
      <w:lvlJc w:val="left"/>
      <w:pPr>
        <w:ind w:left="1162" w:hanging="389"/>
      </w:pPr>
      <w:rPr>
        <w:rFonts w:ascii="微軟正黑體" w:eastAsia="微軟正黑體" w:hAnsi="微軟正黑體" w:cs="微軟正黑體" w:hint="default"/>
        <w:spacing w:val="-2"/>
        <w:w w:val="99"/>
        <w:sz w:val="26"/>
        <w:szCs w:val="26"/>
        <w:lang w:val="en-US" w:eastAsia="zh-TW" w:bidi="ar-SA"/>
      </w:rPr>
    </w:lvl>
    <w:lvl w:ilvl="2">
      <w:numFmt w:val="bullet"/>
      <w:lvlText w:val="•"/>
      <w:lvlJc w:val="left"/>
      <w:pPr>
        <w:ind w:left="2273" w:hanging="389"/>
      </w:pPr>
      <w:rPr>
        <w:rFonts w:hint="default"/>
        <w:lang w:val="en-US" w:eastAsia="zh-TW" w:bidi="ar-SA"/>
      </w:rPr>
    </w:lvl>
    <w:lvl w:ilvl="3">
      <w:numFmt w:val="bullet"/>
      <w:lvlText w:val="•"/>
      <w:lvlJc w:val="left"/>
      <w:pPr>
        <w:ind w:left="3387" w:hanging="389"/>
      </w:pPr>
      <w:rPr>
        <w:rFonts w:hint="default"/>
        <w:lang w:val="en-US" w:eastAsia="zh-TW" w:bidi="ar-SA"/>
      </w:rPr>
    </w:lvl>
    <w:lvl w:ilvl="4">
      <w:numFmt w:val="bullet"/>
      <w:lvlText w:val="•"/>
      <w:lvlJc w:val="left"/>
      <w:pPr>
        <w:ind w:left="4501" w:hanging="389"/>
      </w:pPr>
      <w:rPr>
        <w:rFonts w:hint="default"/>
        <w:lang w:val="en-US" w:eastAsia="zh-TW" w:bidi="ar-SA"/>
      </w:rPr>
    </w:lvl>
    <w:lvl w:ilvl="5">
      <w:numFmt w:val="bullet"/>
      <w:lvlText w:val="•"/>
      <w:lvlJc w:val="left"/>
      <w:pPr>
        <w:ind w:left="5615" w:hanging="389"/>
      </w:pPr>
      <w:rPr>
        <w:rFonts w:hint="default"/>
        <w:lang w:val="en-US" w:eastAsia="zh-TW" w:bidi="ar-SA"/>
      </w:rPr>
    </w:lvl>
    <w:lvl w:ilvl="6">
      <w:numFmt w:val="bullet"/>
      <w:lvlText w:val="•"/>
      <w:lvlJc w:val="left"/>
      <w:pPr>
        <w:ind w:left="6728" w:hanging="389"/>
      </w:pPr>
      <w:rPr>
        <w:rFonts w:hint="default"/>
        <w:lang w:val="en-US" w:eastAsia="zh-TW" w:bidi="ar-SA"/>
      </w:rPr>
    </w:lvl>
    <w:lvl w:ilvl="7">
      <w:numFmt w:val="bullet"/>
      <w:lvlText w:val="•"/>
      <w:lvlJc w:val="left"/>
      <w:pPr>
        <w:ind w:left="7842" w:hanging="389"/>
      </w:pPr>
      <w:rPr>
        <w:rFonts w:hint="default"/>
        <w:lang w:val="en-US" w:eastAsia="zh-TW" w:bidi="ar-SA"/>
      </w:rPr>
    </w:lvl>
    <w:lvl w:ilvl="8">
      <w:numFmt w:val="bullet"/>
      <w:lvlText w:val="•"/>
      <w:lvlJc w:val="left"/>
      <w:pPr>
        <w:ind w:left="8956" w:hanging="389"/>
      </w:pPr>
      <w:rPr>
        <w:rFonts w:hint="default"/>
        <w:lang w:val="en-US" w:eastAsia="zh-TW" w:bidi="ar-SA"/>
      </w:rPr>
    </w:lvl>
  </w:abstractNum>
  <w:abstractNum w:abstractNumId="34">
    <w:nsid w:val="47A42CDD"/>
    <w:multiLevelType w:val="hybridMultilevel"/>
    <w:tmpl w:val="ACDAD7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E4F6126"/>
    <w:multiLevelType w:val="hybridMultilevel"/>
    <w:tmpl w:val="64D261A4"/>
    <w:lvl w:ilvl="0" w:tplc="61B84788">
      <w:numFmt w:val="bullet"/>
      <w:lvlText w:val=""/>
      <w:lvlJc w:val="left"/>
      <w:pPr>
        <w:ind w:left="413" w:hanging="308"/>
      </w:pPr>
      <w:rPr>
        <w:rFonts w:ascii="Wingdings" w:eastAsia="Wingdings" w:hAnsi="Wingdings" w:cs="Wingdings" w:hint="default"/>
        <w:w w:val="100"/>
        <w:sz w:val="22"/>
        <w:szCs w:val="22"/>
        <w:lang w:val="en-US" w:eastAsia="zh-TW" w:bidi="ar-SA"/>
      </w:rPr>
    </w:lvl>
    <w:lvl w:ilvl="1" w:tplc="A4CA4A42">
      <w:numFmt w:val="bullet"/>
      <w:lvlText w:val="•"/>
      <w:lvlJc w:val="left"/>
      <w:pPr>
        <w:ind w:left="1284" w:hanging="308"/>
      </w:pPr>
      <w:rPr>
        <w:rFonts w:hint="default"/>
        <w:lang w:val="en-US" w:eastAsia="zh-TW" w:bidi="ar-SA"/>
      </w:rPr>
    </w:lvl>
    <w:lvl w:ilvl="2" w:tplc="1E54C9FA">
      <w:numFmt w:val="bullet"/>
      <w:lvlText w:val="•"/>
      <w:lvlJc w:val="left"/>
      <w:pPr>
        <w:ind w:left="2149" w:hanging="308"/>
      </w:pPr>
      <w:rPr>
        <w:rFonts w:hint="default"/>
        <w:lang w:val="en-US" w:eastAsia="zh-TW" w:bidi="ar-SA"/>
      </w:rPr>
    </w:lvl>
    <w:lvl w:ilvl="3" w:tplc="2AA8F55C">
      <w:numFmt w:val="bullet"/>
      <w:lvlText w:val="•"/>
      <w:lvlJc w:val="left"/>
      <w:pPr>
        <w:ind w:left="3013" w:hanging="308"/>
      </w:pPr>
      <w:rPr>
        <w:rFonts w:hint="default"/>
        <w:lang w:val="en-US" w:eastAsia="zh-TW" w:bidi="ar-SA"/>
      </w:rPr>
    </w:lvl>
    <w:lvl w:ilvl="4" w:tplc="6272220E">
      <w:numFmt w:val="bullet"/>
      <w:lvlText w:val="•"/>
      <w:lvlJc w:val="left"/>
      <w:pPr>
        <w:ind w:left="3878" w:hanging="308"/>
      </w:pPr>
      <w:rPr>
        <w:rFonts w:hint="default"/>
        <w:lang w:val="en-US" w:eastAsia="zh-TW" w:bidi="ar-SA"/>
      </w:rPr>
    </w:lvl>
    <w:lvl w:ilvl="5" w:tplc="C6067B8A">
      <w:numFmt w:val="bullet"/>
      <w:lvlText w:val="•"/>
      <w:lvlJc w:val="left"/>
      <w:pPr>
        <w:ind w:left="4743" w:hanging="308"/>
      </w:pPr>
      <w:rPr>
        <w:rFonts w:hint="default"/>
        <w:lang w:val="en-US" w:eastAsia="zh-TW" w:bidi="ar-SA"/>
      </w:rPr>
    </w:lvl>
    <w:lvl w:ilvl="6" w:tplc="F64A2810">
      <w:numFmt w:val="bullet"/>
      <w:lvlText w:val="•"/>
      <w:lvlJc w:val="left"/>
      <w:pPr>
        <w:ind w:left="5607" w:hanging="308"/>
      </w:pPr>
      <w:rPr>
        <w:rFonts w:hint="default"/>
        <w:lang w:val="en-US" w:eastAsia="zh-TW" w:bidi="ar-SA"/>
      </w:rPr>
    </w:lvl>
    <w:lvl w:ilvl="7" w:tplc="4C889480">
      <w:numFmt w:val="bullet"/>
      <w:lvlText w:val="•"/>
      <w:lvlJc w:val="left"/>
      <w:pPr>
        <w:ind w:left="6472" w:hanging="308"/>
      </w:pPr>
      <w:rPr>
        <w:rFonts w:hint="default"/>
        <w:lang w:val="en-US" w:eastAsia="zh-TW" w:bidi="ar-SA"/>
      </w:rPr>
    </w:lvl>
    <w:lvl w:ilvl="8" w:tplc="870EB0F6">
      <w:numFmt w:val="bullet"/>
      <w:lvlText w:val="•"/>
      <w:lvlJc w:val="left"/>
      <w:pPr>
        <w:ind w:left="7336" w:hanging="308"/>
      </w:pPr>
      <w:rPr>
        <w:rFonts w:hint="default"/>
        <w:lang w:val="en-US" w:eastAsia="zh-TW" w:bidi="ar-SA"/>
      </w:rPr>
    </w:lvl>
  </w:abstractNum>
  <w:abstractNum w:abstractNumId="36">
    <w:nsid w:val="504E7494"/>
    <w:multiLevelType w:val="hybridMultilevel"/>
    <w:tmpl w:val="A44C6644"/>
    <w:lvl w:ilvl="0" w:tplc="04090011">
      <w:start w:val="1"/>
      <w:numFmt w:val="upperLetter"/>
      <w:lvlText w:val="%1."/>
      <w:lvlJc w:val="left"/>
      <w:pPr>
        <w:ind w:left="1694" w:hanging="480"/>
      </w:pPr>
    </w:lvl>
    <w:lvl w:ilvl="1" w:tplc="04090019" w:tentative="1">
      <w:start w:val="1"/>
      <w:numFmt w:val="ideographTraditional"/>
      <w:lvlText w:val="%2、"/>
      <w:lvlJc w:val="left"/>
      <w:pPr>
        <w:ind w:left="2174" w:hanging="480"/>
      </w:pPr>
    </w:lvl>
    <w:lvl w:ilvl="2" w:tplc="0409001B" w:tentative="1">
      <w:start w:val="1"/>
      <w:numFmt w:val="lowerRoman"/>
      <w:lvlText w:val="%3."/>
      <w:lvlJc w:val="right"/>
      <w:pPr>
        <w:ind w:left="2654" w:hanging="480"/>
      </w:pPr>
    </w:lvl>
    <w:lvl w:ilvl="3" w:tplc="0409000F" w:tentative="1">
      <w:start w:val="1"/>
      <w:numFmt w:val="decimal"/>
      <w:lvlText w:val="%4."/>
      <w:lvlJc w:val="left"/>
      <w:pPr>
        <w:ind w:left="3134" w:hanging="480"/>
      </w:pPr>
    </w:lvl>
    <w:lvl w:ilvl="4" w:tplc="04090019" w:tentative="1">
      <w:start w:val="1"/>
      <w:numFmt w:val="ideographTraditional"/>
      <w:lvlText w:val="%5、"/>
      <w:lvlJc w:val="left"/>
      <w:pPr>
        <w:ind w:left="3614" w:hanging="480"/>
      </w:pPr>
    </w:lvl>
    <w:lvl w:ilvl="5" w:tplc="0409001B" w:tentative="1">
      <w:start w:val="1"/>
      <w:numFmt w:val="lowerRoman"/>
      <w:lvlText w:val="%6."/>
      <w:lvlJc w:val="right"/>
      <w:pPr>
        <w:ind w:left="4094" w:hanging="480"/>
      </w:pPr>
    </w:lvl>
    <w:lvl w:ilvl="6" w:tplc="0409000F" w:tentative="1">
      <w:start w:val="1"/>
      <w:numFmt w:val="decimal"/>
      <w:lvlText w:val="%7."/>
      <w:lvlJc w:val="left"/>
      <w:pPr>
        <w:ind w:left="4574" w:hanging="480"/>
      </w:pPr>
    </w:lvl>
    <w:lvl w:ilvl="7" w:tplc="04090019" w:tentative="1">
      <w:start w:val="1"/>
      <w:numFmt w:val="ideographTraditional"/>
      <w:lvlText w:val="%8、"/>
      <w:lvlJc w:val="left"/>
      <w:pPr>
        <w:ind w:left="5054" w:hanging="480"/>
      </w:pPr>
    </w:lvl>
    <w:lvl w:ilvl="8" w:tplc="0409001B" w:tentative="1">
      <w:start w:val="1"/>
      <w:numFmt w:val="lowerRoman"/>
      <w:lvlText w:val="%9."/>
      <w:lvlJc w:val="right"/>
      <w:pPr>
        <w:ind w:left="5534" w:hanging="480"/>
      </w:pPr>
    </w:lvl>
  </w:abstractNum>
  <w:abstractNum w:abstractNumId="37">
    <w:nsid w:val="53FE084C"/>
    <w:multiLevelType w:val="hybridMultilevel"/>
    <w:tmpl w:val="FB5CAB2C"/>
    <w:lvl w:ilvl="0" w:tplc="2808368E">
      <w:numFmt w:val="bullet"/>
      <w:lvlText w:val=""/>
      <w:lvlJc w:val="left"/>
      <w:pPr>
        <w:ind w:left="413" w:hanging="308"/>
      </w:pPr>
      <w:rPr>
        <w:rFonts w:ascii="Wingdings" w:eastAsia="Wingdings" w:hAnsi="Wingdings" w:cs="Wingdings" w:hint="default"/>
        <w:w w:val="100"/>
        <w:sz w:val="22"/>
        <w:szCs w:val="22"/>
        <w:lang w:val="en-US" w:eastAsia="zh-TW" w:bidi="ar-SA"/>
      </w:rPr>
    </w:lvl>
    <w:lvl w:ilvl="1" w:tplc="3B6C0B16">
      <w:numFmt w:val="bullet"/>
      <w:lvlText w:val="•"/>
      <w:lvlJc w:val="left"/>
      <w:pPr>
        <w:ind w:left="1284" w:hanging="308"/>
      </w:pPr>
      <w:rPr>
        <w:rFonts w:hint="default"/>
        <w:lang w:val="en-US" w:eastAsia="zh-TW" w:bidi="ar-SA"/>
      </w:rPr>
    </w:lvl>
    <w:lvl w:ilvl="2" w:tplc="8BB2AC7E">
      <w:numFmt w:val="bullet"/>
      <w:lvlText w:val="•"/>
      <w:lvlJc w:val="left"/>
      <w:pPr>
        <w:ind w:left="2149" w:hanging="308"/>
      </w:pPr>
      <w:rPr>
        <w:rFonts w:hint="default"/>
        <w:lang w:val="en-US" w:eastAsia="zh-TW" w:bidi="ar-SA"/>
      </w:rPr>
    </w:lvl>
    <w:lvl w:ilvl="3" w:tplc="F43C4536">
      <w:numFmt w:val="bullet"/>
      <w:lvlText w:val="•"/>
      <w:lvlJc w:val="left"/>
      <w:pPr>
        <w:ind w:left="3013" w:hanging="308"/>
      </w:pPr>
      <w:rPr>
        <w:rFonts w:hint="default"/>
        <w:lang w:val="en-US" w:eastAsia="zh-TW" w:bidi="ar-SA"/>
      </w:rPr>
    </w:lvl>
    <w:lvl w:ilvl="4" w:tplc="A9B614F4">
      <w:numFmt w:val="bullet"/>
      <w:lvlText w:val="•"/>
      <w:lvlJc w:val="left"/>
      <w:pPr>
        <w:ind w:left="3878" w:hanging="308"/>
      </w:pPr>
      <w:rPr>
        <w:rFonts w:hint="default"/>
        <w:lang w:val="en-US" w:eastAsia="zh-TW" w:bidi="ar-SA"/>
      </w:rPr>
    </w:lvl>
    <w:lvl w:ilvl="5" w:tplc="3A4E2888">
      <w:numFmt w:val="bullet"/>
      <w:lvlText w:val="•"/>
      <w:lvlJc w:val="left"/>
      <w:pPr>
        <w:ind w:left="4743" w:hanging="308"/>
      </w:pPr>
      <w:rPr>
        <w:rFonts w:hint="default"/>
        <w:lang w:val="en-US" w:eastAsia="zh-TW" w:bidi="ar-SA"/>
      </w:rPr>
    </w:lvl>
    <w:lvl w:ilvl="6" w:tplc="3FD67A1E">
      <w:numFmt w:val="bullet"/>
      <w:lvlText w:val="•"/>
      <w:lvlJc w:val="left"/>
      <w:pPr>
        <w:ind w:left="5607" w:hanging="308"/>
      </w:pPr>
      <w:rPr>
        <w:rFonts w:hint="default"/>
        <w:lang w:val="en-US" w:eastAsia="zh-TW" w:bidi="ar-SA"/>
      </w:rPr>
    </w:lvl>
    <w:lvl w:ilvl="7" w:tplc="600E8080">
      <w:numFmt w:val="bullet"/>
      <w:lvlText w:val="•"/>
      <w:lvlJc w:val="left"/>
      <w:pPr>
        <w:ind w:left="6472" w:hanging="308"/>
      </w:pPr>
      <w:rPr>
        <w:rFonts w:hint="default"/>
        <w:lang w:val="en-US" w:eastAsia="zh-TW" w:bidi="ar-SA"/>
      </w:rPr>
    </w:lvl>
    <w:lvl w:ilvl="8" w:tplc="5100E760">
      <w:numFmt w:val="bullet"/>
      <w:lvlText w:val="•"/>
      <w:lvlJc w:val="left"/>
      <w:pPr>
        <w:ind w:left="7336" w:hanging="308"/>
      </w:pPr>
      <w:rPr>
        <w:rFonts w:hint="default"/>
        <w:lang w:val="en-US" w:eastAsia="zh-TW" w:bidi="ar-SA"/>
      </w:rPr>
    </w:lvl>
  </w:abstractNum>
  <w:abstractNum w:abstractNumId="38">
    <w:nsid w:val="595150C5"/>
    <w:multiLevelType w:val="hybridMultilevel"/>
    <w:tmpl w:val="55DAE060"/>
    <w:lvl w:ilvl="0" w:tplc="7BC82402">
      <w:numFmt w:val="bullet"/>
      <w:lvlText w:val="■"/>
      <w:lvlJc w:val="left"/>
      <w:pPr>
        <w:ind w:left="1080" w:hanging="308"/>
      </w:pPr>
      <w:rPr>
        <w:rFonts w:ascii="SimSun" w:eastAsia="SimSun" w:hAnsi="SimSun" w:cs="SimSun" w:hint="default"/>
        <w:w w:val="59"/>
        <w:sz w:val="28"/>
        <w:szCs w:val="28"/>
        <w:lang w:val="en-US" w:eastAsia="zh-TW" w:bidi="ar-SA"/>
      </w:rPr>
    </w:lvl>
    <w:lvl w:ilvl="1" w:tplc="D4008D7A">
      <w:numFmt w:val="bullet"/>
      <w:lvlText w:val="•"/>
      <w:lvlJc w:val="left"/>
      <w:pPr>
        <w:ind w:left="2090" w:hanging="308"/>
      </w:pPr>
      <w:rPr>
        <w:rFonts w:hint="default"/>
        <w:lang w:val="en-US" w:eastAsia="zh-TW" w:bidi="ar-SA"/>
      </w:rPr>
    </w:lvl>
    <w:lvl w:ilvl="2" w:tplc="F63E3522">
      <w:numFmt w:val="bullet"/>
      <w:lvlText w:val="•"/>
      <w:lvlJc w:val="left"/>
      <w:pPr>
        <w:ind w:left="3100" w:hanging="308"/>
      </w:pPr>
      <w:rPr>
        <w:rFonts w:hint="default"/>
        <w:lang w:val="en-US" w:eastAsia="zh-TW" w:bidi="ar-SA"/>
      </w:rPr>
    </w:lvl>
    <w:lvl w:ilvl="3" w:tplc="A77E3FA0">
      <w:numFmt w:val="bullet"/>
      <w:lvlText w:val="•"/>
      <w:lvlJc w:val="left"/>
      <w:pPr>
        <w:ind w:left="4111" w:hanging="308"/>
      </w:pPr>
      <w:rPr>
        <w:rFonts w:hint="default"/>
        <w:lang w:val="en-US" w:eastAsia="zh-TW" w:bidi="ar-SA"/>
      </w:rPr>
    </w:lvl>
    <w:lvl w:ilvl="4" w:tplc="59B86780">
      <w:numFmt w:val="bullet"/>
      <w:lvlText w:val="•"/>
      <w:lvlJc w:val="left"/>
      <w:pPr>
        <w:ind w:left="5121" w:hanging="308"/>
      </w:pPr>
      <w:rPr>
        <w:rFonts w:hint="default"/>
        <w:lang w:val="en-US" w:eastAsia="zh-TW" w:bidi="ar-SA"/>
      </w:rPr>
    </w:lvl>
    <w:lvl w:ilvl="5" w:tplc="2056005E">
      <w:numFmt w:val="bullet"/>
      <w:lvlText w:val="•"/>
      <w:lvlJc w:val="left"/>
      <w:pPr>
        <w:ind w:left="6132" w:hanging="308"/>
      </w:pPr>
      <w:rPr>
        <w:rFonts w:hint="default"/>
        <w:lang w:val="en-US" w:eastAsia="zh-TW" w:bidi="ar-SA"/>
      </w:rPr>
    </w:lvl>
    <w:lvl w:ilvl="6" w:tplc="525AA912">
      <w:numFmt w:val="bullet"/>
      <w:lvlText w:val="•"/>
      <w:lvlJc w:val="left"/>
      <w:pPr>
        <w:ind w:left="7142" w:hanging="308"/>
      </w:pPr>
      <w:rPr>
        <w:rFonts w:hint="default"/>
        <w:lang w:val="en-US" w:eastAsia="zh-TW" w:bidi="ar-SA"/>
      </w:rPr>
    </w:lvl>
    <w:lvl w:ilvl="7" w:tplc="8FF646A6">
      <w:numFmt w:val="bullet"/>
      <w:lvlText w:val="•"/>
      <w:lvlJc w:val="left"/>
      <w:pPr>
        <w:ind w:left="8152" w:hanging="308"/>
      </w:pPr>
      <w:rPr>
        <w:rFonts w:hint="default"/>
        <w:lang w:val="en-US" w:eastAsia="zh-TW" w:bidi="ar-SA"/>
      </w:rPr>
    </w:lvl>
    <w:lvl w:ilvl="8" w:tplc="E010522C">
      <w:numFmt w:val="bullet"/>
      <w:lvlText w:val="•"/>
      <w:lvlJc w:val="left"/>
      <w:pPr>
        <w:ind w:left="9163" w:hanging="308"/>
      </w:pPr>
      <w:rPr>
        <w:rFonts w:hint="default"/>
        <w:lang w:val="en-US" w:eastAsia="zh-TW" w:bidi="ar-SA"/>
      </w:rPr>
    </w:lvl>
  </w:abstractNum>
  <w:abstractNum w:abstractNumId="39">
    <w:nsid w:val="5F8A0136"/>
    <w:multiLevelType w:val="hybridMultilevel"/>
    <w:tmpl w:val="85904CA4"/>
    <w:lvl w:ilvl="0" w:tplc="7A5C9590">
      <w:start w:val="1"/>
      <w:numFmt w:val="decimal"/>
      <w:lvlText w:val="(%1)"/>
      <w:lvlJc w:val="left"/>
      <w:pPr>
        <w:ind w:left="1133" w:hanging="360"/>
      </w:pPr>
      <w:rPr>
        <w:rFonts w:hint="eastAsia"/>
        <w:w w:val="100"/>
        <w:sz w:val="24"/>
        <w:szCs w:val="24"/>
        <w:lang w:val="en-US" w:eastAsia="zh-TW" w:bidi="ar-SA"/>
      </w:rPr>
    </w:lvl>
    <w:lvl w:ilvl="1" w:tplc="022E0CF0">
      <w:numFmt w:val="bullet"/>
      <w:lvlText w:val="•"/>
      <w:lvlJc w:val="left"/>
      <w:pPr>
        <w:ind w:left="2144" w:hanging="360"/>
      </w:pPr>
      <w:rPr>
        <w:rFonts w:hint="default"/>
        <w:lang w:val="en-US" w:eastAsia="zh-TW" w:bidi="ar-SA"/>
      </w:rPr>
    </w:lvl>
    <w:lvl w:ilvl="2" w:tplc="C9BA700C">
      <w:numFmt w:val="bullet"/>
      <w:lvlText w:val="•"/>
      <w:lvlJc w:val="left"/>
      <w:pPr>
        <w:ind w:left="3148" w:hanging="360"/>
      </w:pPr>
      <w:rPr>
        <w:rFonts w:hint="default"/>
        <w:lang w:val="en-US" w:eastAsia="zh-TW" w:bidi="ar-SA"/>
      </w:rPr>
    </w:lvl>
    <w:lvl w:ilvl="3" w:tplc="F3E09C32">
      <w:numFmt w:val="bullet"/>
      <w:lvlText w:val="•"/>
      <w:lvlJc w:val="left"/>
      <w:pPr>
        <w:ind w:left="4153" w:hanging="360"/>
      </w:pPr>
      <w:rPr>
        <w:rFonts w:hint="default"/>
        <w:lang w:val="en-US" w:eastAsia="zh-TW" w:bidi="ar-SA"/>
      </w:rPr>
    </w:lvl>
    <w:lvl w:ilvl="4" w:tplc="9CF26E5C">
      <w:numFmt w:val="bullet"/>
      <w:lvlText w:val="•"/>
      <w:lvlJc w:val="left"/>
      <w:pPr>
        <w:ind w:left="5157" w:hanging="360"/>
      </w:pPr>
      <w:rPr>
        <w:rFonts w:hint="default"/>
        <w:lang w:val="en-US" w:eastAsia="zh-TW" w:bidi="ar-SA"/>
      </w:rPr>
    </w:lvl>
    <w:lvl w:ilvl="5" w:tplc="3CDAE06E">
      <w:numFmt w:val="bullet"/>
      <w:lvlText w:val="•"/>
      <w:lvlJc w:val="left"/>
      <w:pPr>
        <w:ind w:left="6162" w:hanging="360"/>
      </w:pPr>
      <w:rPr>
        <w:rFonts w:hint="default"/>
        <w:lang w:val="en-US" w:eastAsia="zh-TW" w:bidi="ar-SA"/>
      </w:rPr>
    </w:lvl>
    <w:lvl w:ilvl="6" w:tplc="8EBEA85E">
      <w:numFmt w:val="bullet"/>
      <w:lvlText w:val="•"/>
      <w:lvlJc w:val="left"/>
      <w:pPr>
        <w:ind w:left="7166" w:hanging="360"/>
      </w:pPr>
      <w:rPr>
        <w:rFonts w:hint="default"/>
        <w:lang w:val="en-US" w:eastAsia="zh-TW" w:bidi="ar-SA"/>
      </w:rPr>
    </w:lvl>
    <w:lvl w:ilvl="7" w:tplc="C51EB97A">
      <w:numFmt w:val="bullet"/>
      <w:lvlText w:val="•"/>
      <w:lvlJc w:val="left"/>
      <w:pPr>
        <w:ind w:left="8170" w:hanging="360"/>
      </w:pPr>
      <w:rPr>
        <w:rFonts w:hint="default"/>
        <w:lang w:val="en-US" w:eastAsia="zh-TW" w:bidi="ar-SA"/>
      </w:rPr>
    </w:lvl>
    <w:lvl w:ilvl="8" w:tplc="FB34A7C2">
      <w:numFmt w:val="bullet"/>
      <w:lvlText w:val="•"/>
      <w:lvlJc w:val="left"/>
      <w:pPr>
        <w:ind w:left="9175" w:hanging="360"/>
      </w:pPr>
      <w:rPr>
        <w:rFonts w:hint="default"/>
        <w:lang w:val="en-US" w:eastAsia="zh-TW" w:bidi="ar-SA"/>
      </w:rPr>
    </w:lvl>
  </w:abstractNum>
  <w:abstractNum w:abstractNumId="40">
    <w:nsid w:val="60835DE7"/>
    <w:multiLevelType w:val="multilevel"/>
    <w:tmpl w:val="453695F4"/>
    <w:lvl w:ilvl="0">
      <w:start w:val="3"/>
      <w:numFmt w:val="decimal"/>
      <w:lvlText w:val="%1."/>
      <w:lvlJc w:val="left"/>
      <w:pPr>
        <w:ind w:left="1205" w:hanging="432"/>
      </w:pPr>
      <w:rPr>
        <w:rFonts w:ascii="Arial" w:eastAsia="Arial" w:hAnsi="Arial" w:cs="Arial" w:hint="default"/>
        <w:b/>
        <w:bCs/>
        <w:color w:val="252525"/>
        <w:spacing w:val="-2"/>
        <w:w w:val="100"/>
        <w:sz w:val="32"/>
        <w:szCs w:val="32"/>
        <w:lang w:val="en-US" w:eastAsia="zh-TW" w:bidi="ar-SA"/>
      </w:rPr>
    </w:lvl>
    <w:lvl w:ilvl="1">
      <w:start w:val="1"/>
      <w:numFmt w:val="decimal"/>
      <w:lvlText w:val="%1.%2"/>
      <w:lvlJc w:val="left"/>
      <w:pPr>
        <w:ind w:left="1229" w:hanging="456"/>
      </w:pPr>
      <w:rPr>
        <w:rFonts w:hint="default"/>
        <w:b/>
        <w:spacing w:val="0"/>
        <w:w w:val="100"/>
        <w:lang w:val="en-US" w:eastAsia="zh-TW" w:bidi="ar-SA"/>
      </w:rPr>
    </w:lvl>
    <w:lvl w:ilvl="2">
      <w:start w:val="1"/>
      <w:numFmt w:val="decimal"/>
      <w:lvlText w:val="%1.%2.%3"/>
      <w:lvlJc w:val="left"/>
      <w:pPr>
        <w:ind w:left="1532" w:hanging="759"/>
      </w:pPr>
      <w:rPr>
        <w:rFonts w:hint="default"/>
        <w:spacing w:val="0"/>
        <w:w w:val="100"/>
        <w:lang w:val="en-US" w:eastAsia="zh-TW" w:bidi="ar-SA"/>
      </w:rPr>
    </w:lvl>
    <w:lvl w:ilvl="3">
      <w:start w:val="1"/>
      <w:numFmt w:val="decimal"/>
      <w:lvlText w:val="%4."/>
      <w:lvlJc w:val="left"/>
      <w:pPr>
        <w:ind w:left="1474" w:hanging="197"/>
      </w:pPr>
      <w:rPr>
        <w:rFonts w:hint="default"/>
        <w:w w:val="100"/>
        <w:sz w:val="24"/>
        <w:szCs w:val="24"/>
        <w:lang w:val="en-US" w:eastAsia="zh-TW" w:bidi="ar-SA"/>
      </w:rPr>
    </w:lvl>
    <w:lvl w:ilvl="4">
      <w:numFmt w:val="bullet"/>
      <w:lvlText w:val="•"/>
      <w:lvlJc w:val="left"/>
      <w:pPr>
        <w:ind w:left="2917" w:hanging="197"/>
      </w:pPr>
      <w:rPr>
        <w:rFonts w:hint="default"/>
        <w:lang w:val="en-US" w:eastAsia="zh-TW" w:bidi="ar-SA"/>
      </w:rPr>
    </w:lvl>
    <w:lvl w:ilvl="5">
      <w:numFmt w:val="bullet"/>
      <w:lvlText w:val="•"/>
      <w:lvlJc w:val="left"/>
      <w:pPr>
        <w:ind w:left="4295" w:hanging="197"/>
      </w:pPr>
      <w:rPr>
        <w:rFonts w:hint="default"/>
        <w:lang w:val="en-US" w:eastAsia="zh-TW" w:bidi="ar-SA"/>
      </w:rPr>
    </w:lvl>
    <w:lvl w:ilvl="6">
      <w:numFmt w:val="bullet"/>
      <w:lvlText w:val="•"/>
      <w:lvlJc w:val="left"/>
      <w:pPr>
        <w:ind w:left="5673" w:hanging="197"/>
      </w:pPr>
      <w:rPr>
        <w:rFonts w:hint="default"/>
        <w:lang w:val="en-US" w:eastAsia="zh-TW" w:bidi="ar-SA"/>
      </w:rPr>
    </w:lvl>
    <w:lvl w:ilvl="7">
      <w:numFmt w:val="bullet"/>
      <w:lvlText w:val="•"/>
      <w:lvlJc w:val="left"/>
      <w:pPr>
        <w:ind w:left="7050" w:hanging="197"/>
      </w:pPr>
      <w:rPr>
        <w:rFonts w:hint="default"/>
        <w:lang w:val="en-US" w:eastAsia="zh-TW" w:bidi="ar-SA"/>
      </w:rPr>
    </w:lvl>
    <w:lvl w:ilvl="8">
      <w:numFmt w:val="bullet"/>
      <w:lvlText w:val="•"/>
      <w:lvlJc w:val="left"/>
      <w:pPr>
        <w:ind w:left="8428" w:hanging="197"/>
      </w:pPr>
      <w:rPr>
        <w:rFonts w:hint="default"/>
        <w:lang w:val="en-US" w:eastAsia="zh-TW" w:bidi="ar-SA"/>
      </w:rPr>
    </w:lvl>
  </w:abstractNum>
  <w:abstractNum w:abstractNumId="41">
    <w:nsid w:val="636B4121"/>
    <w:multiLevelType w:val="hybridMultilevel"/>
    <w:tmpl w:val="2634E656"/>
    <w:lvl w:ilvl="0" w:tplc="B50AEFE6">
      <w:start w:val="1"/>
      <w:numFmt w:val="taiwaneseCountingThousand"/>
      <w:lvlText w:val="(%1)"/>
      <w:lvlJc w:val="left"/>
      <w:pPr>
        <w:ind w:left="1235" w:hanging="480"/>
      </w:pPr>
      <w:rPr>
        <w:rFonts w:hint="eastAsia"/>
      </w:rPr>
    </w:lvl>
    <w:lvl w:ilvl="1" w:tplc="5E3CAF4E">
      <w:start w:val="1"/>
      <w:numFmt w:val="taiwaneseCountingThousand"/>
      <w:lvlText w:val="(%2)"/>
      <w:lvlJc w:val="left"/>
      <w:pPr>
        <w:ind w:left="1715" w:hanging="480"/>
      </w:pPr>
      <w:rPr>
        <w:rFonts w:hint="eastAsia"/>
      </w:rPr>
    </w:lvl>
    <w:lvl w:ilvl="2" w:tplc="0409001B" w:tentative="1">
      <w:start w:val="1"/>
      <w:numFmt w:val="lowerRoman"/>
      <w:lvlText w:val="%3."/>
      <w:lvlJc w:val="right"/>
      <w:pPr>
        <w:ind w:left="2195" w:hanging="480"/>
      </w:pPr>
    </w:lvl>
    <w:lvl w:ilvl="3" w:tplc="0409000F" w:tentative="1">
      <w:start w:val="1"/>
      <w:numFmt w:val="decimal"/>
      <w:lvlText w:val="%4."/>
      <w:lvlJc w:val="left"/>
      <w:pPr>
        <w:ind w:left="2675" w:hanging="480"/>
      </w:pPr>
    </w:lvl>
    <w:lvl w:ilvl="4" w:tplc="04090019" w:tentative="1">
      <w:start w:val="1"/>
      <w:numFmt w:val="ideographTraditional"/>
      <w:lvlText w:val="%5、"/>
      <w:lvlJc w:val="left"/>
      <w:pPr>
        <w:ind w:left="3155" w:hanging="480"/>
      </w:pPr>
    </w:lvl>
    <w:lvl w:ilvl="5" w:tplc="0409001B" w:tentative="1">
      <w:start w:val="1"/>
      <w:numFmt w:val="lowerRoman"/>
      <w:lvlText w:val="%6."/>
      <w:lvlJc w:val="right"/>
      <w:pPr>
        <w:ind w:left="3635" w:hanging="480"/>
      </w:pPr>
    </w:lvl>
    <w:lvl w:ilvl="6" w:tplc="0409000F" w:tentative="1">
      <w:start w:val="1"/>
      <w:numFmt w:val="decimal"/>
      <w:lvlText w:val="%7."/>
      <w:lvlJc w:val="left"/>
      <w:pPr>
        <w:ind w:left="4115" w:hanging="480"/>
      </w:pPr>
    </w:lvl>
    <w:lvl w:ilvl="7" w:tplc="04090019" w:tentative="1">
      <w:start w:val="1"/>
      <w:numFmt w:val="ideographTraditional"/>
      <w:lvlText w:val="%8、"/>
      <w:lvlJc w:val="left"/>
      <w:pPr>
        <w:ind w:left="4595" w:hanging="480"/>
      </w:pPr>
    </w:lvl>
    <w:lvl w:ilvl="8" w:tplc="0409001B" w:tentative="1">
      <w:start w:val="1"/>
      <w:numFmt w:val="lowerRoman"/>
      <w:lvlText w:val="%9."/>
      <w:lvlJc w:val="right"/>
      <w:pPr>
        <w:ind w:left="5075" w:hanging="480"/>
      </w:pPr>
    </w:lvl>
  </w:abstractNum>
  <w:abstractNum w:abstractNumId="42">
    <w:nsid w:val="65856C57"/>
    <w:multiLevelType w:val="hybridMultilevel"/>
    <w:tmpl w:val="85904CA4"/>
    <w:lvl w:ilvl="0" w:tplc="7A5C9590">
      <w:start w:val="1"/>
      <w:numFmt w:val="decimal"/>
      <w:lvlText w:val="(%1)"/>
      <w:lvlJc w:val="left"/>
      <w:pPr>
        <w:ind w:left="1133" w:hanging="360"/>
      </w:pPr>
      <w:rPr>
        <w:rFonts w:hint="eastAsia"/>
        <w:w w:val="100"/>
        <w:sz w:val="24"/>
        <w:szCs w:val="24"/>
        <w:lang w:val="en-US" w:eastAsia="zh-TW" w:bidi="ar-SA"/>
      </w:rPr>
    </w:lvl>
    <w:lvl w:ilvl="1" w:tplc="022E0CF0">
      <w:numFmt w:val="bullet"/>
      <w:lvlText w:val="•"/>
      <w:lvlJc w:val="left"/>
      <w:pPr>
        <w:ind w:left="2144" w:hanging="360"/>
      </w:pPr>
      <w:rPr>
        <w:rFonts w:hint="default"/>
        <w:lang w:val="en-US" w:eastAsia="zh-TW" w:bidi="ar-SA"/>
      </w:rPr>
    </w:lvl>
    <w:lvl w:ilvl="2" w:tplc="C9BA700C">
      <w:numFmt w:val="bullet"/>
      <w:lvlText w:val="•"/>
      <w:lvlJc w:val="left"/>
      <w:pPr>
        <w:ind w:left="3148" w:hanging="360"/>
      </w:pPr>
      <w:rPr>
        <w:rFonts w:hint="default"/>
        <w:lang w:val="en-US" w:eastAsia="zh-TW" w:bidi="ar-SA"/>
      </w:rPr>
    </w:lvl>
    <w:lvl w:ilvl="3" w:tplc="F3E09C32">
      <w:numFmt w:val="bullet"/>
      <w:lvlText w:val="•"/>
      <w:lvlJc w:val="left"/>
      <w:pPr>
        <w:ind w:left="4153" w:hanging="360"/>
      </w:pPr>
      <w:rPr>
        <w:rFonts w:hint="default"/>
        <w:lang w:val="en-US" w:eastAsia="zh-TW" w:bidi="ar-SA"/>
      </w:rPr>
    </w:lvl>
    <w:lvl w:ilvl="4" w:tplc="9CF26E5C">
      <w:numFmt w:val="bullet"/>
      <w:lvlText w:val="•"/>
      <w:lvlJc w:val="left"/>
      <w:pPr>
        <w:ind w:left="5157" w:hanging="360"/>
      </w:pPr>
      <w:rPr>
        <w:rFonts w:hint="default"/>
        <w:lang w:val="en-US" w:eastAsia="zh-TW" w:bidi="ar-SA"/>
      </w:rPr>
    </w:lvl>
    <w:lvl w:ilvl="5" w:tplc="3CDAE06E">
      <w:numFmt w:val="bullet"/>
      <w:lvlText w:val="•"/>
      <w:lvlJc w:val="left"/>
      <w:pPr>
        <w:ind w:left="6162" w:hanging="360"/>
      </w:pPr>
      <w:rPr>
        <w:rFonts w:hint="default"/>
        <w:lang w:val="en-US" w:eastAsia="zh-TW" w:bidi="ar-SA"/>
      </w:rPr>
    </w:lvl>
    <w:lvl w:ilvl="6" w:tplc="8EBEA85E">
      <w:numFmt w:val="bullet"/>
      <w:lvlText w:val="•"/>
      <w:lvlJc w:val="left"/>
      <w:pPr>
        <w:ind w:left="7166" w:hanging="360"/>
      </w:pPr>
      <w:rPr>
        <w:rFonts w:hint="default"/>
        <w:lang w:val="en-US" w:eastAsia="zh-TW" w:bidi="ar-SA"/>
      </w:rPr>
    </w:lvl>
    <w:lvl w:ilvl="7" w:tplc="C51EB97A">
      <w:numFmt w:val="bullet"/>
      <w:lvlText w:val="•"/>
      <w:lvlJc w:val="left"/>
      <w:pPr>
        <w:ind w:left="8170" w:hanging="360"/>
      </w:pPr>
      <w:rPr>
        <w:rFonts w:hint="default"/>
        <w:lang w:val="en-US" w:eastAsia="zh-TW" w:bidi="ar-SA"/>
      </w:rPr>
    </w:lvl>
    <w:lvl w:ilvl="8" w:tplc="FB34A7C2">
      <w:numFmt w:val="bullet"/>
      <w:lvlText w:val="•"/>
      <w:lvlJc w:val="left"/>
      <w:pPr>
        <w:ind w:left="9175" w:hanging="360"/>
      </w:pPr>
      <w:rPr>
        <w:rFonts w:hint="default"/>
        <w:lang w:val="en-US" w:eastAsia="zh-TW" w:bidi="ar-SA"/>
      </w:rPr>
    </w:lvl>
  </w:abstractNum>
  <w:abstractNum w:abstractNumId="43">
    <w:nsid w:val="67975489"/>
    <w:multiLevelType w:val="hybridMultilevel"/>
    <w:tmpl w:val="987E955E"/>
    <w:lvl w:ilvl="0" w:tplc="562AF012">
      <w:start w:val="1"/>
      <w:numFmt w:val="decimal"/>
      <w:lvlText w:val="%1."/>
      <w:lvlJc w:val="left"/>
      <w:pPr>
        <w:ind w:left="2033" w:hanging="360"/>
      </w:pPr>
      <w:rPr>
        <w:rFonts w:hint="default"/>
      </w:rPr>
    </w:lvl>
    <w:lvl w:ilvl="1" w:tplc="04090019" w:tentative="1">
      <w:start w:val="1"/>
      <w:numFmt w:val="ideographTraditional"/>
      <w:lvlText w:val="%2、"/>
      <w:lvlJc w:val="left"/>
      <w:pPr>
        <w:ind w:left="2633" w:hanging="480"/>
      </w:pPr>
    </w:lvl>
    <w:lvl w:ilvl="2" w:tplc="0409001B" w:tentative="1">
      <w:start w:val="1"/>
      <w:numFmt w:val="lowerRoman"/>
      <w:lvlText w:val="%3."/>
      <w:lvlJc w:val="right"/>
      <w:pPr>
        <w:ind w:left="3113" w:hanging="480"/>
      </w:pPr>
    </w:lvl>
    <w:lvl w:ilvl="3" w:tplc="0409000F" w:tentative="1">
      <w:start w:val="1"/>
      <w:numFmt w:val="decimal"/>
      <w:lvlText w:val="%4."/>
      <w:lvlJc w:val="left"/>
      <w:pPr>
        <w:ind w:left="3593" w:hanging="480"/>
      </w:pPr>
    </w:lvl>
    <w:lvl w:ilvl="4" w:tplc="04090019" w:tentative="1">
      <w:start w:val="1"/>
      <w:numFmt w:val="ideographTraditional"/>
      <w:lvlText w:val="%5、"/>
      <w:lvlJc w:val="left"/>
      <w:pPr>
        <w:ind w:left="4073" w:hanging="480"/>
      </w:pPr>
    </w:lvl>
    <w:lvl w:ilvl="5" w:tplc="0409001B" w:tentative="1">
      <w:start w:val="1"/>
      <w:numFmt w:val="lowerRoman"/>
      <w:lvlText w:val="%6."/>
      <w:lvlJc w:val="right"/>
      <w:pPr>
        <w:ind w:left="4553" w:hanging="480"/>
      </w:pPr>
    </w:lvl>
    <w:lvl w:ilvl="6" w:tplc="0409000F" w:tentative="1">
      <w:start w:val="1"/>
      <w:numFmt w:val="decimal"/>
      <w:lvlText w:val="%7."/>
      <w:lvlJc w:val="left"/>
      <w:pPr>
        <w:ind w:left="5033" w:hanging="480"/>
      </w:pPr>
    </w:lvl>
    <w:lvl w:ilvl="7" w:tplc="04090019" w:tentative="1">
      <w:start w:val="1"/>
      <w:numFmt w:val="ideographTraditional"/>
      <w:lvlText w:val="%8、"/>
      <w:lvlJc w:val="left"/>
      <w:pPr>
        <w:ind w:left="5513" w:hanging="480"/>
      </w:pPr>
    </w:lvl>
    <w:lvl w:ilvl="8" w:tplc="0409001B" w:tentative="1">
      <w:start w:val="1"/>
      <w:numFmt w:val="lowerRoman"/>
      <w:lvlText w:val="%9."/>
      <w:lvlJc w:val="right"/>
      <w:pPr>
        <w:ind w:left="5993" w:hanging="480"/>
      </w:pPr>
    </w:lvl>
  </w:abstractNum>
  <w:abstractNum w:abstractNumId="44">
    <w:nsid w:val="679A55E4"/>
    <w:multiLevelType w:val="hybridMultilevel"/>
    <w:tmpl w:val="BC1286BA"/>
    <w:lvl w:ilvl="0" w:tplc="33DCD61C">
      <w:numFmt w:val="bullet"/>
      <w:lvlText w:val=""/>
      <w:lvlJc w:val="left"/>
      <w:pPr>
        <w:ind w:left="413" w:hanging="308"/>
      </w:pPr>
      <w:rPr>
        <w:rFonts w:ascii="Wingdings" w:eastAsia="Wingdings" w:hAnsi="Wingdings" w:cs="Wingdings" w:hint="default"/>
        <w:w w:val="100"/>
        <w:sz w:val="22"/>
        <w:szCs w:val="22"/>
        <w:lang w:val="en-US" w:eastAsia="zh-TW" w:bidi="ar-SA"/>
      </w:rPr>
    </w:lvl>
    <w:lvl w:ilvl="1" w:tplc="78CCC344">
      <w:numFmt w:val="bullet"/>
      <w:lvlText w:val="•"/>
      <w:lvlJc w:val="left"/>
      <w:pPr>
        <w:ind w:left="1284" w:hanging="308"/>
      </w:pPr>
      <w:rPr>
        <w:rFonts w:hint="default"/>
        <w:lang w:val="en-US" w:eastAsia="zh-TW" w:bidi="ar-SA"/>
      </w:rPr>
    </w:lvl>
    <w:lvl w:ilvl="2" w:tplc="86666D3A">
      <w:numFmt w:val="bullet"/>
      <w:lvlText w:val="•"/>
      <w:lvlJc w:val="left"/>
      <w:pPr>
        <w:ind w:left="2149" w:hanging="308"/>
      </w:pPr>
      <w:rPr>
        <w:rFonts w:hint="default"/>
        <w:lang w:val="en-US" w:eastAsia="zh-TW" w:bidi="ar-SA"/>
      </w:rPr>
    </w:lvl>
    <w:lvl w:ilvl="3" w:tplc="AE0C9400">
      <w:numFmt w:val="bullet"/>
      <w:lvlText w:val="•"/>
      <w:lvlJc w:val="left"/>
      <w:pPr>
        <w:ind w:left="3013" w:hanging="308"/>
      </w:pPr>
      <w:rPr>
        <w:rFonts w:hint="default"/>
        <w:lang w:val="en-US" w:eastAsia="zh-TW" w:bidi="ar-SA"/>
      </w:rPr>
    </w:lvl>
    <w:lvl w:ilvl="4" w:tplc="2AC0536E">
      <w:numFmt w:val="bullet"/>
      <w:lvlText w:val="•"/>
      <w:lvlJc w:val="left"/>
      <w:pPr>
        <w:ind w:left="3878" w:hanging="308"/>
      </w:pPr>
      <w:rPr>
        <w:rFonts w:hint="default"/>
        <w:lang w:val="en-US" w:eastAsia="zh-TW" w:bidi="ar-SA"/>
      </w:rPr>
    </w:lvl>
    <w:lvl w:ilvl="5" w:tplc="376443D0">
      <w:numFmt w:val="bullet"/>
      <w:lvlText w:val="•"/>
      <w:lvlJc w:val="left"/>
      <w:pPr>
        <w:ind w:left="4743" w:hanging="308"/>
      </w:pPr>
      <w:rPr>
        <w:rFonts w:hint="default"/>
        <w:lang w:val="en-US" w:eastAsia="zh-TW" w:bidi="ar-SA"/>
      </w:rPr>
    </w:lvl>
    <w:lvl w:ilvl="6" w:tplc="0A827D26">
      <w:numFmt w:val="bullet"/>
      <w:lvlText w:val="•"/>
      <w:lvlJc w:val="left"/>
      <w:pPr>
        <w:ind w:left="5607" w:hanging="308"/>
      </w:pPr>
      <w:rPr>
        <w:rFonts w:hint="default"/>
        <w:lang w:val="en-US" w:eastAsia="zh-TW" w:bidi="ar-SA"/>
      </w:rPr>
    </w:lvl>
    <w:lvl w:ilvl="7" w:tplc="78CEF6C2">
      <w:numFmt w:val="bullet"/>
      <w:lvlText w:val="•"/>
      <w:lvlJc w:val="left"/>
      <w:pPr>
        <w:ind w:left="6472" w:hanging="308"/>
      </w:pPr>
      <w:rPr>
        <w:rFonts w:hint="default"/>
        <w:lang w:val="en-US" w:eastAsia="zh-TW" w:bidi="ar-SA"/>
      </w:rPr>
    </w:lvl>
    <w:lvl w:ilvl="8" w:tplc="137257A6">
      <w:numFmt w:val="bullet"/>
      <w:lvlText w:val="•"/>
      <w:lvlJc w:val="left"/>
      <w:pPr>
        <w:ind w:left="7336" w:hanging="308"/>
      </w:pPr>
      <w:rPr>
        <w:rFonts w:hint="default"/>
        <w:lang w:val="en-US" w:eastAsia="zh-TW" w:bidi="ar-SA"/>
      </w:rPr>
    </w:lvl>
  </w:abstractNum>
  <w:abstractNum w:abstractNumId="45">
    <w:nsid w:val="6A5D313D"/>
    <w:multiLevelType w:val="hybridMultilevel"/>
    <w:tmpl w:val="856C252C"/>
    <w:lvl w:ilvl="0" w:tplc="56DA596A">
      <w:start w:val="1"/>
      <w:numFmt w:val="taiwaneseCountingThousand"/>
      <w:lvlText w:val="(%1)"/>
      <w:lvlJc w:val="left"/>
      <w:pPr>
        <w:ind w:left="1715"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F5602A0"/>
    <w:multiLevelType w:val="multilevel"/>
    <w:tmpl w:val="51FE1242"/>
    <w:lvl w:ilvl="0">
      <w:start w:val="6"/>
      <w:numFmt w:val="decimal"/>
      <w:lvlText w:val="%1."/>
      <w:lvlJc w:val="left"/>
      <w:pPr>
        <w:ind w:left="1001" w:hanging="229"/>
      </w:pPr>
      <w:rPr>
        <w:rFonts w:ascii="微軟正黑體" w:eastAsia="微軟正黑體" w:hAnsi="微軟正黑體" w:cs="微軟正黑體" w:hint="default"/>
        <w:spacing w:val="-2"/>
        <w:w w:val="99"/>
        <w:sz w:val="26"/>
        <w:szCs w:val="26"/>
        <w:lang w:val="en-US" w:eastAsia="zh-TW" w:bidi="ar-SA"/>
      </w:rPr>
    </w:lvl>
    <w:lvl w:ilvl="1">
      <w:start w:val="1"/>
      <w:numFmt w:val="decimal"/>
      <w:lvlText w:val="%1.%2"/>
      <w:lvlJc w:val="left"/>
      <w:pPr>
        <w:ind w:left="1306" w:hanging="533"/>
      </w:pPr>
      <w:rPr>
        <w:rFonts w:ascii="微軟正黑體" w:eastAsia="微軟正黑體" w:hAnsi="微軟正黑體" w:cs="微軟正黑體" w:hint="default"/>
        <w:spacing w:val="-2"/>
        <w:w w:val="99"/>
        <w:sz w:val="28"/>
        <w:szCs w:val="28"/>
        <w:lang w:val="en-US" w:eastAsia="zh-TW" w:bidi="ar-SA"/>
      </w:rPr>
    </w:lvl>
    <w:lvl w:ilvl="2">
      <w:numFmt w:val="bullet"/>
      <w:lvlText w:val="•"/>
      <w:lvlJc w:val="left"/>
      <w:pPr>
        <w:ind w:left="2398" w:hanging="533"/>
      </w:pPr>
      <w:rPr>
        <w:rFonts w:hint="default"/>
        <w:lang w:val="en-US" w:eastAsia="zh-TW" w:bidi="ar-SA"/>
      </w:rPr>
    </w:lvl>
    <w:lvl w:ilvl="3">
      <w:numFmt w:val="bullet"/>
      <w:lvlText w:val="•"/>
      <w:lvlJc w:val="left"/>
      <w:pPr>
        <w:ind w:left="3496" w:hanging="533"/>
      </w:pPr>
      <w:rPr>
        <w:rFonts w:hint="default"/>
        <w:lang w:val="en-US" w:eastAsia="zh-TW" w:bidi="ar-SA"/>
      </w:rPr>
    </w:lvl>
    <w:lvl w:ilvl="4">
      <w:numFmt w:val="bullet"/>
      <w:lvlText w:val="•"/>
      <w:lvlJc w:val="left"/>
      <w:pPr>
        <w:ind w:left="4594" w:hanging="533"/>
      </w:pPr>
      <w:rPr>
        <w:rFonts w:hint="default"/>
        <w:lang w:val="en-US" w:eastAsia="zh-TW" w:bidi="ar-SA"/>
      </w:rPr>
    </w:lvl>
    <w:lvl w:ilvl="5">
      <w:numFmt w:val="bullet"/>
      <w:lvlText w:val="•"/>
      <w:lvlJc w:val="left"/>
      <w:pPr>
        <w:ind w:left="5692" w:hanging="533"/>
      </w:pPr>
      <w:rPr>
        <w:rFonts w:hint="default"/>
        <w:lang w:val="en-US" w:eastAsia="zh-TW" w:bidi="ar-SA"/>
      </w:rPr>
    </w:lvl>
    <w:lvl w:ilvl="6">
      <w:numFmt w:val="bullet"/>
      <w:lvlText w:val="•"/>
      <w:lvlJc w:val="left"/>
      <w:pPr>
        <w:ind w:left="6791" w:hanging="533"/>
      </w:pPr>
      <w:rPr>
        <w:rFonts w:hint="default"/>
        <w:lang w:val="en-US" w:eastAsia="zh-TW" w:bidi="ar-SA"/>
      </w:rPr>
    </w:lvl>
    <w:lvl w:ilvl="7">
      <w:numFmt w:val="bullet"/>
      <w:lvlText w:val="•"/>
      <w:lvlJc w:val="left"/>
      <w:pPr>
        <w:ind w:left="7889" w:hanging="533"/>
      </w:pPr>
      <w:rPr>
        <w:rFonts w:hint="default"/>
        <w:lang w:val="en-US" w:eastAsia="zh-TW" w:bidi="ar-SA"/>
      </w:rPr>
    </w:lvl>
    <w:lvl w:ilvl="8">
      <w:numFmt w:val="bullet"/>
      <w:lvlText w:val="•"/>
      <w:lvlJc w:val="left"/>
      <w:pPr>
        <w:ind w:left="8987" w:hanging="533"/>
      </w:pPr>
      <w:rPr>
        <w:rFonts w:hint="default"/>
        <w:lang w:val="en-US" w:eastAsia="zh-TW" w:bidi="ar-SA"/>
      </w:rPr>
    </w:lvl>
  </w:abstractNum>
  <w:abstractNum w:abstractNumId="47">
    <w:nsid w:val="71FA5FEC"/>
    <w:multiLevelType w:val="hybridMultilevel"/>
    <w:tmpl w:val="63BEDA44"/>
    <w:lvl w:ilvl="0" w:tplc="FD321EAA">
      <w:numFmt w:val="bullet"/>
      <w:lvlText w:val=""/>
      <w:lvlJc w:val="left"/>
      <w:pPr>
        <w:ind w:left="413" w:hanging="308"/>
      </w:pPr>
      <w:rPr>
        <w:rFonts w:ascii="Wingdings" w:eastAsia="Wingdings" w:hAnsi="Wingdings" w:cs="Wingdings" w:hint="default"/>
        <w:w w:val="100"/>
        <w:sz w:val="22"/>
        <w:szCs w:val="22"/>
        <w:lang w:val="en-US" w:eastAsia="zh-TW" w:bidi="ar-SA"/>
      </w:rPr>
    </w:lvl>
    <w:lvl w:ilvl="1" w:tplc="B57E4B42">
      <w:numFmt w:val="bullet"/>
      <w:lvlText w:val="•"/>
      <w:lvlJc w:val="left"/>
      <w:pPr>
        <w:ind w:left="1284" w:hanging="308"/>
      </w:pPr>
      <w:rPr>
        <w:rFonts w:hint="default"/>
        <w:lang w:val="en-US" w:eastAsia="zh-TW" w:bidi="ar-SA"/>
      </w:rPr>
    </w:lvl>
    <w:lvl w:ilvl="2" w:tplc="B7CA6E24">
      <w:numFmt w:val="bullet"/>
      <w:lvlText w:val="•"/>
      <w:lvlJc w:val="left"/>
      <w:pPr>
        <w:ind w:left="2149" w:hanging="308"/>
      </w:pPr>
      <w:rPr>
        <w:rFonts w:hint="default"/>
        <w:lang w:val="en-US" w:eastAsia="zh-TW" w:bidi="ar-SA"/>
      </w:rPr>
    </w:lvl>
    <w:lvl w:ilvl="3" w:tplc="EBB05D2E">
      <w:numFmt w:val="bullet"/>
      <w:lvlText w:val="•"/>
      <w:lvlJc w:val="left"/>
      <w:pPr>
        <w:ind w:left="3013" w:hanging="308"/>
      </w:pPr>
      <w:rPr>
        <w:rFonts w:hint="default"/>
        <w:lang w:val="en-US" w:eastAsia="zh-TW" w:bidi="ar-SA"/>
      </w:rPr>
    </w:lvl>
    <w:lvl w:ilvl="4" w:tplc="2620F46E">
      <w:numFmt w:val="bullet"/>
      <w:lvlText w:val="•"/>
      <w:lvlJc w:val="left"/>
      <w:pPr>
        <w:ind w:left="3878" w:hanging="308"/>
      </w:pPr>
      <w:rPr>
        <w:rFonts w:hint="default"/>
        <w:lang w:val="en-US" w:eastAsia="zh-TW" w:bidi="ar-SA"/>
      </w:rPr>
    </w:lvl>
    <w:lvl w:ilvl="5" w:tplc="CC1E12AE">
      <w:numFmt w:val="bullet"/>
      <w:lvlText w:val="•"/>
      <w:lvlJc w:val="left"/>
      <w:pPr>
        <w:ind w:left="4743" w:hanging="308"/>
      </w:pPr>
      <w:rPr>
        <w:rFonts w:hint="default"/>
        <w:lang w:val="en-US" w:eastAsia="zh-TW" w:bidi="ar-SA"/>
      </w:rPr>
    </w:lvl>
    <w:lvl w:ilvl="6" w:tplc="EFB82496">
      <w:numFmt w:val="bullet"/>
      <w:lvlText w:val="•"/>
      <w:lvlJc w:val="left"/>
      <w:pPr>
        <w:ind w:left="5607" w:hanging="308"/>
      </w:pPr>
      <w:rPr>
        <w:rFonts w:hint="default"/>
        <w:lang w:val="en-US" w:eastAsia="zh-TW" w:bidi="ar-SA"/>
      </w:rPr>
    </w:lvl>
    <w:lvl w:ilvl="7" w:tplc="F9E8F610">
      <w:numFmt w:val="bullet"/>
      <w:lvlText w:val="•"/>
      <w:lvlJc w:val="left"/>
      <w:pPr>
        <w:ind w:left="6472" w:hanging="308"/>
      </w:pPr>
      <w:rPr>
        <w:rFonts w:hint="default"/>
        <w:lang w:val="en-US" w:eastAsia="zh-TW" w:bidi="ar-SA"/>
      </w:rPr>
    </w:lvl>
    <w:lvl w:ilvl="8" w:tplc="8AFC6B90">
      <w:numFmt w:val="bullet"/>
      <w:lvlText w:val="•"/>
      <w:lvlJc w:val="left"/>
      <w:pPr>
        <w:ind w:left="7336" w:hanging="308"/>
      </w:pPr>
      <w:rPr>
        <w:rFonts w:hint="default"/>
        <w:lang w:val="en-US" w:eastAsia="zh-TW" w:bidi="ar-SA"/>
      </w:rPr>
    </w:lvl>
  </w:abstractNum>
  <w:abstractNum w:abstractNumId="48">
    <w:nsid w:val="73B66228"/>
    <w:multiLevelType w:val="hybridMultilevel"/>
    <w:tmpl w:val="AC84BF4A"/>
    <w:lvl w:ilvl="0" w:tplc="07D24BEA">
      <w:numFmt w:val="bullet"/>
      <w:lvlText w:val=""/>
      <w:lvlJc w:val="left"/>
      <w:pPr>
        <w:ind w:left="413" w:hanging="308"/>
      </w:pPr>
      <w:rPr>
        <w:rFonts w:ascii="Wingdings" w:eastAsia="Wingdings" w:hAnsi="Wingdings" w:cs="Wingdings" w:hint="default"/>
        <w:w w:val="100"/>
        <w:sz w:val="22"/>
        <w:szCs w:val="22"/>
        <w:lang w:val="en-US" w:eastAsia="zh-TW" w:bidi="ar-SA"/>
      </w:rPr>
    </w:lvl>
    <w:lvl w:ilvl="1" w:tplc="9F7CCDFA">
      <w:numFmt w:val="bullet"/>
      <w:lvlText w:val="•"/>
      <w:lvlJc w:val="left"/>
      <w:pPr>
        <w:ind w:left="1284" w:hanging="308"/>
      </w:pPr>
      <w:rPr>
        <w:rFonts w:hint="default"/>
        <w:lang w:val="en-US" w:eastAsia="zh-TW" w:bidi="ar-SA"/>
      </w:rPr>
    </w:lvl>
    <w:lvl w:ilvl="2" w:tplc="90E04D30">
      <w:numFmt w:val="bullet"/>
      <w:lvlText w:val="•"/>
      <w:lvlJc w:val="left"/>
      <w:pPr>
        <w:ind w:left="2149" w:hanging="308"/>
      </w:pPr>
      <w:rPr>
        <w:rFonts w:hint="default"/>
        <w:lang w:val="en-US" w:eastAsia="zh-TW" w:bidi="ar-SA"/>
      </w:rPr>
    </w:lvl>
    <w:lvl w:ilvl="3" w:tplc="8918E8CA">
      <w:numFmt w:val="bullet"/>
      <w:lvlText w:val="•"/>
      <w:lvlJc w:val="left"/>
      <w:pPr>
        <w:ind w:left="3013" w:hanging="308"/>
      </w:pPr>
      <w:rPr>
        <w:rFonts w:hint="default"/>
        <w:lang w:val="en-US" w:eastAsia="zh-TW" w:bidi="ar-SA"/>
      </w:rPr>
    </w:lvl>
    <w:lvl w:ilvl="4" w:tplc="4E50D140">
      <w:numFmt w:val="bullet"/>
      <w:lvlText w:val="•"/>
      <w:lvlJc w:val="left"/>
      <w:pPr>
        <w:ind w:left="3878" w:hanging="308"/>
      </w:pPr>
      <w:rPr>
        <w:rFonts w:hint="default"/>
        <w:lang w:val="en-US" w:eastAsia="zh-TW" w:bidi="ar-SA"/>
      </w:rPr>
    </w:lvl>
    <w:lvl w:ilvl="5" w:tplc="319E0A58">
      <w:numFmt w:val="bullet"/>
      <w:lvlText w:val="•"/>
      <w:lvlJc w:val="left"/>
      <w:pPr>
        <w:ind w:left="4743" w:hanging="308"/>
      </w:pPr>
      <w:rPr>
        <w:rFonts w:hint="default"/>
        <w:lang w:val="en-US" w:eastAsia="zh-TW" w:bidi="ar-SA"/>
      </w:rPr>
    </w:lvl>
    <w:lvl w:ilvl="6" w:tplc="154AF722">
      <w:numFmt w:val="bullet"/>
      <w:lvlText w:val="•"/>
      <w:lvlJc w:val="left"/>
      <w:pPr>
        <w:ind w:left="5607" w:hanging="308"/>
      </w:pPr>
      <w:rPr>
        <w:rFonts w:hint="default"/>
        <w:lang w:val="en-US" w:eastAsia="zh-TW" w:bidi="ar-SA"/>
      </w:rPr>
    </w:lvl>
    <w:lvl w:ilvl="7" w:tplc="74B231B6">
      <w:numFmt w:val="bullet"/>
      <w:lvlText w:val="•"/>
      <w:lvlJc w:val="left"/>
      <w:pPr>
        <w:ind w:left="6472" w:hanging="308"/>
      </w:pPr>
      <w:rPr>
        <w:rFonts w:hint="default"/>
        <w:lang w:val="en-US" w:eastAsia="zh-TW" w:bidi="ar-SA"/>
      </w:rPr>
    </w:lvl>
    <w:lvl w:ilvl="8" w:tplc="989637B2">
      <w:numFmt w:val="bullet"/>
      <w:lvlText w:val="•"/>
      <w:lvlJc w:val="left"/>
      <w:pPr>
        <w:ind w:left="7336" w:hanging="308"/>
      </w:pPr>
      <w:rPr>
        <w:rFonts w:hint="default"/>
        <w:lang w:val="en-US" w:eastAsia="zh-TW" w:bidi="ar-SA"/>
      </w:rPr>
    </w:lvl>
  </w:abstractNum>
  <w:abstractNum w:abstractNumId="49">
    <w:nsid w:val="74233623"/>
    <w:multiLevelType w:val="hybridMultilevel"/>
    <w:tmpl w:val="393CFB76"/>
    <w:lvl w:ilvl="0" w:tplc="6C9AE82A">
      <w:numFmt w:val="bullet"/>
      <w:lvlText w:val="•"/>
      <w:lvlJc w:val="left"/>
      <w:pPr>
        <w:ind w:left="998" w:hanging="226"/>
      </w:pPr>
      <w:rPr>
        <w:rFonts w:ascii="微軟正黑體" w:eastAsia="微軟正黑體" w:hAnsi="微軟正黑體" w:cs="微軟正黑體" w:hint="default"/>
        <w:w w:val="100"/>
        <w:sz w:val="24"/>
        <w:szCs w:val="24"/>
        <w:lang w:val="en-US" w:eastAsia="zh-TW" w:bidi="ar-SA"/>
      </w:rPr>
    </w:lvl>
    <w:lvl w:ilvl="1" w:tplc="4EC43EAA">
      <w:numFmt w:val="bullet"/>
      <w:lvlText w:val="•"/>
      <w:lvlJc w:val="left"/>
      <w:pPr>
        <w:ind w:left="2018" w:hanging="226"/>
      </w:pPr>
      <w:rPr>
        <w:rFonts w:hint="default"/>
        <w:lang w:val="en-US" w:eastAsia="zh-TW" w:bidi="ar-SA"/>
      </w:rPr>
    </w:lvl>
    <w:lvl w:ilvl="2" w:tplc="5D7CFBD0">
      <w:numFmt w:val="bullet"/>
      <w:lvlText w:val="•"/>
      <w:lvlJc w:val="left"/>
      <w:pPr>
        <w:ind w:left="3036" w:hanging="226"/>
      </w:pPr>
      <w:rPr>
        <w:rFonts w:hint="default"/>
        <w:lang w:val="en-US" w:eastAsia="zh-TW" w:bidi="ar-SA"/>
      </w:rPr>
    </w:lvl>
    <w:lvl w:ilvl="3" w:tplc="0FD482DA">
      <w:numFmt w:val="bullet"/>
      <w:lvlText w:val="•"/>
      <w:lvlJc w:val="left"/>
      <w:pPr>
        <w:ind w:left="4055" w:hanging="226"/>
      </w:pPr>
      <w:rPr>
        <w:rFonts w:hint="default"/>
        <w:lang w:val="en-US" w:eastAsia="zh-TW" w:bidi="ar-SA"/>
      </w:rPr>
    </w:lvl>
    <w:lvl w:ilvl="4" w:tplc="8E0837CC">
      <w:numFmt w:val="bullet"/>
      <w:lvlText w:val="•"/>
      <w:lvlJc w:val="left"/>
      <w:pPr>
        <w:ind w:left="5073" w:hanging="226"/>
      </w:pPr>
      <w:rPr>
        <w:rFonts w:hint="default"/>
        <w:lang w:val="en-US" w:eastAsia="zh-TW" w:bidi="ar-SA"/>
      </w:rPr>
    </w:lvl>
    <w:lvl w:ilvl="5" w:tplc="E908946A">
      <w:numFmt w:val="bullet"/>
      <w:lvlText w:val="•"/>
      <w:lvlJc w:val="left"/>
      <w:pPr>
        <w:ind w:left="6092" w:hanging="226"/>
      </w:pPr>
      <w:rPr>
        <w:rFonts w:hint="default"/>
        <w:lang w:val="en-US" w:eastAsia="zh-TW" w:bidi="ar-SA"/>
      </w:rPr>
    </w:lvl>
    <w:lvl w:ilvl="6" w:tplc="23421DD4">
      <w:numFmt w:val="bullet"/>
      <w:lvlText w:val="•"/>
      <w:lvlJc w:val="left"/>
      <w:pPr>
        <w:ind w:left="7110" w:hanging="226"/>
      </w:pPr>
      <w:rPr>
        <w:rFonts w:hint="default"/>
        <w:lang w:val="en-US" w:eastAsia="zh-TW" w:bidi="ar-SA"/>
      </w:rPr>
    </w:lvl>
    <w:lvl w:ilvl="7" w:tplc="9446D34E">
      <w:numFmt w:val="bullet"/>
      <w:lvlText w:val="•"/>
      <w:lvlJc w:val="left"/>
      <w:pPr>
        <w:ind w:left="8128" w:hanging="226"/>
      </w:pPr>
      <w:rPr>
        <w:rFonts w:hint="default"/>
        <w:lang w:val="en-US" w:eastAsia="zh-TW" w:bidi="ar-SA"/>
      </w:rPr>
    </w:lvl>
    <w:lvl w:ilvl="8" w:tplc="FBE661D4">
      <w:numFmt w:val="bullet"/>
      <w:lvlText w:val="•"/>
      <w:lvlJc w:val="left"/>
      <w:pPr>
        <w:ind w:left="9147" w:hanging="226"/>
      </w:pPr>
      <w:rPr>
        <w:rFonts w:hint="default"/>
        <w:lang w:val="en-US" w:eastAsia="zh-TW" w:bidi="ar-SA"/>
      </w:rPr>
    </w:lvl>
  </w:abstractNum>
  <w:abstractNum w:abstractNumId="50">
    <w:nsid w:val="754B135B"/>
    <w:multiLevelType w:val="hybridMultilevel"/>
    <w:tmpl w:val="7B062EC4"/>
    <w:lvl w:ilvl="0" w:tplc="8B2451FC">
      <w:numFmt w:val="bullet"/>
      <w:lvlText w:val=""/>
      <w:lvlJc w:val="left"/>
      <w:pPr>
        <w:ind w:left="413" w:hanging="308"/>
      </w:pPr>
      <w:rPr>
        <w:rFonts w:ascii="Wingdings" w:eastAsia="Wingdings" w:hAnsi="Wingdings" w:cs="Wingdings" w:hint="default"/>
        <w:w w:val="100"/>
        <w:sz w:val="22"/>
        <w:szCs w:val="22"/>
        <w:lang w:val="en-US" w:eastAsia="zh-TW" w:bidi="ar-SA"/>
      </w:rPr>
    </w:lvl>
    <w:lvl w:ilvl="1" w:tplc="A02AD3F2">
      <w:numFmt w:val="bullet"/>
      <w:lvlText w:val="•"/>
      <w:lvlJc w:val="left"/>
      <w:pPr>
        <w:ind w:left="1284" w:hanging="308"/>
      </w:pPr>
      <w:rPr>
        <w:rFonts w:hint="default"/>
        <w:lang w:val="en-US" w:eastAsia="zh-TW" w:bidi="ar-SA"/>
      </w:rPr>
    </w:lvl>
    <w:lvl w:ilvl="2" w:tplc="69B00A50">
      <w:numFmt w:val="bullet"/>
      <w:lvlText w:val="•"/>
      <w:lvlJc w:val="left"/>
      <w:pPr>
        <w:ind w:left="2149" w:hanging="308"/>
      </w:pPr>
      <w:rPr>
        <w:rFonts w:hint="default"/>
        <w:lang w:val="en-US" w:eastAsia="zh-TW" w:bidi="ar-SA"/>
      </w:rPr>
    </w:lvl>
    <w:lvl w:ilvl="3" w:tplc="04D0FB5C">
      <w:numFmt w:val="bullet"/>
      <w:lvlText w:val="•"/>
      <w:lvlJc w:val="left"/>
      <w:pPr>
        <w:ind w:left="3013" w:hanging="308"/>
      </w:pPr>
      <w:rPr>
        <w:rFonts w:hint="default"/>
        <w:lang w:val="en-US" w:eastAsia="zh-TW" w:bidi="ar-SA"/>
      </w:rPr>
    </w:lvl>
    <w:lvl w:ilvl="4" w:tplc="AE964116">
      <w:numFmt w:val="bullet"/>
      <w:lvlText w:val="•"/>
      <w:lvlJc w:val="left"/>
      <w:pPr>
        <w:ind w:left="3878" w:hanging="308"/>
      </w:pPr>
      <w:rPr>
        <w:rFonts w:hint="default"/>
        <w:lang w:val="en-US" w:eastAsia="zh-TW" w:bidi="ar-SA"/>
      </w:rPr>
    </w:lvl>
    <w:lvl w:ilvl="5" w:tplc="51188B2A">
      <w:numFmt w:val="bullet"/>
      <w:lvlText w:val="•"/>
      <w:lvlJc w:val="left"/>
      <w:pPr>
        <w:ind w:left="4743" w:hanging="308"/>
      </w:pPr>
      <w:rPr>
        <w:rFonts w:hint="default"/>
        <w:lang w:val="en-US" w:eastAsia="zh-TW" w:bidi="ar-SA"/>
      </w:rPr>
    </w:lvl>
    <w:lvl w:ilvl="6" w:tplc="40427DE6">
      <w:numFmt w:val="bullet"/>
      <w:lvlText w:val="•"/>
      <w:lvlJc w:val="left"/>
      <w:pPr>
        <w:ind w:left="5607" w:hanging="308"/>
      </w:pPr>
      <w:rPr>
        <w:rFonts w:hint="default"/>
        <w:lang w:val="en-US" w:eastAsia="zh-TW" w:bidi="ar-SA"/>
      </w:rPr>
    </w:lvl>
    <w:lvl w:ilvl="7" w:tplc="64A0A478">
      <w:numFmt w:val="bullet"/>
      <w:lvlText w:val="•"/>
      <w:lvlJc w:val="left"/>
      <w:pPr>
        <w:ind w:left="6472" w:hanging="308"/>
      </w:pPr>
      <w:rPr>
        <w:rFonts w:hint="default"/>
        <w:lang w:val="en-US" w:eastAsia="zh-TW" w:bidi="ar-SA"/>
      </w:rPr>
    </w:lvl>
    <w:lvl w:ilvl="8" w:tplc="2BAAA606">
      <w:numFmt w:val="bullet"/>
      <w:lvlText w:val="•"/>
      <w:lvlJc w:val="left"/>
      <w:pPr>
        <w:ind w:left="7336" w:hanging="308"/>
      </w:pPr>
      <w:rPr>
        <w:rFonts w:hint="default"/>
        <w:lang w:val="en-US" w:eastAsia="zh-TW" w:bidi="ar-SA"/>
      </w:rPr>
    </w:lvl>
  </w:abstractNum>
  <w:abstractNum w:abstractNumId="51">
    <w:nsid w:val="76447080"/>
    <w:multiLevelType w:val="hybridMultilevel"/>
    <w:tmpl w:val="436CDE6E"/>
    <w:lvl w:ilvl="0" w:tplc="0409000F">
      <w:start w:val="1"/>
      <w:numFmt w:val="decimal"/>
      <w:lvlText w:val="%1."/>
      <w:lvlJc w:val="left"/>
      <w:pPr>
        <w:ind w:left="1694" w:hanging="480"/>
      </w:pPr>
    </w:lvl>
    <w:lvl w:ilvl="1" w:tplc="04090019" w:tentative="1">
      <w:start w:val="1"/>
      <w:numFmt w:val="ideographTraditional"/>
      <w:lvlText w:val="%2、"/>
      <w:lvlJc w:val="left"/>
      <w:pPr>
        <w:ind w:left="2174" w:hanging="480"/>
      </w:pPr>
    </w:lvl>
    <w:lvl w:ilvl="2" w:tplc="0409001B" w:tentative="1">
      <w:start w:val="1"/>
      <w:numFmt w:val="lowerRoman"/>
      <w:lvlText w:val="%3."/>
      <w:lvlJc w:val="right"/>
      <w:pPr>
        <w:ind w:left="2654" w:hanging="480"/>
      </w:pPr>
    </w:lvl>
    <w:lvl w:ilvl="3" w:tplc="0409000F" w:tentative="1">
      <w:start w:val="1"/>
      <w:numFmt w:val="decimal"/>
      <w:lvlText w:val="%4."/>
      <w:lvlJc w:val="left"/>
      <w:pPr>
        <w:ind w:left="3134" w:hanging="480"/>
      </w:pPr>
    </w:lvl>
    <w:lvl w:ilvl="4" w:tplc="04090019" w:tentative="1">
      <w:start w:val="1"/>
      <w:numFmt w:val="ideographTraditional"/>
      <w:lvlText w:val="%5、"/>
      <w:lvlJc w:val="left"/>
      <w:pPr>
        <w:ind w:left="3614" w:hanging="480"/>
      </w:pPr>
    </w:lvl>
    <w:lvl w:ilvl="5" w:tplc="0409001B" w:tentative="1">
      <w:start w:val="1"/>
      <w:numFmt w:val="lowerRoman"/>
      <w:lvlText w:val="%6."/>
      <w:lvlJc w:val="right"/>
      <w:pPr>
        <w:ind w:left="4094" w:hanging="480"/>
      </w:pPr>
    </w:lvl>
    <w:lvl w:ilvl="6" w:tplc="0409000F" w:tentative="1">
      <w:start w:val="1"/>
      <w:numFmt w:val="decimal"/>
      <w:lvlText w:val="%7."/>
      <w:lvlJc w:val="left"/>
      <w:pPr>
        <w:ind w:left="4574" w:hanging="480"/>
      </w:pPr>
    </w:lvl>
    <w:lvl w:ilvl="7" w:tplc="04090019" w:tentative="1">
      <w:start w:val="1"/>
      <w:numFmt w:val="ideographTraditional"/>
      <w:lvlText w:val="%8、"/>
      <w:lvlJc w:val="left"/>
      <w:pPr>
        <w:ind w:left="5054" w:hanging="480"/>
      </w:pPr>
    </w:lvl>
    <w:lvl w:ilvl="8" w:tplc="0409001B" w:tentative="1">
      <w:start w:val="1"/>
      <w:numFmt w:val="lowerRoman"/>
      <w:lvlText w:val="%9."/>
      <w:lvlJc w:val="right"/>
      <w:pPr>
        <w:ind w:left="5534" w:hanging="480"/>
      </w:pPr>
    </w:lvl>
  </w:abstractNum>
  <w:abstractNum w:abstractNumId="52">
    <w:nsid w:val="76905694"/>
    <w:multiLevelType w:val="hybridMultilevel"/>
    <w:tmpl w:val="40A2D07E"/>
    <w:lvl w:ilvl="0" w:tplc="3934FB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B856DB5"/>
    <w:multiLevelType w:val="multilevel"/>
    <w:tmpl w:val="629A0710"/>
    <w:lvl w:ilvl="0">
      <w:start w:val="1"/>
      <w:numFmt w:val="decimal"/>
      <w:lvlText w:val="%1."/>
      <w:lvlJc w:val="left"/>
      <w:pPr>
        <w:ind w:left="1001" w:hanging="229"/>
        <w:jc w:val="right"/>
      </w:pPr>
      <w:rPr>
        <w:rFonts w:hint="default"/>
        <w:spacing w:val="-2"/>
        <w:w w:val="99"/>
        <w:lang w:val="en-US" w:eastAsia="zh-TW" w:bidi="ar-SA"/>
      </w:rPr>
    </w:lvl>
    <w:lvl w:ilvl="1">
      <w:start w:val="1"/>
      <w:numFmt w:val="decimal"/>
      <w:lvlText w:val="%1.%2"/>
      <w:lvlJc w:val="left"/>
      <w:pPr>
        <w:ind w:left="1683" w:hanging="548"/>
      </w:pPr>
      <w:rPr>
        <w:rFonts w:hint="default"/>
        <w:b/>
        <w:bCs/>
        <w:spacing w:val="0"/>
        <w:w w:val="99"/>
        <w:lang w:val="en-US" w:eastAsia="zh-TW" w:bidi="ar-SA"/>
      </w:rPr>
    </w:lvl>
    <w:lvl w:ilvl="2">
      <w:start w:val="1"/>
      <w:numFmt w:val="decimal"/>
      <w:lvlText w:val="%1.%2.%3"/>
      <w:lvlJc w:val="left"/>
      <w:pPr>
        <w:ind w:left="3026" w:hanging="615"/>
      </w:pPr>
      <w:rPr>
        <w:rFonts w:hint="default"/>
        <w:spacing w:val="0"/>
        <w:w w:val="100"/>
        <w:lang w:val="en-US" w:eastAsia="zh-TW" w:bidi="ar-SA"/>
      </w:rPr>
    </w:lvl>
    <w:lvl w:ilvl="3">
      <w:numFmt w:val="bullet"/>
      <w:lvlText w:val="•"/>
      <w:lvlJc w:val="left"/>
      <w:pPr>
        <w:ind w:left="1380" w:hanging="615"/>
      </w:pPr>
      <w:rPr>
        <w:rFonts w:hint="default"/>
        <w:lang w:val="en-US" w:eastAsia="zh-TW" w:bidi="ar-SA"/>
      </w:rPr>
    </w:lvl>
    <w:lvl w:ilvl="4">
      <w:numFmt w:val="bullet"/>
      <w:lvlText w:val="•"/>
      <w:lvlJc w:val="left"/>
      <w:pPr>
        <w:ind w:left="1460" w:hanging="615"/>
      </w:pPr>
      <w:rPr>
        <w:rFonts w:hint="default"/>
        <w:lang w:val="en-US" w:eastAsia="zh-TW" w:bidi="ar-SA"/>
      </w:rPr>
    </w:lvl>
    <w:lvl w:ilvl="5">
      <w:numFmt w:val="bullet"/>
      <w:lvlText w:val="•"/>
      <w:lvlJc w:val="left"/>
      <w:pPr>
        <w:ind w:left="1500" w:hanging="615"/>
      </w:pPr>
      <w:rPr>
        <w:rFonts w:hint="default"/>
        <w:lang w:val="en-US" w:eastAsia="zh-TW" w:bidi="ar-SA"/>
      </w:rPr>
    </w:lvl>
    <w:lvl w:ilvl="6">
      <w:numFmt w:val="bullet"/>
      <w:lvlText w:val="•"/>
      <w:lvlJc w:val="left"/>
      <w:pPr>
        <w:ind w:left="3436" w:hanging="615"/>
      </w:pPr>
      <w:rPr>
        <w:rFonts w:hint="default"/>
        <w:lang w:val="en-US" w:eastAsia="zh-TW" w:bidi="ar-SA"/>
      </w:rPr>
    </w:lvl>
    <w:lvl w:ilvl="7">
      <w:numFmt w:val="bullet"/>
      <w:lvlText w:val="•"/>
      <w:lvlJc w:val="left"/>
      <w:pPr>
        <w:ind w:left="5373" w:hanging="615"/>
      </w:pPr>
      <w:rPr>
        <w:rFonts w:hint="default"/>
        <w:lang w:val="en-US" w:eastAsia="zh-TW" w:bidi="ar-SA"/>
      </w:rPr>
    </w:lvl>
    <w:lvl w:ilvl="8">
      <w:numFmt w:val="bullet"/>
      <w:lvlText w:val="•"/>
      <w:lvlJc w:val="left"/>
      <w:pPr>
        <w:ind w:left="7310" w:hanging="615"/>
      </w:pPr>
      <w:rPr>
        <w:rFonts w:hint="default"/>
        <w:lang w:val="en-US" w:eastAsia="zh-TW" w:bidi="ar-SA"/>
      </w:rPr>
    </w:lvl>
  </w:abstractNum>
  <w:abstractNum w:abstractNumId="54">
    <w:nsid w:val="7E8B6820"/>
    <w:multiLevelType w:val="hybridMultilevel"/>
    <w:tmpl w:val="DAC668C0"/>
    <w:lvl w:ilvl="0" w:tplc="F034A7B4">
      <w:start w:val="1"/>
      <w:numFmt w:val="decimal"/>
      <w:lvlText w:val="%1."/>
      <w:lvlJc w:val="left"/>
      <w:pPr>
        <w:ind w:left="1090" w:hanging="317"/>
      </w:pPr>
      <w:rPr>
        <w:rFonts w:ascii="微軟正黑體" w:eastAsia="微軟正黑體" w:hAnsi="微軟正黑體" w:cs="微軟正黑體" w:hint="default"/>
        <w:w w:val="100"/>
        <w:sz w:val="24"/>
        <w:szCs w:val="24"/>
        <w:lang w:val="en-US" w:eastAsia="zh-TW" w:bidi="ar-SA"/>
      </w:rPr>
    </w:lvl>
    <w:lvl w:ilvl="1" w:tplc="24AC3C62">
      <w:numFmt w:val="bullet"/>
      <w:lvlText w:val="•"/>
      <w:lvlJc w:val="left"/>
      <w:pPr>
        <w:ind w:left="2108" w:hanging="317"/>
      </w:pPr>
      <w:rPr>
        <w:rFonts w:hint="default"/>
        <w:lang w:val="en-US" w:eastAsia="zh-TW" w:bidi="ar-SA"/>
      </w:rPr>
    </w:lvl>
    <w:lvl w:ilvl="2" w:tplc="C8E0ABD6">
      <w:numFmt w:val="bullet"/>
      <w:lvlText w:val="•"/>
      <w:lvlJc w:val="left"/>
      <w:pPr>
        <w:ind w:left="3116" w:hanging="317"/>
      </w:pPr>
      <w:rPr>
        <w:rFonts w:hint="default"/>
        <w:lang w:val="en-US" w:eastAsia="zh-TW" w:bidi="ar-SA"/>
      </w:rPr>
    </w:lvl>
    <w:lvl w:ilvl="3" w:tplc="9CC479B0">
      <w:numFmt w:val="bullet"/>
      <w:lvlText w:val="•"/>
      <w:lvlJc w:val="left"/>
      <w:pPr>
        <w:ind w:left="4125" w:hanging="317"/>
      </w:pPr>
      <w:rPr>
        <w:rFonts w:hint="default"/>
        <w:lang w:val="en-US" w:eastAsia="zh-TW" w:bidi="ar-SA"/>
      </w:rPr>
    </w:lvl>
    <w:lvl w:ilvl="4" w:tplc="D9A65B82">
      <w:numFmt w:val="bullet"/>
      <w:lvlText w:val="•"/>
      <w:lvlJc w:val="left"/>
      <w:pPr>
        <w:ind w:left="5133" w:hanging="317"/>
      </w:pPr>
      <w:rPr>
        <w:rFonts w:hint="default"/>
        <w:lang w:val="en-US" w:eastAsia="zh-TW" w:bidi="ar-SA"/>
      </w:rPr>
    </w:lvl>
    <w:lvl w:ilvl="5" w:tplc="DD2ED956">
      <w:numFmt w:val="bullet"/>
      <w:lvlText w:val="•"/>
      <w:lvlJc w:val="left"/>
      <w:pPr>
        <w:ind w:left="6142" w:hanging="317"/>
      </w:pPr>
      <w:rPr>
        <w:rFonts w:hint="default"/>
        <w:lang w:val="en-US" w:eastAsia="zh-TW" w:bidi="ar-SA"/>
      </w:rPr>
    </w:lvl>
    <w:lvl w:ilvl="6" w:tplc="30F6B0E6">
      <w:numFmt w:val="bullet"/>
      <w:lvlText w:val="•"/>
      <w:lvlJc w:val="left"/>
      <w:pPr>
        <w:ind w:left="7150" w:hanging="317"/>
      </w:pPr>
      <w:rPr>
        <w:rFonts w:hint="default"/>
        <w:lang w:val="en-US" w:eastAsia="zh-TW" w:bidi="ar-SA"/>
      </w:rPr>
    </w:lvl>
    <w:lvl w:ilvl="7" w:tplc="12F6B558">
      <w:numFmt w:val="bullet"/>
      <w:lvlText w:val="•"/>
      <w:lvlJc w:val="left"/>
      <w:pPr>
        <w:ind w:left="8158" w:hanging="317"/>
      </w:pPr>
      <w:rPr>
        <w:rFonts w:hint="default"/>
        <w:lang w:val="en-US" w:eastAsia="zh-TW" w:bidi="ar-SA"/>
      </w:rPr>
    </w:lvl>
    <w:lvl w:ilvl="8" w:tplc="6AA84140">
      <w:numFmt w:val="bullet"/>
      <w:lvlText w:val="•"/>
      <w:lvlJc w:val="left"/>
      <w:pPr>
        <w:ind w:left="9167" w:hanging="317"/>
      </w:pPr>
      <w:rPr>
        <w:rFonts w:hint="default"/>
        <w:lang w:val="en-US" w:eastAsia="zh-TW" w:bidi="ar-SA"/>
      </w:rPr>
    </w:lvl>
  </w:abstractNum>
  <w:abstractNum w:abstractNumId="55">
    <w:nsid w:val="7E974C44"/>
    <w:multiLevelType w:val="hybridMultilevel"/>
    <w:tmpl w:val="0E927200"/>
    <w:lvl w:ilvl="0" w:tplc="F2EAB3B0">
      <w:start w:val="1"/>
      <w:numFmt w:val="decimal"/>
      <w:lvlText w:val="(%1)"/>
      <w:lvlJc w:val="left"/>
      <w:pPr>
        <w:ind w:left="1186" w:hanging="413"/>
      </w:pPr>
      <w:rPr>
        <w:rFonts w:ascii="微軟正黑體" w:eastAsia="微軟正黑體" w:hAnsi="微軟正黑體" w:cs="微軟正黑體" w:hint="default"/>
        <w:w w:val="100"/>
        <w:sz w:val="24"/>
        <w:szCs w:val="24"/>
        <w:lang w:val="en-US" w:eastAsia="zh-TW" w:bidi="ar-SA"/>
      </w:rPr>
    </w:lvl>
    <w:lvl w:ilvl="1" w:tplc="F358FAA4">
      <w:numFmt w:val="bullet"/>
      <w:lvlText w:val="•"/>
      <w:lvlJc w:val="left"/>
      <w:pPr>
        <w:ind w:left="2180" w:hanging="413"/>
      </w:pPr>
      <w:rPr>
        <w:rFonts w:hint="default"/>
        <w:lang w:val="en-US" w:eastAsia="zh-TW" w:bidi="ar-SA"/>
      </w:rPr>
    </w:lvl>
    <w:lvl w:ilvl="2" w:tplc="FF389132">
      <w:numFmt w:val="bullet"/>
      <w:lvlText w:val="•"/>
      <w:lvlJc w:val="left"/>
      <w:pPr>
        <w:ind w:left="3180" w:hanging="413"/>
      </w:pPr>
      <w:rPr>
        <w:rFonts w:hint="default"/>
        <w:lang w:val="en-US" w:eastAsia="zh-TW" w:bidi="ar-SA"/>
      </w:rPr>
    </w:lvl>
    <w:lvl w:ilvl="3" w:tplc="A0625438">
      <w:numFmt w:val="bullet"/>
      <w:lvlText w:val="•"/>
      <w:lvlJc w:val="left"/>
      <w:pPr>
        <w:ind w:left="4181" w:hanging="413"/>
      </w:pPr>
      <w:rPr>
        <w:rFonts w:hint="default"/>
        <w:lang w:val="en-US" w:eastAsia="zh-TW" w:bidi="ar-SA"/>
      </w:rPr>
    </w:lvl>
    <w:lvl w:ilvl="4" w:tplc="47226B82">
      <w:numFmt w:val="bullet"/>
      <w:lvlText w:val="•"/>
      <w:lvlJc w:val="left"/>
      <w:pPr>
        <w:ind w:left="5181" w:hanging="413"/>
      </w:pPr>
      <w:rPr>
        <w:rFonts w:hint="default"/>
        <w:lang w:val="en-US" w:eastAsia="zh-TW" w:bidi="ar-SA"/>
      </w:rPr>
    </w:lvl>
    <w:lvl w:ilvl="5" w:tplc="B93EFDA0">
      <w:numFmt w:val="bullet"/>
      <w:lvlText w:val="•"/>
      <w:lvlJc w:val="left"/>
      <w:pPr>
        <w:ind w:left="6182" w:hanging="413"/>
      </w:pPr>
      <w:rPr>
        <w:rFonts w:hint="default"/>
        <w:lang w:val="en-US" w:eastAsia="zh-TW" w:bidi="ar-SA"/>
      </w:rPr>
    </w:lvl>
    <w:lvl w:ilvl="6" w:tplc="88E43866">
      <w:numFmt w:val="bullet"/>
      <w:lvlText w:val="•"/>
      <w:lvlJc w:val="left"/>
      <w:pPr>
        <w:ind w:left="7182" w:hanging="413"/>
      </w:pPr>
      <w:rPr>
        <w:rFonts w:hint="default"/>
        <w:lang w:val="en-US" w:eastAsia="zh-TW" w:bidi="ar-SA"/>
      </w:rPr>
    </w:lvl>
    <w:lvl w:ilvl="7" w:tplc="0D34EB88">
      <w:numFmt w:val="bullet"/>
      <w:lvlText w:val="•"/>
      <w:lvlJc w:val="left"/>
      <w:pPr>
        <w:ind w:left="8182" w:hanging="413"/>
      </w:pPr>
      <w:rPr>
        <w:rFonts w:hint="default"/>
        <w:lang w:val="en-US" w:eastAsia="zh-TW" w:bidi="ar-SA"/>
      </w:rPr>
    </w:lvl>
    <w:lvl w:ilvl="8" w:tplc="64CEBCF6">
      <w:numFmt w:val="bullet"/>
      <w:lvlText w:val="•"/>
      <w:lvlJc w:val="left"/>
      <w:pPr>
        <w:ind w:left="9183" w:hanging="413"/>
      </w:pPr>
      <w:rPr>
        <w:rFonts w:hint="default"/>
        <w:lang w:val="en-US" w:eastAsia="zh-TW" w:bidi="ar-SA"/>
      </w:rPr>
    </w:lvl>
  </w:abstractNum>
  <w:num w:numId="1">
    <w:abstractNumId w:val="55"/>
  </w:num>
  <w:num w:numId="2">
    <w:abstractNumId w:val="39"/>
  </w:num>
  <w:num w:numId="3">
    <w:abstractNumId w:val="26"/>
  </w:num>
  <w:num w:numId="4">
    <w:abstractNumId w:val="14"/>
  </w:num>
  <w:num w:numId="5">
    <w:abstractNumId w:val="32"/>
  </w:num>
  <w:num w:numId="6">
    <w:abstractNumId w:val="3"/>
  </w:num>
  <w:num w:numId="7">
    <w:abstractNumId w:val="33"/>
  </w:num>
  <w:num w:numId="8">
    <w:abstractNumId w:val="40"/>
  </w:num>
  <w:num w:numId="9">
    <w:abstractNumId w:val="38"/>
  </w:num>
  <w:num w:numId="10">
    <w:abstractNumId w:val="49"/>
  </w:num>
  <w:num w:numId="11">
    <w:abstractNumId w:val="54"/>
  </w:num>
  <w:num w:numId="12">
    <w:abstractNumId w:val="28"/>
  </w:num>
  <w:num w:numId="13">
    <w:abstractNumId w:val="9"/>
  </w:num>
  <w:num w:numId="14">
    <w:abstractNumId w:val="37"/>
  </w:num>
  <w:num w:numId="15">
    <w:abstractNumId w:val="7"/>
  </w:num>
  <w:num w:numId="16">
    <w:abstractNumId w:val="35"/>
  </w:num>
  <w:num w:numId="17">
    <w:abstractNumId w:val="25"/>
  </w:num>
  <w:num w:numId="18">
    <w:abstractNumId w:val="6"/>
  </w:num>
  <w:num w:numId="19">
    <w:abstractNumId w:val="31"/>
  </w:num>
  <w:num w:numId="20">
    <w:abstractNumId w:val="50"/>
  </w:num>
  <w:num w:numId="21">
    <w:abstractNumId w:val="47"/>
  </w:num>
  <w:num w:numId="22">
    <w:abstractNumId w:val="48"/>
  </w:num>
  <w:num w:numId="23">
    <w:abstractNumId w:val="11"/>
  </w:num>
  <w:num w:numId="24">
    <w:abstractNumId w:val="13"/>
  </w:num>
  <w:num w:numId="25">
    <w:abstractNumId w:val="44"/>
  </w:num>
  <w:num w:numId="26">
    <w:abstractNumId w:val="53"/>
  </w:num>
  <w:num w:numId="27">
    <w:abstractNumId w:val="46"/>
  </w:num>
  <w:num w:numId="28">
    <w:abstractNumId w:val="15"/>
  </w:num>
  <w:num w:numId="29">
    <w:abstractNumId w:val="22"/>
  </w:num>
  <w:num w:numId="30">
    <w:abstractNumId w:val="43"/>
  </w:num>
  <w:num w:numId="31">
    <w:abstractNumId w:val="20"/>
  </w:num>
  <w:num w:numId="32">
    <w:abstractNumId w:val="18"/>
  </w:num>
  <w:num w:numId="33">
    <w:abstractNumId w:val="10"/>
  </w:num>
  <w:num w:numId="34">
    <w:abstractNumId w:val="2"/>
  </w:num>
  <w:num w:numId="35">
    <w:abstractNumId w:val="5"/>
  </w:num>
  <w:num w:numId="36">
    <w:abstractNumId w:val="52"/>
  </w:num>
  <w:num w:numId="37">
    <w:abstractNumId w:val="24"/>
  </w:num>
  <w:num w:numId="38">
    <w:abstractNumId w:val="12"/>
  </w:num>
  <w:num w:numId="39">
    <w:abstractNumId w:val="34"/>
  </w:num>
  <w:num w:numId="40">
    <w:abstractNumId w:val="19"/>
  </w:num>
  <w:num w:numId="41">
    <w:abstractNumId w:val="27"/>
  </w:num>
  <w:num w:numId="42">
    <w:abstractNumId w:val="30"/>
  </w:num>
  <w:num w:numId="43">
    <w:abstractNumId w:val="8"/>
  </w:num>
  <w:num w:numId="44">
    <w:abstractNumId w:val="51"/>
  </w:num>
  <w:num w:numId="45">
    <w:abstractNumId w:val="29"/>
  </w:num>
  <w:num w:numId="46">
    <w:abstractNumId w:val="36"/>
  </w:num>
  <w:num w:numId="47">
    <w:abstractNumId w:val="21"/>
  </w:num>
  <w:num w:numId="48">
    <w:abstractNumId w:val="16"/>
  </w:num>
  <w:num w:numId="49">
    <w:abstractNumId w:val="23"/>
  </w:num>
  <w:num w:numId="50">
    <w:abstractNumId w:val="17"/>
  </w:num>
  <w:num w:numId="51">
    <w:abstractNumId w:val="42"/>
  </w:num>
  <w:num w:numId="52">
    <w:abstractNumId w:val="1"/>
  </w:num>
  <w:num w:numId="53">
    <w:abstractNumId w:val="4"/>
  </w:num>
  <w:num w:numId="54">
    <w:abstractNumId w:val="0"/>
  </w:num>
  <w:num w:numId="55">
    <w:abstractNumId w:val="41"/>
  </w:num>
  <w:num w:numId="56">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6F2650"/>
    <w:rsid w:val="0002363D"/>
    <w:rsid w:val="0004577D"/>
    <w:rsid w:val="000935AB"/>
    <w:rsid w:val="0009613F"/>
    <w:rsid w:val="000A6FF6"/>
    <w:rsid w:val="000B135F"/>
    <w:rsid w:val="000C69CF"/>
    <w:rsid w:val="000E426C"/>
    <w:rsid w:val="00131B25"/>
    <w:rsid w:val="00167671"/>
    <w:rsid w:val="0018217E"/>
    <w:rsid w:val="001E24FD"/>
    <w:rsid w:val="002F02CC"/>
    <w:rsid w:val="00303DA0"/>
    <w:rsid w:val="0031425B"/>
    <w:rsid w:val="00326C13"/>
    <w:rsid w:val="00351DCC"/>
    <w:rsid w:val="0038266B"/>
    <w:rsid w:val="003C48E7"/>
    <w:rsid w:val="003D322B"/>
    <w:rsid w:val="003E02EC"/>
    <w:rsid w:val="0041777E"/>
    <w:rsid w:val="00423749"/>
    <w:rsid w:val="00433967"/>
    <w:rsid w:val="004A2B29"/>
    <w:rsid w:val="004C2828"/>
    <w:rsid w:val="004D6E7D"/>
    <w:rsid w:val="00514AB0"/>
    <w:rsid w:val="0051675E"/>
    <w:rsid w:val="005560C3"/>
    <w:rsid w:val="005619D1"/>
    <w:rsid w:val="00584B0A"/>
    <w:rsid w:val="00585B42"/>
    <w:rsid w:val="005B1413"/>
    <w:rsid w:val="005B51CC"/>
    <w:rsid w:val="005C70C6"/>
    <w:rsid w:val="005D2A1D"/>
    <w:rsid w:val="005D36D7"/>
    <w:rsid w:val="005E41FC"/>
    <w:rsid w:val="0062153B"/>
    <w:rsid w:val="0066622B"/>
    <w:rsid w:val="00690F51"/>
    <w:rsid w:val="006F2650"/>
    <w:rsid w:val="007261AD"/>
    <w:rsid w:val="00732401"/>
    <w:rsid w:val="0073397F"/>
    <w:rsid w:val="00765F2B"/>
    <w:rsid w:val="00786892"/>
    <w:rsid w:val="007A131E"/>
    <w:rsid w:val="007D017C"/>
    <w:rsid w:val="00815833"/>
    <w:rsid w:val="008423D2"/>
    <w:rsid w:val="008431C3"/>
    <w:rsid w:val="00860E1D"/>
    <w:rsid w:val="00872F41"/>
    <w:rsid w:val="008803DC"/>
    <w:rsid w:val="00882799"/>
    <w:rsid w:val="008A3E32"/>
    <w:rsid w:val="008F2CFC"/>
    <w:rsid w:val="00977647"/>
    <w:rsid w:val="009A54E4"/>
    <w:rsid w:val="009F6C7A"/>
    <w:rsid w:val="00A141BD"/>
    <w:rsid w:val="00A23570"/>
    <w:rsid w:val="00A42C5E"/>
    <w:rsid w:val="00AA0654"/>
    <w:rsid w:val="00B21F6E"/>
    <w:rsid w:val="00B36590"/>
    <w:rsid w:val="00B6344F"/>
    <w:rsid w:val="00BB7B5E"/>
    <w:rsid w:val="00BC1805"/>
    <w:rsid w:val="00BD30F0"/>
    <w:rsid w:val="00BE5355"/>
    <w:rsid w:val="00C0453D"/>
    <w:rsid w:val="00C1383E"/>
    <w:rsid w:val="00C60428"/>
    <w:rsid w:val="00CE54B1"/>
    <w:rsid w:val="00CF2195"/>
    <w:rsid w:val="00CF389F"/>
    <w:rsid w:val="00CF3C2B"/>
    <w:rsid w:val="00D16024"/>
    <w:rsid w:val="00D37699"/>
    <w:rsid w:val="00D44012"/>
    <w:rsid w:val="00D91472"/>
    <w:rsid w:val="00DB1CAB"/>
    <w:rsid w:val="00DC0B98"/>
    <w:rsid w:val="00DE2E0E"/>
    <w:rsid w:val="00DE5944"/>
    <w:rsid w:val="00E46FA1"/>
    <w:rsid w:val="00E87FCC"/>
    <w:rsid w:val="00EB1E53"/>
    <w:rsid w:val="00EB6EED"/>
    <w:rsid w:val="00EE18EC"/>
    <w:rsid w:val="00F35D52"/>
    <w:rsid w:val="00F5583D"/>
    <w:rsid w:val="00F640C3"/>
    <w:rsid w:val="00F752BB"/>
    <w:rsid w:val="00FC2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autoSpaceDE/>
      <w:autoSpaceDN/>
      <w:adjustRightInd w:val="0"/>
      <w:spacing w:line="360" w:lineRule="atLeast"/>
      <w:jc w:val="both"/>
      <w:textAlignment w:val="baseline"/>
    </w:pPr>
    <w:rPr>
      <w:rFonts w:ascii="微軟正黑體" w:eastAsia="微軟正黑體" w:hAnsi="微軟正黑體" w:cs="Times New Roman"/>
      <w:sz w:val="20"/>
      <w:szCs w:val="20"/>
      <w:lang w:eastAsia="zh-TW"/>
    </w:rPr>
  </w:style>
  <w:style w:type="paragraph" w:styleId="1">
    <w:name w:val="heading 1"/>
    <w:basedOn w:val="a"/>
    <w:uiPriority w:val="1"/>
    <w:qFormat/>
    <w:pPr>
      <w:ind w:left="1459" w:hanging="687"/>
      <w:outlineLvl w:val="0"/>
    </w:pPr>
    <w:rPr>
      <w:sz w:val="28"/>
      <w:szCs w:val="28"/>
    </w:rPr>
  </w:style>
  <w:style w:type="paragraph" w:styleId="2">
    <w:name w:val="heading 2"/>
    <w:basedOn w:val="a"/>
    <w:uiPriority w:val="1"/>
    <w:qFormat/>
    <w:pPr>
      <w:ind w:left="1200" w:hanging="356"/>
      <w:outlineLvl w:val="1"/>
    </w:pPr>
    <w:rPr>
      <w:b/>
      <w:b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0"/>
      <w:ind w:left="1234" w:hanging="462"/>
    </w:pPr>
    <w:rPr>
      <w:sz w:val="28"/>
      <w:szCs w:val="28"/>
    </w:rPr>
  </w:style>
  <w:style w:type="paragraph" w:styleId="a3">
    <w:name w:val="Body Text"/>
    <w:basedOn w:val="a"/>
    <w:uiPriority w:val="1"/>
    <w:qFormat/>
    <w:rPr>
      <w:sz w:val="24"/>
      <w:szCs w:val="24"/>
    </w:rPr>
  </w:style>
  <w:style w:type="paragraph" w:styleId="a4">
    <w:name w:val="Title"/>
    <w:basedOn w:val="a"/>
    <w:uiPriority w:val="1"/>
    <w:qFormat/>
    <w:pPr>
      <w:spacing w:line="885" w:lineRule="exact"/>
      <w:ind w:left="908" w:right="1187"/>
      <w:jc w:val="center"/>
    </w:pPr>
    <w:rPr>
      <w:rFonts w:ascii="Yu Gothic" w:eastAsia="Yu Gothic" w:hAnsi="Yu Gothic" w:cs="Yu Gothic"/>
      <w:b/>
      <w:bCs/>
      <w:sz w:val="56"/>
      <w:szCs w:val="56"/>
    </w:rPr>
  </w:style>
  <w:style w:type="paragraph" w:styleId="a5">
    <w:name w:val="List Paragraph"/>
    <w:basedOn w:val="a"/>
    <w:uiPriority w:val="34"/>
    <w:qFormat/>
    <w:pPr>
      <w:ind w:left="1090" w:hanging="318"/>
    </w:pPr>
  </w:style>
  <w:style w:type="paragraph" w:customStyle="1" w:styleId="TableParagraph">
    <w:name w:val="Table Paragraph"/>
    <w:basedOn w:val="a"/>
    <w:uiPriority w:val="1"/>
    <w:qFormat/>
    <w:rPr>
      <w:rFonts w:ascii="PMingLiU-ExtB" w:eastAsia="PMingLiU-ExtB" w:hAnsi="PMingLiU-ExtB" w:cs="PMingLiU-ExtB"/>
    </w:rPr>
  </w:style>
  <w:style w:type="paragraph" w:styleId="a6">
    <w:name w:val="Balloon Text"/>
    <w:basedOn w:val="a"/>
    <w:link w:val="a7"/>
    <w:uiPriority w:val="99"/>
    <w:semiHidden/>
    <w:unhideWhenUsed/>
    <w:rsid w:val="00815833"/>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15833"/>
    <w:rPr>
      <w:rFonts w:asciiTheme="majorHAnsi" w:eastAsiaTheme="majorEastAsia" w:hAnsiTheme="majorHAnsi" w:cstheme="majorBidi"/>
      <w:sz w:val="18"/>
      <w:szCs w:val="18"/>
      <w:lang w:eastAsia="zh-TW"/>
    </w:rPr>
  </w:style>
  <w:style w:type="paragraph" w:styleId="Web">
    <w:name w:val="Normal (Web)"/>
    <w:basedOn w:val="a"/>
    <w:uiPriority w:val="99"/>
    <w:semiHidden/>
    <w:unhideWhenUsed/>
    <w:rsid w:val="00BD30F0"/>
    <w:pPr>
      <w:widowControl/>
      <w:spacing w:before="100" w:beforeAutospacing="1" w:after="100" w:afterAutospacing="1"/>
    </w:pPr>
    <w:rPr>
      <w:rFonts w:ascii="新細明體" w:eastAsia="新細明體" w:hAnsi="新細明體" w:cs="新細明體"/>
      <w:sz w:val="24"/>
      <w:szCs w:val="24"/>
    </w:rPr>
  </w:style>
  <w:style w:type="character" w:styleId="a8">
    <w:name w:val="Strong"/>
    <w:basedOn w:val="a0"/>
    <w:uiPriority w:val="22"/>
    <w:qFormat/>
    <w:rsid w:val="00BD30F0"/>
    <w:rPr>
      <w:b/>
      <w:bCs/>
    </w:rPr>
  </w:style>
  <w:style w:type="table" w:styleId="-4">
    <w:name w:val="Light Shading Accent 4"/>
    <w:basedOn w:val="a1"/>
    <w:uiPriority w:val="60"/>
    <w:rsid w:val="0038266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6">
    <w:name w:val="Medium Grid 3 Accent 6"/>
    <w:basedOn w:val="a1"/>
    <w:uiPriority w:val="69"/>
    <w:rsid w:val="0038266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List Accent 6"/>
    <w:basedOn w:val="a1"/>
    <w:uiPriority w:val="61"/>
    <w:rsid w:val="0038266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RSFSNotesBodyFont12Indent1311">
    <w:name w:val="SRS_FS_Notes_Body_Font12_Indent13_1.(1)"/>
    <w:basedOn w:val="a"/>
    <w:qFormat/>
    <w:rsid w:val="0038266B"/>
    <w:pPr>
      <w:ind w:left="2387" w:hanging="425"/>
    </w:pPr>
    <w:rPr>
      <w:rFonts w:ascii="標楷體" w:eastAsia="標楷體" w:hAnsi="標楷體"/>
      <w:color w:val="000000"/>
      <w:spacing w:val="20"/>
      <w:kern w:val="2"/>
      <w:sz w:val="24"/>
      <w:szCs w:val="24"/>
    </w:rPr>
  </w:style>
  <w:style w:type="paragraph" w:customStyle="1" w:styleId="SRSFSNotesBodyFont12Indent131">
    <w:name w:val="SRS_FS_Notes_Body_Font12_Indent13_1."/>
    <w:basedOn w:val="a"/>
    <w:qFormat/>
    <w:rsid w:val="0038266B"/>
    <w:pPr>
      <w:spacing w:after="100"/>
      <w:ind w:left="1962" w:hanging="289"/>
    </w:pPr>
    <w:rPr>
      <w:rFonts w:ascii="標楷體" w:eastAsia="標楷體" w:hAnsi="標楷體"/>
      <w:color w:val="000000"/>
      <w:spacing w:val="20"/>
      <w:kern w:val="2"/>
      <w:sz w:val="24"/>
      <w:szCs w:val="24"/>
    </w:rPr>
  </w:style>
  <w:style w:type="paragraph" w:styleId="20">
    <w:name w:val="Body Text 2"/>
    <w:basedOn w:val="a"/>
    <w:link w:val="21"/>
    <w:uiPriority w:val="99"/>
    <w:semiHidden/>
    <w:unhideWhenUsed/>
    <w:rsid w:val="00E46FA1"/>
    <w:pPr>
      <w:spacing w:after="120" w:line="480" w:lineRule="auto"/>
    </w:pPr>
  </w:style>
  <w:style w:type="character" w:customStyle="1" w:styleId="21">
    <w:name w:val="本文 2 字元"/>
    <w:basedOn w:val="a0"/>
    <w:link w:val="20"/>
    <w:uiPriority w:val="99"/>
    <w:semiHidden/>
    <w:rsid w:val="00E46FA1"/>
    <w:rPr>
      <w:rFonts w:ascii="微軟正黑體" w:eastAsia="微軟正黑體" w:hAnsi="微軟正黑體" w:cs="微軟正黑體"/>
      <w:lang w:eastAsia="zh-TW"/>
    </w:rPr>
  </w:style>
  <w:style w:type="character" w:styleId="a9">
    <w:name w:val="annotation reference"/>
    <w:basedOn w:val="a0"/>
    <w:uiPriority w:val="99"/>
    <w:semiHidden/>
    <w:unhideWhenUsed/>
    <w:rsid w:val="00AA0654"/>
    <w:rPr>
      <w:sz w:val="18"/>
      <w:szCs w:val="18"/>
    </w:rPr>
  </w:style>
  <w:style w:type="paragraph" w:styleId="aa">
    <w:name w:val="annotation text"/>
    <w:basedOn w:val="a"/>
    <w:link w:val="ab"/>
    <w:uiPriority w:val="99"/>
    <w:semiHidden/>
    <w:unhideWhenUsed/>
    <w:rsid w:val="00AA0654"/>
  </w:style>
  <w:style w:type="character" w:customStyle="1" w:styleId="ab">
    <w:name w:val="註解文字 字元"/>
    <w:basedOn w:val="a0"/>
    <w:link w:val="aa"/>
    <w:uiPriority w:val="99"/>
    <w:semiHidden/>
    <w:rsid w:val="00AA0654"/>
    <w:rPr>
      <w:rFonts w:ascii="微軟正黑體" w:eastAsia="微軟正黑體" w:hAnsi="微軟正黑體" w:cs="微軟正黑體"/>
      <w:lang w:eastAsia="zh-TW"/>
    </w:rPr>
  </w:style>
  <w:style w:type="paragraph" w:styleId="ac">
    <w:name w:val="annotation subject"/>
    <w:basedOn w:val="aa"/>
    <w:next w:val="aa"/>
    <w:link w:val="ad"/>
    <w:uiPriority w:val="99"/>
    <w:semiHidden/>
    <w:unhideWhenUsed/>
    <w:rsid w:val="00AA0654"/>
    <w:rPr>
      <w:b/>
      <w:bCs/>
    </w:rPr>
  </w:style>
  <w:style w:type="character" w:customStyle="1" w:styleId="ad">
    <w:name w:val="註解主旨 字元"/>
    <w:basedOn w:val="ab"/>
    <w:link w:val="ac"/>
    <w:uiPriority w:val="99"/>
    <w:semiHidden/>
    <w:rsid w:val="00AA0654"/>
    <w:rPr>
      <w:rFonts w:ascii="微軟正黑體" w:eastAsia="微軟正黑體" w:hAnsi="微軟正黑體" w:cs="微軟正黑體"/>
      <w:b/>
      <w:bCs/>
      <w:lang w:eastAsia="zh-TW"/>
    </w:rPr>
  </w:style>
  <w:style w:type="table" w:styleId="ae">
    <w:name w:val="Table Grid"/>
    <w:basedOn w:val="a1"/>
    <w:uiPriority w:val="59"/>
    <w:rsid w:val="00BE5355"/>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F5583D"/>
    <w:rPr>
      <w:color w:val="0000FF" w:themeColor="hyperlink"/>
      <w:u w:val="single"/>
    </w:rPr>
  </w:style>
  <w:style w:type="paragraph" w:styleId="af0">
    <w:name w:val="header"/>
    <w:basedOn w:val="a"/>
    <w:link w:val="af1"/>
    <w:uiPriority w:val="99"/>
    <w:unhideWhenUsed/>
    <w:rsid w:val="00DE5944"/>
    <w:pPr>
      <w:tabs>
        <w:tab w:val="center" w:pos="4153"/>
        <w:tab w:val="right" w:pos="8306"/>
      </w:tabs>
      <w:snapToGrid w:val="0"/>
    </w:pPr>
  </w:style>
  <w:style w:type="character" w:customStyle="1" w:styleId="af1">
    <w:name w:val="頁首 字元"/>
    <w:basedOn w:val="a0"/>
    <w:link w:val="af0"/>
    <w:uiPriority w:val="99"/>
    <w:rsid w:val="00DE5944"/>
    <w:rPr>
      <w:rFonts w:ascii="微軟正黑體" w:eastAsia="微軟正黑體" w:hAnsi="微軟正黑體" w:cs="Times New Roman"/>
      <w:sz w:val="20"/>
      <w:szCs w:val="20"/>
      <w:lang w:eastAsia="zh-TW"/>
    </w:rPr>
  </w:style>
  <w:style w:type="paragraph" w:styleId="af2">
    <w:name w:val="footer"/>
    <w:basedOn w:val="a"/>
    <w:link w:val="af3"/>
    <w:uiPriority w:val="99"/>
    <w:unhideWhenUsed/>
    <w:rsid w:val="00DE5944"/>
    <w:pPr>
      <w:tabs>
        <w:tab w:val="center" w:pos="4153"/>
        <w:tab w:val="right" w:pos="8306"/>
      </w:tabs>
      <w:snapToGrid w:val="0"/>
    </w:pPr>
  </w:style>
  <w:style w:type="character" w:customStyle="1" w:styleId="af3">
    <w:name w:val="頁尾 字元"/>
    <w:basedOn w:val="a0"/>
    <w:link w:val="af2"/>
    <w:uiPriority w:val="99"/>
    <w:rsid w:val="00DE5944"/>
    <w:rPr>
      <w:rFonts w:ascii="微軟正黑體" w:eastAsia="微軟正黑體" w:hAnsi="微軟正黑體" w:cs="Times New Roman"/>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autoSpaceDE/>
      <w:autoSpaceDN/>
      <w:adjustRightInd w:val="0"/>
      <w:spacing w:line="360" w:lineRule="atLeast"/>
      <w:jc w:val="both"/>
      <w:textAlignment w:val="baseline"/>
    </w:pPr>
    <w:rPr>
      <w:rFonts w:ascii="微軟正黑體" w:eastAsia="微軟正黑體" w:hAnsi="微軟正黑體" w:cs="Times New Roman"/>
      <w:sz w:val="20"/>
      <w:szCs w:val="20"/>
      <w:lang w:eastAsia="zh-TW"/>
    </w:rPr>
  </w:style>
  <w:style w:type="paragraph" w:styleId="1">
    <w:name w:val="heading 1"/>
    <w:basedOn w:val="a"/>
    <w:uiPriority w:val="1"/>
    <w:qFormat/>
    <w:pPr>
      <w:ind w:left="1459" w:hanging="687"/>
      <w:outlineLvl w:val="0"/>
    </w:pPr>
    <w:rPr>
      <w:sz w:val="28"/>
      <w:szCs w:val="28"/>
    </w:rPr>
  </w:style>
  <w:style w:type="paragraph" w:styleId="2">
    <w:name w:val="heading 2"/>
    <w:basedOn w:val="a"/>
    <w:uiPriority w:val="1"/>
    <w:qFormat/>
    <w:pPr>
      <w:ind w:left="1200" w:hanging="356"/>
      <w:outlineLvl w:val="1"/>
    </w:pPr>
    <w:rPr>
      <w:b/>
      <w:b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0"/>
      <w:ind w:left="1234" w:hanging="462"/>
    </w:pPr>
    <w:rPr>
      <w:sz w:val="28"/>
      <w:szCs w:val="28"/>
    </w:rPr>
  </w:style>
  <w:style w:type="paragraph" w:styleId="a3">
    <w:name w:val="Body Text"/>
    <w:basedOn w:val="a"/>
    <w:uiPriority w:val="1"/>
    <w:qFormat/>
    <w:rPr>
      <w:sz w:val="24"/>
      <w:szCs w:val="24"/>
    </w:rPr>
  </w:style>
  <w:style w:type="paragraph" w:styleId="a4">
    <w:name w:val="Title"/>
    <w:basedOn w:val="a"/>
    <w:uiPriority w:val="1"/>
    <w:qFormat/>
    <w:pPr>
      <w:spacing w:line="885" w:lineRule="exact"/>
      <w:ind w:left="908" w:right="1187"/>
      <w:jc w:val="center"/>
    </w:pPr>
    <w:rPr>
      <w:rFonts w:ascii="Yu Gothic" w:eastAsia="Yu Gothic" w:hAnsi="Yu Gothic" w:cs="Yu Gothic"/>
      <w:b/>
      <w:bCs/>
      <w:sz w:val="56"/>
      <w:szCs w:val="56"/>
    </w:rPr>
  </w:style>
  <w:style w:type="paragraph" w:styleId="a5">
    <w:name w:val="List Paragraph"/>
    <w:basedOn w:val="a"/>
    <w:uiPriority w:val="34"/>
    <w:qFormat/>
    <w:pPr>
      <w:ind w:left="1090" w:hanging="318"/>
    </w:pPr>
  </w:style>
  <w:style w:type="paragraph" w:customStyle="1" w:styleId="TableParagraph">
    <w:name w:val="Table Paragraph"/>
    <w:basedOn w:val="a"/>
    <w:uiPriority w:val="1"/>
    <w:qFormat/>
    <w:rPr>
      <w:rFonts w:ascii="PMingLiU-ExtB" w:eastAsia="PMingLiU-ExtB" w:hAnsi="PMingLiU-ExtB" w:cs="PMingLiU-ExtB"/>
    </w:rPr>
  </w:style>
  <w:style w:type="paragraph" w:styleId="a6">
    <w:name w:val="Balloon Text"/>
    <w:basedOn w:val="a"/>
    <w:link w:val="a7"/>
    <w:uiPriority w:val="99"/>
    <w:semiHidden/>
    <w:unhideWhenUsed/>
    <w:rsid w:val="00815833"/>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15833"/>
    <w:rPr>
      <w:rFonts w:asciiTheme="majorHAnsi" w:eastAsiaTheme="majorEastAsia" w:hAnsiTheme="majorHAnsi" w:cstheme="majorBidi"/>
      <w:sz w:val="18"/>
      <w:szCs w:val="18"/>
      <w:lang w:eastAsia="zh-TW"/>
    </w:rPr>
  </w:style>
  <w:style w:type="paragraph" w:styleId="Web">
    <w:name w:val="Normal (Web)"/>
    <w:basedOn w:val="a"/>
    <w:uiPriority w:val="99"/>
    <w:semiHidden/>
    <w:unhideWhenUsed/>
    <w:rsid w:val="00BD30F0"/>
    <w:pPr>
      <w:widowControl/>
      <w:spacing w:before="100" w:beforeAutospacing="1" w:after="100" w:afterAutospacing="1"/>
    </w:pPr>
    <w:rPr>
      <w:rFonts w:ascii="新細明體" w:eastAsia="新細明體" w:hAnsi="新細明體" w:cs="新細明體"/>
      <w:sz w:val="24"/>
      <w:szCs w:val="24"/>
    </w:rPr>
  </w:style>
  <w:style w:type="character" w:styleId="a8">
    <w:name w:val="Strong"/>
    <w:basedOn w:val="a0"/>
    <w:uiPriority w:val="22"/>
    <w:qFormat/>
    <w:rsid w:val="00BD30F0"/>
    <w:rPr>
      <w:b/>
      <w:bCs/>
    </w:rPr>
  </w:style>
  <w:style w:type="table" w:styleId="-4">
    <w:name w:val="Light Shading Accent 4"/>
    <w:basedOn w:val="a1"/>
    <w:uiPriority w:val="60"/>
    <w:rsid w:val="0038266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6">
    <w:name w:val="Medium Grid 3 Accent 6"/>
    <w:basedOn w:val="a1"/>
    <w:uiPriority w:val="69"/>
    <w:rsid w:val="0038266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List Accent 6"/>
    <w:basedOn w:val="a1"/>
    <w:uiPriority w:val="61"/>
    <w:rsid w:val="0038266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RSFSNotesBodyFont12Indent1311">
    <w:name w:val="SRS_FS_Notes_Body_Font12_Indent13_1.(1)"/>
    <w:basedOn w:val="a"/>
    <w:qFormat/>
    <w:rsid w:val="0038266B"/>
    <w:pPr>
      <w:ind w:left="2387" w:hanging="425"/>
    </w:pPr>
    <w:rPr>
      <w:rFonts w:ascii="標楷體" w:eastAsia="標楷體" w:hAnsi="標楷體"/>
      <w:color w:val="000000"/>
      <w:spacing w:val="20"/>
      <w:kern w:val="2"/>
      <w:sz w:val="24"/>
      <w:szCs w:val="24"/>
    </w:rPr>
  </w:style>
  <w:style w:type="paragraph" w:customStyle="1" w:styleId="SRSFSNotesBodyFont12Indent131">
    <w:name w:val="SRS_FS_Notes_Body_Font12_Indent13_1."/>
    <w:basedOn w:val="a"/>
    <w:qFormat/>
    <w:rsid w:val="0038266B"/>
    <w:pPr>
      <w:spacing w:after="100"/>
      <w:ind w:left="1962" w:hanging="289"/>
    </w:pPr>
    <w:rPr>
      <w:rFonts w:ascii="標楷體" w:eastAsia="標楷體" w:hAnsi="標楷體"/>
      <w:color w:val="000000"/>
      <w:spacing w:val="20"/>
      <w:kern w:val="2"/>
      <w:sz w:val="24"/>
      <w:szCs w:val="24"/>
    </w:rPr>
  </w:style>
  <w:style w:type="paragraph" w:styleId="20">
    <w:name w:val="Body Text 2"/>
    <w:basedOn w:val="a"/>
    <w:link w:val="21"/>
    <w:uiPriority w:val="99"/>
    <w:semiHidden/>
    <w:unhideWhenUsed/>
    <w:rsid w:val="00E46FA1"/>
    <w:pPr>
      <w:spacing w:after="120" w:line="480" w:lineRule="auto"/>
    </w:pPr>
  </w:style>
  <w:style w:type="character" w:customStyle="1" w:styleId="21">
    <w:name w:val="本文 2 字元"/>
    <w:basedOn w:val="a0"/>
    <w:link w:val="20"/>
    <w:uiPriority w:val="99"/>
    <w:semiHidden/>
    <w:rsid w:val="00E46FA1"/>
    <w:rPr>
      <w:rFonts w:ascii="微軟正黑體" w:eastAsia="微軟正黑體" w:hAnsi="微軟正黑體" w:cs="微軟正黑體"/>
      <w:lang w:eastAsia="zh-TW"/>
    </w:rPr>
  </w:style>
  <w:style w:type="character" w:styleId="a9">
    <w:name w:val="annotation reference"/>
    <w:basedOn w:val="a0"/>
    <w:uiPriority w:val="99"/>
    <w:semiHidden/>
    <w:unhideWhenUsed/>
    <w:rsid w:val="00AA0654"/>
    <w:rPr>
      <w:sz w:val="18"/>
      <w:szCs w:val="18"/>
    </w:rPr>
  </w:style>
  <w:style w:type="paragraph" w:styleId="aa">
    <w:name w:val="annotation text"/>
    <w:basedOn w:val="a"/>
    <w:link w:val="ab"/>
    <w:uiPriority w:val="99"/>
    <w:semiHidden/>
    <w:unhideWhenUsed/>
    <w:rsid w:val="00AA0654"/>
  </w:style>
  <w:style w:type="character" w:customStyle="1" w:styleId="ab">
    <w:name w:val="註解文字 字元"/>
    <w:basedOn w:val="a0"/>
    <w:link w:val="aa"/>
    <w:uiPriority w:val="99"/>
    <w:semiHidden/>
    <w:rsid w:val="00AA0654"/>
    <w:rPr>
      <w:rFonts w:ascii="微軟正黑體" w:eastAsia="微軟正黑體" w:hAnsi="微軟正黑體" w:cs="微軟正黑體"/>
      <w:lang w:eastAsia="zh-TW"/>
    </w:rPr>
  </w:style>
  <w:style w:type="paragraph" w:styleId="ac">
    <w:name w:val="annotation subject"/>
    <w:basedOn w:val="aa"/>
    <w:next w:val="aa"/>
    <w:link w:val="ad"/>
    <w:uiPriority w:val="99"/>
    <w:semiHidden/>
    <w:unhideWhenUsed/>
    <w:rsid w:val="00AA0654"/>
    <w:rPr>
      <w:b/>
      <w:bCs/>
    </w:rPr>
  </w:style>
  <w:style w:type="character" w:customStyle="1" w:styleId="ad">
    <w:name w:val="註解主旨 字元"/>
    <w:basedOn w:val="ab"/>
    <w:link w:val="ac"/>
    <w:uiPriority w:val="99"/>
    <w:semiHidden/>
    <w:rsid w:val="00AA0654"/>
    <w:rPr>
      <w:rFonts w:ascii="微軟正黑體" w:eastAsia="微軟正黑體" w:hAnsi="微軟正黑體" w:cs="微軟正黑體"/>
      <w:b/>
      <w:bCs/>
      <w:lang w:eastAsia="zh-TW"/>
    </w:rPr>
  </w:style>
  <w:style w:type="table" w:styleId="ae">
    <w:name w:val="Table Grid"/>
    <w:basedOn w:val="a1"/>
    <w:uiPriority w:val="59"/>
    <w:rsid w:val="00BE5355"/>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F5583D"/>
    <w:rPr>
      <w:color w:val="0000FF" w:themeColor="hyperlink"/>
      <w:u w:val="single"/>
    </w:rPr>
  </w:style>
  <w:style w:type="paragraph" w:styleId="af0">
    <w:name w:val="header"/>
    <w:basedOn w:val="a"/>
    <w:link w:val="af1"/>
    <w:uiPriority w:val="99"/>
    <w:unhideWhenUsed/>
    <w:rsid w:val="00DE5944"/>
    <w:pPr>
      <w:tabs>
        <w:tab w:val="center" w:pos="4153"/>
        <w:tab w:val="right" w:pos="8306"/>
      </w:tabs>
      <w:snapToGrid w:val="0"/>
    </w:pPr>
  </w:style>
  <w:style w:type="character" w:customStyle="1" w:styleId="af1">
    <w:name w:val="頁首 字元"/>
    <w:basedOn w:val="a0"/>
    <w:link w:val="af0"/>
    <w:uiPriority w:val="99"/>
    <w:rsid w:val="00DE5944"/>
    <w:rPr>
      <w:rFonts w:ascii="微軟正黑體" w:eastAsia="微軟正黑體" w:hAnsi="微軟正黑體" w:cs="Times New Roman"/>
      <w:sz w:val="20"/>
      <w:szCs w:val="20"/>
      <w:lang w:eastAsia="zh-TW"/>
    </w:rPr>
  </w:style>
  <w:style w:type="paragraph" w:styleId="af2">
    <w:name w:val="footer"/>
    <w:basedOn w:val="a"/>
    <w:link w:val="af3"/>
    <w:uiPriority w:val="99"/>
    <w:unhideWhenUsed/>
    <w:rsid w:val="00DE5944"/>
    <w:pPr>
      <w:tabs>
        <w:tab w:val="center" w:pos="4153"/>
        <w:tab w:val="right" w:pos="8306"/>
      </w:tabs>
      <w:snapToGrid w:val="0"/>
    </w:pPr>
  </w:style>
  <w:style w:type="character" w:customStyle="1" w:styleId="af3">
    <w:name w:val="頁尾 字元"/>
    <w:basedOn w:val="a0"/>
    <w:link w:val="af2"/>
    <w:uiPriority w:val="99"/>
    <w:rsid w:val="00DE5944"/>
    <w:rPr>
      <w:rFonts w:ascii="微軟正黑體" w:eastAsia="微軟正黑體" w:hAnsi="微軟正黑體" w:cs="Times New Roma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68956">
      <w:bodyDiv w:val="1"/>
      <w:marLeft w:val="0"/>
      <w:marRight w:val="0"/>
      <w:marTop w:val="0"/>
      <w:marBottom w:val="0"/>
      <w:divBdr>
        <w:top w:val="none" w:sz="0" w:space="0" w:color="auto"/>
        <w:left w:val="none" w:sz="0" w:space="0" w:color="auto"/>
        <w:bottom w:val="none" w:sz="0" w:space="0" w:color="auto"/>
        <w:right w:val="none" w:sz="0" w:space="0" w:color="auto"/>
      </w:divBdr>
    </w:div>
    <w:div w:id="135530542">
      <w:bodyDiv w:val="1"/>
      <w:marLeft w:val="0"/>
      <w:marRight w:val="0"/>
      <w:marTop w:val="0"/>
      <w:marBottom w:val="0"/>
      <w:divBdr>
        <w:top w:val="none" w:sz="0" w:space="0" w:color="auto"/>
        <w:left w:val="none" w:sz="0" w:space="0" w:color="auto"/>
        <w:bottom w:val="none" w:sz="0" w:space="0" w:color="auto"/>
        <w:right w:val="none" w:sz="0" w:space="0" w:color="auto"/>
      </w:divBdr>
    </w:div>
    <w:div w:id="319621065">
      <w:bodyDiv w:val="1"/>
      <w:marLeft w:val="0"/>
      <w:marRight w:val="0"/>
      <w:marTop w:val="0"/>
      <w:marBottom w:val="0"/>
      <w:divBdr>
        <w:top w:val="none" w:sz="0" w:space="0" w:color="auto"/>
        <w:left w:val="none" w:sz="0" w:space="0" w:color="auto"/>
        <w:bottom w:val="none" w:sz="0" w:space="0" w:color="auto"/>
        <w:right w:val="none" w:sz="0" w:space="0" w:color="auto"/>
      </w:divBdr>
    </w:div>
    <w:div w:id="409424071">
      <w:bodyDiv w:val="1"/>
      <w:marLeft w:val="0"/>
      <w:marRight w:val="0"/>
      <w:marTop w:val="0"/>
      <w:marBottom w:val="0"/>
      <w:divBdr>
        <w:top w:val="none" w:sz="0" w:space="0" w:color="auto"/>
        <w:left w:val="none" w:sz="0" w:space="0" w:color="auto"/>
        <w:bottom w:val="none" w:sz="0" w:space="0" w:color="auto"/>
        <w:right w:val="none" w:sz="0" w:space="0" w:color="auto"/>
      </w:divBdr>
    </w:div>
    <w:div w:id="646203948">
      <w:bodyDiv w:val="1"/>
      <w:marLeft w:val="0"/>
      <w:marRight w:val="0"/>
      <w:marTop w:val="0"/>
      <w:marBottom w:val="0"/>
      <w:divBdr>
        <w:top w:val="none" w:sz="0" w:space="0" w:color="auto"/>
        <w:left w:val="none" w:sz="0" w:space="0" w:color="auto"/>
        <w:bottom w:val="none" w:sz="0" w:space="0" w:color="auto"/>
        <w:right w:val="none" w:sz="0" w:space="0" w:color="auto"/>
      </w:divBdr>
    </w:div>
    <w:div w:id="1083256469">
      <w:bodyDiv w:val="1"/>
      <w:marLeft w:val="0"/>
      <w:marRight w:val="0"/>
      <w:marTop w:val="0"/>
      <w:marBottom w:val="0"/>
      <w:divBdr>
        <w:top w:val="none" w:sz="0" w:space="0" w:color="auto"/>
        <w:left w:val="none" w:sz="0" w:space="0" w:color="auto"/>
        <w:bottom w:val="none" w:sz="0" w:space="0" w:color="auto"/>
        <w:right w:val="none" w:sz="0" w:space="0" w:color="auto"/>
      </w:divBdr>
    </w:div>
    <w:div w:id="1444617668">
      <w:bodyDiv w:val="1"/>
      <w:marLeft w:val="0"/>
      <w:marRight w:val="0"/>
      <w:marTop w:val="0"/>
      <w:marBottom w:val="0"/>
      <w:divBdr>
        <w:top w:val="none" w:sz="0" w:space="0" w:color="auto"/>
        <w:left w:val="none" w:sz="0" w:space="0" w:color="auto"/>
        <w:bottom w:val="none" w:sz="0" w:space="0" w:color="auto"/>
        <w:right w:val="none" w:sz="0" w:space="0" w:color="auto"/>
      </w:divBdr>
    </w:div>
    <w:div w:id="1651786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ir@taiwantaxi.com.tw"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taiwantaxi.com.tw/taiwantaxi/invest.asp"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mailto:ir@taiwantaxi.com.tw"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comments" Target="comments.xml"/><Relationship Id="rId30" Type="http://schemas.openxmlformats.org/officeDocument/2006/relationships/image" Target="media/image18.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98D33-2D1B-4345-BAF8-0BFF433F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5293</Words>
  <Characters>30176</Characters>
  <Application>Microsoft Office Word</Application>
  <DocSecurity>0</DocSecurity>
  <Lines>251</Lines>
  <Paragraphs>70</Paragraphs>
  <ScaleCrop>false</ScaleCrop>
  <Company>HP Inc.</Company>
  <LinksUpToDate>false</LinksUpToDate>
  <CharactersWithSpaces>35399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lily.chen</dc:creator>
  <cp:lastModifiedBy>風險管理處-蔣慧珍</cp:lastModifiedBy>
  <cp:revision>2</cp:revision>
  <dcterms:created xsi:type="dcterms:W3CDTF">2024-01-08T08:14:00Z</dcterms:created>
  <dcterms:modified xsi:type="dcterms:W3CDTF">2024-01-08T08:14:00Z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2010</vt:lpwstr>
  </property>
  <property fmtid="{D5CDD505-2E9C-101B-9397-08002B2CF9AE}" pid="4" name="LastSaved">
    <vt:filetime>2023-12-06T00:00:00Z</vt:filetime>
  </property>
</Properties>
</file>